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B61DB" w14:textId="77777777" w:rsidR="00F94284" w:rsidRDefault="00F94284" w:rsidP="00F94284">
      <w:pPr>
        <w:spacing w:line="480" w:lineRule="auto"/>
        <w:rPr>
          <w:rFonts w:ascii="Times New Roman" w:hAnsi="Times New Roman" w:cs="Times New Roman"/>
          <w:sz w:val="24"/>
          <w:szCs w:val="24"/>
        </w:rPr>
      </w:pPr>
      <w:bookmarkStart w:id="0" w:name="_GoBack"/>
      <w:bookmarkEnd w:id="0"/>
    </w:p>
    <w:p w14:paraId="253A6A32" w14:textId="77777777" w:rsidR="00F94284" w:rsidRDefault="00F94284" w:rsidP="00F94284">
      <w:pPr>
        <w:spacing w:line="480" w:lineRule="auto"/>
        <w:jc w:val="center"/>
        <w:rPr>
          <w:rFonts w:ascii="Times New Roman" w:hAnsi="Times New Roman" w:cs="Times New Roman"/>
          <w:sz w:val="24"/>
          <w:szCs w:val="24"/>
        </w:rPr>
      </w:pPr>
    </w:p>
    <w:p w14:paraId="659AC150" w14:textId="77777777" w:rsidR="00F94284" w:rsidRDefault="00F94284" w:rsidP="00F94284">
      <w:pPr>
        <w:spacing w:line="480" w:lineRule="auto"/>
        <w:jc w:val="center"/>
        <w:rPr>
          <w:rFonts w:ascii="Times New Roman" w:hAnsi="Times New Roman" w:cs="Times New Roman"/>
          <w:sz w:val="24"/>
          <w:szCs w:val="24"/>
        </w:rPr>
      </w:pPr>
    </w:p>
    <w:p w14:paraId="2AD4E120" w14:textId="77777777" w:rsidR="00F94284" w:rsidRDefault="00F94284" w:rsidP="00F94284">
      <w:pPr>
        <w:spacing w:line="480" w:lineRule="auto"/>
        <w:jc w:val="center"/>
        <w:rPr>
          <w:rFonts w:ascii="Times New Roman" w:hAnsi="Times New Roman" w:cs="Times New Roman"/>
          <w:sz w:val="24"/>
          <w:szCs w:val="24"/>
        </w:rPr>
      </w:pPr>
    </w:p>
    <w:p w14:paraId="346D78C6" w14:textId="77777777" w:rsidR="00F94284" w:rsidRDefault="00F94284" w:rsidP="00F94284">
      <w:pPr>
        <w:spacing w:line="480" w:lineRule="auto"/>
        <w:jc w:val="center"/>
        <w:rPr>
          <w:rFonts w:ascii="Times New Roman" w:hAnsi="Times New Roman" w:cs="Times New Roman"/>
          <w:sz w:val="24"/>
          <w:szCs w:val="24"/>
        </w:rPr>
      </w:pPr>
    </w:p>
    <w:p w14:paraId="496AC854" w14:textId="77777777" w:rsidR="00F94284" w:rsidRDefault="00F94284" w:rsidP="00F94284">
      <w:pPr>
        <w:spacing w:line="480" w:lineRule="auto"/>
        <w:jc w:val="center"/>
        <w:rPr>
          <w:rFonts w:ascii="Times New Roman" w:hAnsi="Times New Roman" w:cs="Times New Roman"/>
          <w:sz w:val="24"/>
          <w:szCs w:val="24"/>
        </w:rPr>
      </w:pPr>
    </w:p>
    <w:p w14:paraId="3DD6F857" w14:textId="66BF068A" w:rsidR="00F94284" w:rsidRDefault="003F4909" w:rsidP="00F942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A987880" w14:textId="77777777" w:rsidR="00F94284" w:rsidRDefault="003F4909" w:rsidP="00F942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0805786" w14:textId="77777777" w:rsidR="00F94284" w:rsidRDefault="003F4909" w:rsidP="00F942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25ACC96C" w14:textId="77777777" w:rsidR="00F94284" w:rsidRDefault="003F4909" w:rsidP="00F9428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1FF6B265" w14:textId="4FF2E6B4" w:rsidR="00F94284" w:rsidRDefault="003F4909" w:rsidP="00F94284">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r>
        <w:rPr>
          <w:rFonts w:ascii="Times New Roman" w:hAnsi="Times New Roman" w:cs="Times New Roman"/>
          <w:sz w:val="24"/>
          <w:szCs w:val="24"/>
        </w:rPr>
        <w:br w:type="page"/>
      </w:r>
    </w:p>
    <w:p w14:paraId="427779EE" w14:textId="77777777" w:rsidR="00D930BE"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lastRenderedPageBreak/>
        <w:t>PART ONE:</w:t>
      </w:r>
    </w:p>
    <w:p w14:paraId="59A0E1EF" w14:textId="3DC6A841" w:rsidR="00D23CC9" w:rsidRPr="00F94284" w:rsidRDefault="003F4909" w:rsidP="00F94284">
      <w:pPr>
        <w:spacing w:line="480" w:lineRule="auto"/>
        <w:rPr>
          <w:rFonts w:ascii="Times New Roman" w:hAnsi="Times New Roman" w:cs="Times New Roman"/>
          <w:b/>
          <w:bCs/>
          <w:color w:val="1B1B1B"/>
          <w:sz w:val="24"/>
          <w:szCs w:val="24"/>
          <w:shd w:val="clear" w:color="auto" w:fill="FFFFFF"/>
        </w:rPr>
      </w:pPr>
      <w:r w:rsidRPr="00F94284">
        <w:rPr>
          <w:rFonts w:ascii="Times New Roman" w:hAnsi="Times New Roman" w:cs="Times New Roman"/>
          <w:color w:val="1B1B1B"/>
          <w:sz w:val="24"/>
          <w:szCs w:val="24"/>
          <w:shd w:val="clear" w:color="auto" w:fill="FFFFFF"/>
        </w:rPr>
        <w:t> </w:t>
      </w:r>
      <w:r w:rsidRPr="00F94284">
        <w:rPr>
          <w:rFonts w:ascii="Times New Roman" w:hAnsi="Times New Roman" w:cs="Times New Roman"/>
          <w:b/>
          <w:bCs/>
          <w:color w:val="1B1B1B"/>
          <w:sz w:val="24"/>
          <w:szCs w:val="24"/>
          <w:shd w:val="clear" w:color="auto" w:fill="FFFFFF"/>
        </w:rPr>
        <w:t>What thoughts came to mind when listening to the TED talk and reading information on the Blue Zones? </w:t>
      </w:r>
    </w:p>
    <w:p w14:paraId="093189B0" w14:textId="2027DAEB" w:rsidR="00D23CC9" w:rsidRPr="00F94284" w:rsidRDefault="003F4909" w:rsidP="00F94284">
      <w:pPr>
        <w:spacing w:line="480" w:lineRule="auto"/>
        <w:rPr>
          <w:rFonts w:ascii="Times New Roman" w:hAnsi="Times New Roman" w:cs="Times New Roman"/>
          <w:color w:val="1B1B1B"/>
          <w:sz w:val="24"/>
          <w:szCs w:val="24"/>
          <w:shd w:val="clear" w:color="auto" w:fill="FFFFFF"/>
        </w:rPr>
      </w:pPr>
      <w:r w:rsidRPr="00F94284">
        <w:rPr>
          <w:rFonts w:ascii="Times New Roman" w:hAnsi="Times New Roman" w:cs="Times New Roman"/>
          <w:color w:val="1B1B1B"/>
          <w:sz w:val="24"/>
          <w:szCs w:val="24"/>
          <w:shd w:val="clear" w:color="auto" w:fill="FFFFFF"/>
        </w:rPr>
        <w:t xml:space="preserve">Blue zones are quite amazing, and the world would be a </w:t>
      </w:r>
      <w:r w:rsidRPr="00F94284">
        <w:rPr>
          <w:rFonts w:ascii="Times New Roman" w:hAnsi="Times New Roman" w:cs="Times New Roman"/>
          <w:color w:val="1B1B1B"/>
          <w:sz w:val="24"/>
          <w:szCs w:val="24"/>
          <w:shd w:val="clear" w:color="auto" w:fill="FFFFFF"/>
        </w:rPr>
        <w:t>better place if many people adopted the living styles and the feeding habits of the people in these areas</w:t>
      </w:r>
      <w:r w:rsidR="00442264" w:rsidRPr="00F94284">
        <w:rPr>
          <w:rFonts w:ascii="Times New Roman" w:hAnsi="Times New Roman" w:cs="Times New Roman"/>
          <w:color w:val="1B1B1B"/>
          <w:sz w:val="24"/>
          <w:szCs w:val="24"/>
          <w:shd w:val="clear" w:color="auto" w:fill="FFFFFF"/>
        </w:rPr>
        <w:t>.it would be so good making it to 100 without chronic diseases.</w:t>
      </w:r>
    </w:p>
    <w:p w14:paraId="2F4B8AA9" w14:textId="29E537F8" w:rsidR="00ED3293" w:rsidRPr="00F94284" w:rsidRDefault="003F4909" w:rsidP="00F94284">
      <w:pPr>
        <w:spacing w:line="480" w:lineRule="auto"/>
        <w:rPr>
          <w:rFonts w:ascii="Times New Roman" w:hAnsi="Times New Roman" w:cs="Times New Roman"/>
          <w:b/>
          <w:bCs/>
          <w:color w:val="1B1B1B"/>
          <w:sz w:val="24"/>
          <w:szCs w:val="24"/>
          <w:shd w:val="clear" w:color="auto" w:fill="FFFFFF"/>
        </w:rPr>
      </w:pPr>
      <w:r w:rsidRPr="00F94284">
        <w:rPr>
          <w:rFonts w:ascii="Times New Roman" w:hAnsi="Times New Roman" w:cs="Times New Roman"/>
          <w:b/>
          <w:bCs/>
          <w:color w:val="1B1B1B"/>
          <w:sz w:val="24"/>
          <w:szCs w:val="24"/>
          <w:shd w:val="clear" w:color="auto" w:fill="FFFFFF"/>
        </w:rPr>
        <w:t>Do you have any relatives over the age of 90 or that live in blue zones?</w:t>
      </w:r>
    </w:p>
    <w:p w14:paraId="2B08F60E" w14:textId="0119B292" w:rsidR="00ED3293"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No </w:t>
      </w:r>
    </w:p>
    <w:p w14:paraId="575154BA" w14:textId="12A92699" w:rsidR="00D930BE" w:rsidRPr="00F94284" w:rsidRDefault="003F4909" w:rsidP="00F94284">
      <w:pPr>
        <w:spacing w:line="480" w:lineRule="auto"/>
        <w:rPr>
          <w:rFonts w:ascii="Times New Roman" w:hAnsi="Times New Roman" w:cs="Times New Roman"/>
          <w:b/>
          <w:bCs/>
          <w:color w:val="1B1B1B"/>
          <w:sz w:val="24"/>
          <w:szCs w:val="24"/>
          <w:shd w:val="clear" w:color="auto" w:fill="FFFFFF"/>
        </w:rPr>
      </w:pPr>
      <w:r w:rsidRPr="00F94284">
        <w:rPr>
          <w:rFonts w:ascii="Times New Roman" w:hAnsi="Times New Roman" w:cs="Times New Roman"/>
          <w:b/>
          <w:bCs/>
          <w:color w:val="1B1B1B"/>
          <w:sz w:val="24"/>
          <w:szCs w:val="24"/>
          <w:shd w:val="clear" w:color="auto" w:fill="FFFFFF"/>
        </w:rPr>
        <w:t xml:space="preserve">After </w:t>
      </w:r>
      <w:r w:rsidRPr="00F94284">
        <w:rPr>
          <w:rFonts w:ascii="Times New Roman" w:hAnsi="Times New Roman" w:cs="Times New Roman"/>
          <w:b/>
          <w:bCs/>
          <w:color w:val="1B1B1B"/>
          <w:sz w:val="24"/>
          <w:szCs w:val="24"/>
          <w:shd w:val="clear" w:color="auto" w:fill="FFFFFF"/>
        </w:rPr>
        <w:t>listening to this information, what advice or recommendations might you give to any aging loved ones in your lives?</w:t>
      </w:r>
    </w:p>
    <w:p w14:paraId="7E3A8216" w14:textId="7EC51FCF" w:rsidR="00EE4BF1" w:rsidRPr="00F94284" w:rsidRDefault="003F4909" w:rsidP="00F94284">
      <w:pPr>
        <w:spacing w:line="480" w:lineRule="auto"/>
        <w:rPr>
          <w:rFonts w:ascii="Times New Roman" w:hAnsi="Times New Roman" w:cs="Times New Roman"/>
          <w:sz w:val="24"/>
          <w:szCs w:val="24"/>
          <w:bdr w:val="none" w:sz="0" w:space="0" w:color="auto" w:frame="1"/>
          <w:shd w:val="clear" w:color="auto" w:fill="F8F8F8"/>
        </w:rPr>
      </w:pPr>
      <w:r w:rsidRPr="00F94284">
        <w:rPr>
          <w:rFonts w:ascii="Times New Roman" w:hAnsi="Times New Roman" w:cs="Times New Roman"/>
          <w:sz w:val="24"/>
          <w:szCs w:val="24"/>
          <w:bdr w:val="none" w:sz="0" w:space="0" w:color="auto" w:frame="1"/>
          <w:shd w:val="clear" w:color="auto" w:fill="F8F8F8"/>
        </w:rPr>
        <w:t>Eat more of a plant-based and natural diet, move and spend time with their loved ones and families.</w:t>
      </w:r>
    </w:p>
    <w:p w14:paraId="6B62384A" w14:textId="0B8D82E5" w:rsidR="00342F3D" w:rsidRPr="00F94284" w:rsidRDefault="003F4909" w:rsidP="00F94284">
      <w:pPr>
        <w:spacing w:line="480" w:lineRule="auto"/>
        <w:rPr>
          <w:rFonts w:ascii="Times New Roman" w:hAnsi="Times New Roman" w:cs="Times New Roman"/>
          <w:b/>
          <w:bCs/>
          <w:color w:val="1B1B1B"/>
          <w:sz w:val="24"/>
          <w:szCs w:val="24"/>
          <w:shd w:val="clear" w:color="auto" w:fill="FFFFFF"/>
        </w:rPr>
      </w:pPr>
      <w:r w:rsidRPr="00F94284">
        <w:rPr>
          <w:rFonts w:ascii="Times New Roman" w:hAnsi="Times New Roman" w:cs="Times New Roman"/>
          <w:b/>
          <w:bCs/>
          <w:color w:val="1B1B1B"/>
          <w:sz w:val="24"/>
          <w:szCs w:val="24"/>
          <w:shd w:val="clear" w:color="auto" w:fill="FFFFFF"/>
        </w:rPr>
        <w:t xml:space="preserve"> How do you think we can improve nutriti</w:t>
      </w:r>
      <w:r w:rsidRPr="00F94284">
        <w:rPr>
          <w:rFonts w:ascii="Times New Roman" w:hAnsi="Times New Roman" w:cs="Times New Roman"/>
          <w:b/>
          <w:bCs/>
          <w:color w:val="1B1B1B"/>
          <w:sz w:val="24"/>
          <w:szCs w:val="24"/>
          <w:shd w:val="clear" w:color="auto" w:fill="FFFFFF"/>
        </w:rPr>
        <w:t xml:space="preserve">on assistance programs for the elderly, including access to quality nutrients, transportation, or meal delivery service? </w:t>
      </w:r>
    </w:p>
    <w:p w14:paraId="4A033967" w14:textId="6F872E3A" w:rsidR="00D930BE" w:rsidRPr="00F94284" w:rsidRDefault="003F4909" w:rsidP="00F94284">
      <w:pPr>
        <w:spacing w:line="480" w:lineRule="auto"/>
        <w:rPr>
          <w:rFonts w:ascii="Times New Roman" w:hAnsi="Times New Roman" w:cs="Times New Roman"/>
          <w:color w:val="333333"/>
          <w:sz w:val="24"/>
          <w:szCs w:val="24"/>
        </w:rPr>
      </w:pPr>
      <w:r w:rsidRPr="00F94284">
        <w:rPr>
          <w:rFonts w:ascii="Times New Roman" w:hAnsi="Times New Roman" w:cs="Times New Roman"/>
          <w:color w:val="333333"/>
          <w:sz w:val="24"/>
          <w:szCs w:val="24"/>
        </w:rPr>
        <w:t xml:space="preserve">Deterrence of early lasting diseases is a vital constituent of fit aging. Nutrition education can aid in lessening the danger of </w:t>
      </w:r>
      <w:r w:rsidRPr="00F94284">
        <w:rPr>
          <w:rFonts w:ascii="Times New Roman" w:hAnsi="Times New Roman" w:cs="Times New Roman"/>
          <w:color w:val="333333"/>
          <w:sz w:val="24"/>
          <w:szCs w:val="24"/>
        </w:rPr>
        <w:t>untimely lingering ailments in seniors. Household distributed meals and eating with their folks' aid susceptible aging peoples by providing chances for dietary and social care. Screening and valuation gears recognize issues distressing nutritional well-bei</w:t>
      </w:r>
      <w:r w:rsidRPr="00F94284">
        <w:rPr>
          <w:rFonts w:ascii="Times New Roman" w:hAnsi="Times New Roman" w:cs="Times New Roman"/>
          <w:color w:val="333333"/>
          <w:sz w:val="24"/>
          <w:szCs w:val="24"/>
        </w:rPr>
        <w:t xml:space="preserve">ng and may similarly offer precise instructions for scheduling, execution, and assessment of tailored involvements. </w:t>
      </w:r>
    </w:p>
    <w:p w14:paraId="30054FD2" w14:textId="1193919B" w:rsidR="00FA0665" w:rsidRPr="00F94284" w:rsidRDefault="003F4909" w:rsidP="00F94284">
      <w:pPr>
        <w:spacing w:line="480" w:lineRule="auto"/>
        <w:rPr>
          <w:rFonts w:ascii="Times New Roman" w:hAnsi="Times New Roman" w:cs="Times New Roman"/>
          <w:b/>
          <w:bCs/>
          <w:color w:val="222222"/>
          <w:sz w:val="24"/>
          <w:szCs w:val="24"/>
          <w:shd w:val="clear" w:color="auto" w:fill="FFFFFF"/>
        </w:rPr>
      </w:pPr>
      <w:r w:rsidRPr="00F94284">
        <w:rPr>
          <w:rFonts w:ascii="Times New Roman" w:hAnsi="Times New Roman" w:cs="Times New Roman"/>
          <w:b/>
          <w:bCs/>
          <w:color w:val="1B1B1B"/>
          <w:sz w:val="24"/>
          <w:szCs w:val="24"/>
          <w:shd w:val="clear" w:color="auto" w:fill="FFFFFF"/>
        </w:rPr>
        <w:t>What are some of the key obstacles you think impacts nutrition status in the elderly, and how can we, as nutrition professionals, best comb</w:t>
      </w:r>
      <w:r w:rsidRPr="00F94284">
        <w:rPr>
          <w:rFonts w:ascii="Times New Roman" w:hAnsi="Times New Roman" w:cs="Times New Roman"/>
          <w:b/>
          <w:bCs/>
          <w:color w:val="1B1B1B"/>
          <w:sz w:val="24"/>
          <w:szCs w:val="24"/>
          <w:shd w:val="clear" w:color="auto" w:fill="FFFFFF"/>
        </w:rPr>
        <w:t>at nutrient deficiencies?</w:t>
      </w:r>
      <w:r w:rsidRPr="00F94284">
        <w:rPr>
          <w:rFonts w:ascii="Times New Roman" w:hAnsi="Times New Roman" w:cs="Times New Roman"/>
          <w:b/>
          <w:bCs/>
          <w:color w:val="222222"/>
          <w:sz w:val="24"/>
          <w:szCs w:val="24"/>
          <w:shd w:val="clear" w:color="auto" w:fill="FFFFFF"/>
        </w:rPr>
        <w:t> </w:t>
      </w:r>
    </w:p>
    <w:p w14:paraId="6545AFB0" w14:textId="779A10A6" w:rsidR="00F94284" w:rsidRPr="00F94284" w:rsidRDefault="003F4909" w:rsidP="00F94284">
      <w:pPr>
        <w:spacing w:line="480" w:lineRule="auto"/>
        <w:rPr>
          <w:rFonts w:ascii="Times New Roman" w:hAnsi="Times New Roman" w:cs="Times New Roman"/>
          <w:b/>
          <w:bCs/>
          <w:sz w:val="24"/>
          <w:szCs w:val="24"/>
        </w:rPr>
      </w:pPr>
      <w:r w:rsidRPr="00F94284">
        <w:rPr>
          <w:rFonts w:ascii="Times New Roman" w:hAnsi="Times New Roman" w:cs="Times New Roman"/>
          <w:sz w:val="24"/>
          <w:szCs w:val="24"/>
        </w:rPr>
        <w:lastRenderedPageBreak/>
        <w:t>The main issue inducing nutritious status is reduced intake of foods with sufficient absorptions of nutrients. Many factors play a role in determining dietary intake. Socioeconomic, psychological, ethnic, physiological, and patho</w:t>
      </w:r>
      <w:r w:rsidRPr="00F94284">
        <w:rPr>
          <w:rFonts w:ascii="Times New Roman" w:hAnsi="Times New Roman" w:cs="Times New Roman"/>
          <w:sz w:val="24"/>
          <w:szCs w:val="24"/>
        </w:rPr>
        <w:t>logical factors all influence dietary intake, interacting in a complex and intertwining manner. For example, financial stress can lead to depression, which in turn adversely affects dietary intake. In tum, inadequate intake can lead to protein-calorie maln</w:t>
      </w:r>
      <w:r w:rsidRPr="00F94284">
        <w:rPr>
          <w:rFonts w:ascii="Times New Roman" w:hAnsi="Times New Roman" w:cs="Times New Roman"/>
          <w:sz w:val="24"/>
          <w:szCs w:val="24"/>
        </w:rPr>
        <w:t>utrition, which in itself can cause anorexia, depression, and apathy, ultimately setting up a vicious cycle. Likewise, a disease process may affect nutritional status by affecting food intake and by altering the absorption or metabolism of a specific nutri</w:t>
      </w:r>
      <w:r w:rsidRPr="00F94284">
        <w:rPr>
          <w:rFonts w:ascii="Times New Roman" w:hAnsi="Times New Roman" w:cs="Times New Roman"/>
          <w:sz w:val="24"/>
          <w:szCs w:val="24"/>
        </w:rPr>
        <w:t>ent. Finally, nutrient intake may be an intervening variable that will affect the management of a disease. For example, functional nutritional status produced by maintaining the child with cancer with parenteral nutrition is associated with higher toleranc</w:t>
      </w:r>
      <w:r w:rsidRPr="00F94284">
        <w:rPr>
          <w:rFonts w:ascii="Times New Roman" w:hAnsi="Times New Roman" w:cs="Times New Roman"/>
          <w:sz w:val="24"/>
          <w:szCs w:val="24"/>
        </w:rPr>
        <w:t>e to treatment (Coates et al., 1986). An example more relevant to the elderly is the influence of improved nutritional status with increased caloric intake on morbidity and mortality from decubitus ulcers</w:t>
      </w:r>
    </w:p>
    <w:p w14:paraId="39DE7FD7" w14:textId="662C3BE9" w:rsidR="00DD763A"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PART TWO:</w:t>
      </w:r>
    </w:p>
    <w:p w14:paraId="45EE6896" w14:textId="673040A0" w:rsidR="002E7C84" w:rsidRPr="00F94284" w:rsidRDefault="003F4909" w:rsidP="00F94284">
      <w:pPr>
        <w:spacing w:line="480" w:lineRule="auto"/>
        <w:rPr>
          <w:rFonts w:ascii="Times New Roman" w:hAnsi="Times New Roman" w:cs="Times New Roman"/>
          <w:b/>
          <w:bCs/>
          <w:sz w:val="24"/>
          <w:szCs w:val="24"/>
        </w:rPr>
      </w:pPr>
      <w:r w:rsidRPr="00F94284">
        <w:rPr>
          <w:rFonts w:ascii="Times New Roman" w:hAnsi="Times New Roman" w:cs="Times New Roman"/>
          <w:b/>
          <w:bCs/>
          <w:sz w:val="24"/>
          <w:szCs w:val="24"/>
        </w:rPr>
        <w:t>Thoughts on blue zones</w:t>
      </w:r>
    </w:p>
    <w:p w14:paraId="27DB3120" w14:textId="412C22CD" w:rsidR="002E7C84" w:rsidRPr="00F94284" w:rsidRDefault="003F4909" w:rsidP="00F94284">
      <w:pPr>
        <w:spacing w:line="480" w:lineRule="auto"/>
        <w:rPr>
          <w:rFonts w:ascii="Times New Roman" w:hAnsi="Times New Roman" w:cs="Times New Roman"/>
          <w:color w:val="000000"/>
          <w:sz w:val="24"/>
          <w:szCs w:val="24"/>
        </w:rPr>
      </w:pPr>
      <w:r w:rsidRPr="00F94284">
        <w:rPr>
          <w:rFonts w:ascii="Times New Roman" w:hAnsi="Times New Roman" w:cs="Times New Roman"/>
          <w:color w:val="000000"/>
          <w:sz w:val="24"/>
          <w:szCs w:val="24"/>
        </w:rPr>
        <w:t xml:space="preserve"> The term refers to geographic areas in which people have low rates of chronic disease and live longer than anyone else, regions that are home to some of the world's oldest people. One thing common to Blue Zones is that those who live there primarily eat a</w:t>
      </w:r>
      <w:r w:rsidRPr="00F94284">
        <w:rPr>
          <w:rFonts w:ascii="Times New Roman" w:hAnsi="Times New Roman" w:cs="Times New Roman"/>
          <w:color w:val="000000"/>
          <w:sz w:val="24"/>
          <w:szCs w:val="24"/>
        </w:rPr>
        <w:t xml:space="preserve"> 95% plant-based diet. These individuals also fast and follow the 80% rule, meaning they stop eating when they feel 80% full rather than 100%, and they drink alcohol in moderation. Exercise is also built into their daily life, and they get enough sleep eve</w:t>
      </w:r>
      <w:r w:rsidRPr="00F94284">
        <w:rPr>
          <w:rFonts w:ascii="Times New Roman" w:hAnsi="Times New Roman" w:cs="Times New Roman"/>
          <w:color w:val="000000"/>
          <w:sz w:val="24"/>
          <w:szCs w:val="24"/>
        </w:rPr>
        <w:t xml:space="preserve">ry night.  </w:t>
      </w:r>
    </w:p>
    <w:p w14:paraId="31ED22CA" w14:textId="77777777" w:rsidR="00F94284" w:rsidRDefault="00F94284" w:rsidP="00F94284">
      <w:pPr>
        <w:spacing w:line="480" w:lineRule="auto"/>
        <w:rPr>
          <w:rFonts w:ascii="Times New Roman" w:hAnsi="Times New Roman" w:cs="Times New Roman"/>
          <w:b/>
          <w:bCs/>
          <w:color w:val="000000"/>
          <w:sz w:val="24"/>
          <w:szCs w:val="24"/>
        </w:rPr>
      </w:pPr>
    </w:p>
    <w:p w14:paraId="047807D0" w14:textId="77777777" w:rsidR="00F94284" w:rsidRDefault="00F94284" w:rsidP="00F94284">
      <w:pPr>
        <w:spacing w:line="480" w:lineRule="auto"/>
        <w:rPr>
          <w:rFonts w:ascii="Times New Roman" w:hAnsi="Times New Roman" w:cs="Times New Roman"/>
          <w:b/>
          <w:bCs/>
          <w:color w:val="000000"/>
          <w:sz w:val="24"/>
          <w:szCs w:val="24"/>
        </w:rPr>
      </w:pPr>
    </w:p>
    <w:p w14:paraId="55BA50B8" w14:textId="77777777" w:rsidR="00F94284" w:rsidRDefault="00F94284" w:rsidP="00F94284">
      <w:pPr>
        <w:spacing w:line="480" w:lineRule="auto"/>
        <w:rPr>
          <w:rFonts w:ascii="Times New Roman" w:hAnsi="Times New Roman" w:cs="Times New Roman"/>
          <w:b/>
          <w:bCs/>
          <w:color w:val="000000"/>
          <w:sz w:val="24"/>
          <w:szCs w:val="24"/>
        </w:rPr>
      </w:pPr>
    </w:p>
    <w:p w14:paraId="553FE2CB" w14:textId="0BD06B8A" w:rsidR="002E7C84" w:rsidRPr="00F94284" w:rsidRDefault="003F4909" w:rsidP="00F94284">
      <w:pPr>
        <w:spacing w:line="480" w:lineRule="auto"/>
        <w:rPr>
          <w:rFonts w:ascii="Times New Roman" w:hAnsi="Times New Roman" w:cs="Times New Roman"/>
          <w:b/>
          <w:bCs/>
          <w:color w:val="000000"/>
          <w:sz w:val="24"/>
          <w:szCs w:val="24"/>
        </w:rPr>
      </w:pPr>
      <w:r w:rsidRPr="00F94284">
        <w:rPr>
          <w:rFonts w:ascii="Times New Roman" w:hAnsi="Times New Roman" w:cs="Times New Roman"/>
          <w:b/>
          <w:bCs/>
          <w:color w:val="000000"/>
          <w:sz w:val="24"/>
          <w:szCs w:val="24"/>
        </w:rPr>
        <w:t>Where are the blue zones</w:t>
      </w:r>
    </w:p>
    <w:p w14:paraId="722F373D" w14:textId="777777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Sardinia</w:t>
      </w:r>
    </w:p>
    <w:p w14:paraId="3B029554" w14:textId="7E1C54B2"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 xml:space="preserve"> Located off the coast of Italy, Sardinia is home to the world's longest-lived men. This community of shepherds walks five mountainous miles a day or more. This natural movement provides all the positive cardiovascular benefits you might expect and also ha</w:t>
      </w:r>
      <w:r w:rsidRPr="00F94284">
        <w:rPr>
          <w:rFonts w:ascii="Times New Roman" w:hAnsi="Times New Roman" w:cs="Times New Roman"/>
          <w:sz w:val="24"/>
          <w:szCs w:val="24"/>
        </w:rPr>
        <w:t>s a positive effect on muscle and bone metabolism without the point pounding of running marathons. The classic Sardinian diet is plant-based, consisting of whole-grain bread, beans, garden vegetables, and fruits. Meat is mostly reserved for Sundays and spe</w:t>
      </w:r>
      <w:r w:rsidRPr="00F94284">
        <w:rPr>
          <w:rFonts w:ascii="Times New Roman" w:hAnsi="Times New Roman" w:cs="Times New Roman"/>
          <w:sz w:val="24"/>
          <w:szCs w:val="24"/>
        </w:rPr>
        <w:t>cial occasions. Sardinians drink wine moderately. Cannonau wine has 2 or 3 times the level of artery-scrubbing flavonoids as other wines. Moderate wine consumption may help explain the lower levels of stress among men.</w:t>
      </w:r>
    </w:p>
    <w:p w14:paraId="7FBD4EA9" w14:textId="777777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 xml:space="preserve">Okinawa </w:t>
      </w:r>
    </w:p>
    <w:p w14:paraId="42991918" w14:textId="22CFF24A"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Home to the world’s longest-</w:t>
      </w:r>
      <w:r w:rsidRPr="00F94284">
        <w:rPr>
          <w:rFonts w:ascii="Times New Roman" w:hAnsi="Times New Roman" w:cs="Times New Roman"/>
          <w:sz w:val="24"/>
          <w:szCs w:val="24"/>
        </w:rPr>
        <w:t>lived women, these South Pacific islands offer many secrets to longevity. The Okinawa tradition of forming a moai provides secure social networks. These safety nets lend financial and emotional support in times of need and give their members the stress she</w:t>
      </w:r>
      <w:r w:rsidRPr="00F94284">
        <w:rPr>
          <w:rFonts w:ascii="Times New Roman" w:hAnsi="Times New Roman" w:cs="Times New Roman"/>
          <w:sz w:val="24"/>
          <w:szCs w:val="24"/>
        </w:rPr>
        <w:t>dding security of knowing there is always someone there for them. In Okinawa, at age 5, children are put into these committed social networks. One specific moai that Dan discovered had been together for 97 years; the average age of the group is 102. They m</w:t>
      </w:r>
      <w:r w:rsidRPr="00F94284">
        <w:rPr>
          <w:rFonts w:ascii="Times New Roman" w:hAnsi="Times New Roman" w:cs="Times New Roman"/>
          <w:sz w:val="24"/>
          <w:szCs w:val="24"/>
        </w:rPr>
        <w:t>eet every day to drink sake and gossip. If one of them does not show up, the other 4 put on their kimonos to walk across the village to check on their friend. Okinawans also attribute their longevity to the old Confucian mantra said before meals Hara Hachi</w:t>
      </w:r>
      <w:r w:rsidRPr="00F94284">
        <w:rPr>
          <w:rFonts w:ascii="Times New Roman" w:hAnsi="Times New Roman" w:cs="Times New Roman"/>
          <w:sz w:val="24"/>
          <w:szCs w:val="24"/>
        </w:rPr>
        <w:t xml:space="preserve"> Bu, which reminds them to stop eating when 80% full, so they do not overeat. They also hold a strong sense of </w:t>
      </w:r>
      <w:r w:rsidRPr="00F94284">
        <w:rPr>
          <w:rFonts w:ascii="Times New Roman" w:hAnsi="Times New Roman" w:cs="Times New Roman"/>
          <w:sz w:val="24"/>
          <w:szCs w:val="24"/>
        </w:rPr>
        <w:lastRenderedPageBreak/>
        <w:t>purpose in their family. One centenarian described the feeling of holding her great great great grandchild as “Jumping into heaven.”</w:t>
      </w:r>
    </w:p>
    <w:p w14:paraId="78D2C3A9" w14:textId="777777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 xml:space="preserve">Loma Linda </w:t>
      </w:r>
    </w:p>
    <w:p w14:paraId="6A57B05B" w14:textId="6B6766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This Adventist community in California outlives the average American by a decade. Taking their diet directly from the Bible, they consume a vegan diet of leafy greens, nuts, and legumes. They recognize the Sabbath and downshift for 24 hours every week. Man</w:t>
      </w:r>
      <w:r w:rsidRPr="00F94284">
        <w:rPr>
          <w:rFonts w:ascii="Times New Roman" w:hAnsi="Times New Roman" w:cs="Times New Roman"/>
          <w:sz w:val="24"/>
          <w:szCs w:val="24"/>
        </w:rPr>
        <w:t>y of the Adventists are still very active in their late 90s; Dr. Ellsworth Wareham, who is 95 years old, was told that a contractor wanted $6000 to build a privacy fence in his yard. Instead of paying the contractor, he decided to do it himself. After thre</w:t>
      </w:r>
      <w:r w:rsidRPr="00F94284">
        <w:rPr>
          <w:rFonts w:ascii="Times New Roman" w:hAnsi="Times New Roman" w:cs="Times New Roman"/>
          <w:sz w:val="24"/>
          <w:szCs w:val="24"/>
        </w:rPr>
        <w:t>e days of work, he ended up in the hospital, but Ellsworth was not on the table, he was the surgeon performing the open-heart surgery, one of 20 operations performed that month. Similarly, Marge Jetton, age 105, woke up every morning at 5:30 am, read her B</w:t>
      </w:r>
      <w:r w:rsidRPr="00F94284">
        <w:rPr>
          <w:rFonts w:ascii="Times New Roman" w:hAnsi="Times New Roman" w:cs="Times New Roman"/>
          <w:sz w:val="24"/>
          <w:szCs w:val="24"/>
        </w:rPr>
        <w:t>ible, had a breakfast of slow cook oatmeal, nuts, and dates with soymilk and a prune juice shooter. She would then ride her stationary bike for 30 minutes and get in her Cadillac and drive to her volunteer jobs for seven different organizations</w:t>
      </w:r>
    </w:p>
    <w:p w14:paraId="7DA0361C" w14:textId="777777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 xml:space="preserve">Nicoya </w:t>
      </w:r>
    </w:p>
    <w:p w14:paraId="1EBB1DA8" w14:textId="0648B9E6"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Nic</w:t>
      </w:r>
      <w:r w:rsidRPr="00F94284">
        <w:rPr>
          <w:rFonts w:ascii="Times New Roman" w:hAnsi="Times New Roman" w:cs="Times New Roman"/>
          <w:sz w:val="24"/>
          <w:szCs w:val="24"/>
        </w:rPr>
        <w:t>oyans spend just 15% of what America does on health care and are more than twice as likely than Americans to reach a young age of 90 years. Faith and family play a substantial role in Nicoyan culture. So does plan de Vida, or reason to live, which helps Ni</w:t>
      </w:r>
      <w:r w:rsidRPr="00F94284">
        <w:rPr>
          <w:rFonts w:ascii="Times New Roman" w:hAnsi="Times New Roman" w:cs="Times New Roman"/>
          <w:sz w:val="24"/>
          <w:szCs w:val="24"/>
        </w:rPr>
        <w:t>coyan elders maintain a positive outlook and active lifestyle. Nicoyans eat little to no processed foods but plenty of antioxidant-rich tropical fruit. But they also have one unique secret: calcium- and magnesium-rich water, which wards off heart disease a</w:t>
      </w:r>
      <w:r w:rsidRPr="00F94284">
        <w:rPr>
          <w:rFonts w:ascii="Times New Roman" w:hAnsi="Times New Roman" w:cs="Times New Roman"/>
          <w:sz w:val="24"/>
          <w:szCs w:val="24"/>
        </w:rPr>
        <w:t xml:space="preserve">nd promotes healthy bones </w:t>
      </w:r>
    </w:p>
    <w:p w14:paraId="639383D9" w14:textId="77777777" w:rsidR="00885E49" w:rsidRPr="00F94284" w:rsidRDefault="003F4909" w:rsidP="00F94284">
      <w:pPr>
        <w:spacing w:after="240" w:line="480" w:lineRule="auto"/>
        <w:rPr>
          <w:rFonts w:ascii="Times New Roman" w:hAnsi="Times New Roman" w:cs="Times New Roman"/>
          <w:sz w:val="24"/>
          <w:szCs w:val="24"/>
        </w:rPr>
      </w:pPr>
      <w:r w:rsidRPr="00F94284">
        <w:rPr>
          <w:rFonts w:ascii="Times New Roman" w:hAnsi="Times New Roman" w:cs="Times New Roman"/>
          <w:sz w:val="24"/>
          <w:szCs w:val="24"/>
        </w:rPr>
        <w:t xml:space="preserve">Ikaria </w:t>
      </w:r>
    </w:p>
    <w:p w14:paraId="288008D1" w14:textId="6AF618A5" w:rsidR="00885E49" w:rsidRPr="00F94284" w:rsidRDefault="003F4909" w:rsidP="00F94284">
      <w:pPr>
        <w:spacing w:after="240" w:line="480" w:lineRule="auto"/>
        <w:rPr>
          <w:rFonts w:ascii="Times New Roman" w:eastAsia="Times New Roman" w:hAnsi="Times New Roman" w:cs="Times New Roman"/>
          <w:color w:val="000000"/>
          <w:sz w:val="24"/>
          <w:szCs w:val="24"/>
        </w:rPr>
      </w:pPr>
      <w:r w:rsidRPr="00F94284">
        <w:rPr>
          <w:rFonts w:ascii="Times New Roman" w:hAnsi="Times New Roman" w:cs="Times New Roman"/>
          <w:sz w:val="24"/>
          <w:szCs w:val="24"/>
        </w:rPr>
        <w:lastRenderedPageBreak/>
        <w:t>People on this tiny Aegean island live eight years longer than Americans do. They experience 20% less cancer, half the rate of heart disease, and almost no dementia. Ikarians eat a variation of the Mediterranean diet, wit</w:t>
      </w:r>
      <w:r w:rsidRPr="00F94284">
        <w:rPr>
          <w:rFonts w:ascii="Times New Roman" w:hAnsi="Times New Roman" w:cs="Times New Roman"/>
          <w:sz w:val="24"/>
          <w:szCs w:val="24"/>
        </w:rPr>
        <w:t>h lots of fruits and vegetables, whole grains, beans, potatoes, and olive oil. Ikarians also downshift with a midafternoon break.</w:t>
      </w:r>
    </w:p>
    <w:p w14:paraId="65800942" w14:textId="0E2FD797" w:rsidR="002E7C84" w:rsidRPr="00F94284" w:rsidRDefault="003F4909" w:rsidP="00F94284">
      <w:pPr>
        <w:spacing w:line="480" w:lineRule="auto"/>
        <w:rPr>
          <w:rFonts w:ascii="Times New Roman" w:hAnsi="Times New Roman" w:cs="Times New Roman"/>
          <w:b/>
          <w:bCs/>
          <w:sz w:val="24"/>
          <w:szCs w:val="24"/>
        </w:rPr>
      </w:pPr>
      <w:r w:rsidRPr="00F94284">
        <w:rPr>
          <w:rFonts w:ascii="Times New Roman" w:hAnsi="Times New Roman" w:cs="Times New Roman"/>
          <w:b/>
          <w:bCs/>
          <w:sz w:val="24"/>
          <w:szCs w:val="24"/>
        </w:rPr>
        <w:t>Characteristics of blue zones</w:t>
      </w:r>
    </w:p>
    <w:p w14:paraId="708912EA"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Move naturally.</w:t>
      </w:r>
    </w:p>
    <w:p w14:paraId="5C6E8489" w14:textId="55A78554" w:rsidR="002E7C84"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 The world’s longest-lived</w:t>
      </w:r>
      <w:r w:rsidRPr="00F94284">
        <w:rPr>
          <w:rFonts w:ascii="Times New Roman" w:hAnsi="Times New Roman" w:cs="Times New Roman"/>
          <w:sz w:val="24"/>
          <w:szCs w:val="24"/>
        </w:rPr>
        <w:t xml:space="preserve"> people do not pump iron, run marathons, or join gyms. Instead, they live in environments that always nudge them into moving without thinking about it. They grow gardens and do not have mechanical conveniences for house and yard work </w:t>
      </w:r>
    </w:p>
    <w:p w14:paraId="42FE2957"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Purpose. </w:t>
      </w:r>
    </w:p>
    <w:p w14:paraId="16B2DE21" w14:textId="2B84B8C9"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The Okinawa</w:t>
      </w:r>
      <w:r w:rsidRPr="00F94284">
        <w:rPr>
          <w:rFonts w:ascii="Times New Roman" w:hAnsi="Times New Roman" w:cs="Times New Roman"/>
          <w:sz w:val="24"/>
          <w:szCs w:val="24"/>
        </w:rPr>
        <w:t>ns call it Ikigai and the Nicoyans call it to plan de Vida; for both, it translates to “why I wake up in the morning.” Knowing your sense of purpose is worth up to 7 years of extra life expectancy.</w:t>
      </w:r>
    </w:p>
    <w:p w14:paraId="32BC0E2A"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Downshift. </w:t>
      </w:r>
    </w:p>
    <w:p w14:paraId="1DB1CA1E" w14:textId="73781D7F"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Even people in the Blue Zones experience stres</w:t>
      </w:r>
      <w:r w:rsidRPr="00F94284">
        <w:rPr>
          <w:rFonts w:ascii="Times New Roman" w:hAnsi="Times New Roman" w:cs="Times New Roman"/>
          <w:sz w:val="24"/>
          <w:szCs w:val="24"/>
        </w:rPr>
        <w:t>s. Stress leads to chronic inflammation associated with every primary age-related disease. What the world's longest-lived people have that others do not are routines to shed that stress. Okinawans take a few moments each day to remember their ancestors; Ad</w:t>
      </w:r>
      <w:r w:rsidRPr="00F94284">
        <w:rPr>
          <w:rFonts w:ascii="Times New Roman" w:hAnsi="Times New Roman" w:cs="Times New Roman"/>
          <w:sz w:val="24"/>
          <w:szCs w:val="24"/>
        </w:rPr>
        <w:t xml:space="preserve">ventists pray; Ikarians take a nap, and Sardinians do happy hour. </w:t>
      </w:r>
    </w:p>
    <w:p w14:paraId="53F6174B"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80% Rule.</w:t>
      </w:r>
    </w:p>
    <w:p w14:paraId="621092D6" w14:textId="22E869FF"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 Hara Hachi bu—the Okinawan 2500-year old Confucian mantra said before meals remind them to stop eating when their stomachs are 80% full. The 20% gap between not being hungry and </w:t>
      </w:r>
      <w:r w:rsidRPr="00F94284">
        <w:rPr>
          <w:rFonts w:ascii="Times New Roman" w:hAnsi="Times New Roman" w:cs="Times New Roman"/>
          <w:sz w:val="24"/>
          <w:szCs w:val="24"/>
        </w:rPr>
        <w:t xml:space="preserve">feeling full could be the difference between losing weight or gaining it. People in </w:t>
      </w:r>
      <w:r w:rsidRPr="00F94284">
        <w:rPr>
          <w:rFonts w:ascii="Times New Roman" w:hAnsi="Times New Roman" w:cs="Times New Roman"/>
          <w:sz w:val="24"/>
          <w:szCs w:val="24"/>
        </w:rPr>
        <w:lastRenderedPageBreak/>
        <w:t>the Blue Zones eat their smallest meal in the late afternoon or early evening, and then, they do not eat any more the rest of the day.</w:t>
      </w:r>
    </w:p>
    <w:p w14:paraId="775495DF"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Wine </w:t>
      </w:r>
    </w:p>
    <w:p w14:paraId="493715A2" w14:textId="34948E30"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  People in all Blue Zones (exc</w:t>
      </w:r>
      <w:r w:rsidRPr="00F94284">
        <w:rPr>
          <w:rFonts w:ascii="Times New Roman" w:hAnsi="Times New Roman" w:cs="Times New Roman"/>
          <w:sz w:val="24"/>
          <w:szCs w:val="24"/>
        </w:rPr>
        <w:t>ept Adventists) drink alcohol moderately and regularly. Moderate drinkers outlive non-drinkers. The trick is to drink 1 to 2 glasses per day (preferably Sardinian Cannonau wine), with friends and with food. And no, you cannot save up all week and have 14 d</w:t>
      </w:r>
      <w:r w:rsidRPr="00F94284">
        <w:rPr>
          <w:rFonts w:ascii="Times New Roman" w:hAnsi="Times New Roman" w:cs="Times New Roman"/>
          <w:sz w:val="24"/>
          <w:szCs w:val="24"/>
        </w:rPr>
        <w:t xml:space="preserve">rinks on Saturday </w:t>
      </w:r>
    </w:p>
    <w:p w14:paraId="2642E63D" w14:textId="77777777"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Loved ones first.</w:t>
      </w:r>
    </w:p>
    <w:p w14:paraId="23E4DF4C" w14:textId="6F87833B"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 Successful centenarians in the Blue Zones put their families first. This means keeping aging parents and grandparents nearby or in the home (ItIt lowers disease and mortality rates of children in the house too.). They </w:t>
      </w:r>
      <w:r w:rsidRPr="00F94284">
        <w:rPr>
          <w:rFonts w:ascii="Times New Roman" w:hAnsi="Times New Roman" w:cs="Times New Roman"/>
          <w:sz w:val="24"/>
          <w:szCs w:val="24"/>
        </w:rPr>
        <w:t xml:space="preserve">commit to a life partner (which can add up to 3 years of life expectancy) and invest in their children with time and love. (They'll be more likely to care for aging parents when the time comes.) </w:t>
      </w:r>
    </w:p>
    <w:p w14:paraId="3A928925" w14:textId="77777777" w:rsid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Plant slant.</w:t>
      </w:r>
    </w:p>
    <w:p w14:paraId="3CC25CCE" w14:textId="12A40CFA" w:rsidR="00CF6C1D" w:rsidRPr="00F94284" w:rsidRDefault="003F4909" w:rsidP="00F94284">
      <w:pPr>
        <w:spacing w:line="480" w:lineRule="auto"/>
        <w:rPr>
          <w:rFonts w:ascii="Times New Roman" w:hAnsi="Times New Roman" w:cs="Times New Roman"/>
          <w:sz w:val="24"/>
          <w:szCs w:val="24"/>
        </w:rPr>
      </w:pPr>
      <w:r w:rsidRPr="00F94284">
        <w:rPr>
          <w:rFonts w:ascii="Times New Roman" w:hAnsi="Times New Roman" w:cs="Times New Roman"/>
          <w:sz w:val="24"/>
          <w:szCs w:val="24"/>
        </w:rPr>
        <w:t xml:space="preserve"> Beans, including fava, black, soy, and lentils</w:t>
      </w:r>
      <w:r w:rsidRPr="00F94284">
        <w:rPr>
          <w:rFonts w:ascii="Times New Roman" w:hAnsi="Times New Roman" w:cs="Times New Roman"/>
          <w:sz w:val="24"/>
          <w:szCs w:val="24"/>
        </w:rPr>
        <w:t xml:space="preserve">, are the cornerstone of most centenarian diets. Meat—mostly pork—is eaten on average only five times per month. Serving sizes are 3 to 4 oz, about the size of a deck of cards. </w:t>
      </w:r>
    </w:p>
    <w:sectPr w:rsidR="00CF6C1D" w:rsidRPr="00F94284" w:rsidSect="00AE0DF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9C3FE" w14:textId="77777777" w:rsidR="003F4909" w:rsidRDefault="003F4909" w:rsidP="00AE0DF6">
      <w:pPr>
        <w:spacing w:after="0" w:line="240" w:lineRule="auto"/>
      </w:pPr>
      <w:r>
        <w:separator/>
      </w:r>
    </w:p>
  </w:endnote>
  <w:endnote w:type="continuationSeparator" w:id="0">
    <w:p w14:paraId="46486FBF" w14:textId="77777777" w:rsidR="003F4909" w:rsidRDefault="003F4909" w:rsidP="00AE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30F0E" w14:textId="77777777" w:rsidR="003F4909" w:rsidRDefault="003F4909" w:rsidP="00AE0DF6">
      <w:pPr>
        <w:spacing w:after="0" w:line="240" w:lineRule="auto"/>
      </w:pPr>
      <w:r>
        <w:separator/>
      </w:r>
    </w:p>
  </w:footnote>
  <w:footnote w:type="continuationSeparator" w:id="0">
    <w:p w14:paraId="365FEDD4" w14:textId="77777777" w:rsidR="003F4909" w:rsidRDefault="003F4909" w:rsidP="00AE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61071" w14:textId="26354566" w:rsidR="00AE0DF6" w:rsidRDefault="00AE0DF6">
    <w:pPr>
      <w:pStyle w:val="Header"/>
      <w:jc w:val="right"/>
    </w:pPr>
    <w:r>
      <w:t xml:space="preserve"> BLUE ZONES                                                                                                                                                           </w:t>
    </w:r>
    <w:sdt>
      <w:sdtPr>
        <w:id w:val="-13716855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0EDE538" w14:textId="77777777" w:rsidR="00AE0DF6" w:rsidRDefault="00AE0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EF359" w14:textId="55A88735" w:rsidR="00AE0DF6" w:rsidRDefault="00AE0DF6">
    <w:pPr>
      <w:pStyle w:val="Header"/>
    </w:pPr>
    <w:r>
      <w:t>Running Head: BLUE ZONES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10739"/>
    <w:multiLevelType w:val="hybridMultilevel"/>
    <w:tmpl w:val="93BAC472"/>
    <w:lvl w:ilvl="0" w:tplc="DC1261F4">
      <w:start w:val="1"/>
      <w:numFmt w:val="decimal"/>
      <w:lvlText w:val="%1."/>
      <w:lvlJc w:val="left"/>
      <w:pPr>
        <w:ind w:left="720" w:hanging="360"/>
      </w:pPr>
      <w:rPr>
        <w:rFonts w:hint="default"/>
      </w:rPr>
    </w:lvl>
    <w:lvl w:ilvl="1" w:tplc="26A039B0" w:tentative="1">
      <w:start w:val="1"/>
      <w:numFmt w:val="lowerLetter"/>
      <w:lvlText w:val="%2."/>
      <w:lvlJc w:val="left"/>
      <w:pPr>
        <w:ind w:left="1440" w:hanging="360"/>
      </w:pPr>
    </w:lvl>
    <w:lvl w:ilvl="2" w:tplc="94620C7A" w:tentative="1">
      <w:start w:val="1"/>
      <w:numFmt w:val="lowerRoman"/>
      <w:lvlText w:val="%3."/>
      <w:lvlJc w:val="right"/>
      <w:pPr>
        <w:ind w:left="2160" w:hanging="180"/>
      </w:pPr>
    </w:lvl>
    <w:lvl w:ilvl="3" w:tplc="13B8BE86" w:tentative="1">
      <w:start w:val="1"/>
      <w:numFmt w:val="decimal"/>
      <w:lvlText w:val="%4."/>
      <w:lvlJc w:val="left"/>
      <w:pPr>
        <w:ind w:left="2880" w:hanging="360"/>
      </w:pPr>
    </w:lvl>
    <w:lvl w:ilvl="4" w:tplc="CA62BE3A" w:tentative="1">
      <w:start w:val="1"/>
      <w:numFmt w:val="lowerLetter"/>
      <w:lvlText w:val="%5."/>
      <w:lvlJc w:val="left"/>
      <w:pPr>
        <w:ind w:left="3600" w:hanging="360"/>
      </w:pPr>
    </w:lvl>
    <w:lvl w:ilvl="5" w:tplc="532AC4A0" w:tentative="1">
      <w:start w:val="1"/>
      <w:numFmt w:val="lowerRoman"/>
      <w:lvlText w:val="%6."/>
      <w:lvlJc w:val="right"/>
      <w:pPr>
        <w:ind w:left="4320" w:hanging="180"/>
      </w:pPr>
    </w:lvl>
    <w:lvl w:ilvl="6" w:tplc="CC685A6E" w:tentative="1">
      <w:start w:val="1"/>
      <w:numFmt w:val="decimal"/>
      <w:lvlText w:val="%7."/>
      <w:lvlJc w:val="left"/>
      <w:pPr>
        <w:ind w:left="5040" w:hanging="360"/>
      </w:pPr>
    </w:lvl>
    <w:lvl w:ilvl="7" w:tplc="A838FB86" w:tentative="1">
      <w:start w:val="1"/>
      <w:numFmt w:val="lowerLetter"/>
      <w:lvlText w:val="%8."/>
      <w:lvlJc w:val="left"/>
      <w:pPr>
        <w:ind w:left="5760" w:hanging="360"/>
      </w:pPr>
    </w:lvl>
    <w:lvl w:ilvl="8" w:tplc="020493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3A"/>
    <w:rsid w:val="00095DF2"/>
    <w:rsid w:val="002E7C84"/>
    <w:rsid w:val="00313B91"/>
    <w:rsid w:val="00342F3D"/>
    <w:rsid w:val="003F4909"/>
    <w:rsid w:val="00442264"/>
    <w:rsid w:val="00551BE1"/>
    <w:rsid w:val="005D3227"/>
    <w:rsid w:val="00656936"/>
    <w:rsid w:val="00885E49"/>
    <w:rsid w:val="00995D02"/>
    <w:rsid w:val="009B5B75"/>
    <w:rsid w:val="00AE0DF6"/>
    <w:rsid w:val="00AE5652"/>
    <w:rsid w:val="00BA6635"/>
    <w:rsid w:val="00CF6C1D"/>
    <w:rsid w:val="00D23CC9"/>
    <w:rsid w:val="00D930BE"/>
    <w:rsid w:val="00DD763A"/>
    <w:rsid w:val="00E73A9A"/>
    <w:rsid w:val="00ED3293"/>
    <w:rsid w:val="00EE4BF1"/>
    <w:rsid w:val="00F94284"/>
    <w:rsid w:val="00FA0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C93CC"/>
  <w15:chartTrackingRefBased/>
  <w15:docId w15:val="{C02C8209-8CC9-4AB3-B640-4165ACF5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E49"/>
  </w:style>
  <w:style w:type="paragraph" w:styleId="Footer">
    <w:name w:val="footer"/>
    <w:basedOn w:val="Normal"/>
    <w:link w:val="FooterChar"/>
    <w:uiPriority w:val="99"/>
    <w:unhideWhenUsed/>
    <w:rsid w:val="00885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E49"/>
  </w:style>
  <w:style w:type="paragraph" w:styleId="ListParagraph">
    <w:name w:val="List Paragraph"/>
    <w:basedOn w:val="Normal"/>
    <w:uiPriority w:val="34"/>
    <w:qFormat/>
    <w:rsid w:val="00CF6C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7</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user</cp:lastModifiedBy>
  <cp:revision>28</cp:revision>
  <dcterms:created xsi:type="dcterms:W3CDTF">2020-04-30T09:32:00Z</dcterms:created>
  <dcterms:modified xsi:type="dcterms:W3CDTF">2020-04-30T15:35:00Z</dcterms:modified>
</cp:coreProperties>
</file>