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Autism Spectrum Disorder and Autism Assistive Technology</w:t>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Affiliation:</w:t>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Autism</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Autism and Asperger’s Syndrome Disorder has been a majorly discussed topic in the modern world due to the vast impacts it has on individuals. Most of the studies have elaborated significant social impairments and lack of communication skills evident among various individuals who have autism spectrum disorder. According to the video shared on the Ted Talk Show, Generous points out some of the common difficulties that have been associated with Autism Disorder among individuals and how it has imperatively affected the normalcy that is perceived among the individuals within the society. Autism and Asperger’s Syndrome are relative to the deviant aspects that are reiterated within the society, and the rest of the community tends to associate the disorder with prejudice and utmost stigmatization due to their unusual existence. The paper shall be discussing some of the aspects regarding Autism and Asperger’s Syndrome as summarized by Generous, and major initiatives developed towards the disorder among various individuals.</w:t>
      </w:r>
    </w:p>
    <w:p w:rsidR="00000000" w:rsidDel="00000000" w:rsidP="00000000" w:rsidRDefault="00000000" w:rsidRPr="00000000" w14:paraId="00000015">
      <w:pPr>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Frith, U., &amp; Mira, M. (1992). Autism and Asperger syndrome. </w:t>
      </w:r>
      <w:r w:rsidDel="00000000" w:rsidR="00000000" w:rsidRPr="00000000">
        <w:rPr>
          <w:rFonts w:ascii="Times New Roman" w:cs="Times New Roman" w:eastAsia="Times New Roman" w:hAnsi="Times New Roman"/>
          <w:i w:val="1"/>
          <w:sz w:val="24"/>
          <w:szCs w:val="24"/>
          <w:highlight w:val="white"/>
          <w:rtl w:val="0"/>
        </w:rPr>
        <w:t xml:space="preserve">Focus on Autistic Behavior</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7</w:t>
      </w:r>
      <w:r w:rsidDel="00000000" w:rsidR="00000000" w:rsidRPr="00000000">
        <w:rPr>
          <w:rFonts w:ascii="Times New Roman" w:cs="Times New Roman" w:eastAsia="Times New Roman" w:hAnsi="Times New Roman"/>
          <w:sz w:val="24"/>
          <w:szCs w:val="24"/>
          <w:highlight w:val="white"/>
          <w:rtl w:val="0"/>
        </w:rPr>
        <w:t xml:space="preserve">(3), 13-15.</w:t>
      </w:r>
      <w:r w:rsidDel="00000000" w:rsidR="00000000" w:rsidRPr="00000000">
        <w:rPr>
          <w:rtl w:val="0"/>
        </w:rPr>
      </w:r>
    </w:p>
    <w:p w:rsidR="00000000" w:rsidDel="00000000" w:rsidP="00000000" w:rsidRDefault="00000000" w:rsidRPr="00000000" w14:paraId="00000016">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Autism and Asperger Syndrome</w:t>
      </w: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Frith and Mira (1992) provides an elaborate aspect regarding the development and existence of autism and Asperger disorder within various victims and the suppressive effects. Individuals with Autism and Asperger’s Syndrome usually have a different way in the manner by which they tend to perceive issues, related elements, and interact with individuals within the society. The syndrome has a huge impact regarding an individual communicative skill and the process of expressions, especially within their specified environment. Normally, it affects the process of interaction, and expressiveness of thoughts, ideas, emotions, among other aspects among individuals (</w:t>
      </w:r>
      <w:r w:rsidDel="00000000" w:rsidR="00000000" w:rsidRPr="00000000">
        <w:rPr>
          <w:rFonts w:ascii="Times New Roman" w:cs="Times New Roman" w:eastAsia="Times New Roman" w:hAnsi="Times New Roman"/>
          <w:color w:val="222222"/>
          <w:sz w:val="24"/>
          <w:szCs w:val="24"/>
          <w:highlight w:val="white"/>
          <w:rtl w:val="0"/>
        </w:rPr>
        <w:t xml:space="preserve">Frith &amp; Mira 1992)</w:t>
      </w:r>
      <w:r w:rsidDel="00000000" w:rsidR="00000000" w:rsidRPr="00000000">
        <w:rPr>
          <w:rFonts w:ascii="Times New Roman" w:cs="Times New Roman" w:eastAsia="Times New Roman" w:hAnsi="Times New Roman"/>
          <w:sz w:val="24"/>
          <w:szCs w:val="24"/>
          <w:rtl w:val="0"/>
        </w:rPr>
        <w:t xml:space="preserve">. Most of the individuals suffering from the disorder have a high range of consequences including the deficiency to learn, poor communicating and social skills, lack of interest in various elements hence highly associated with various forms of social, language and cognitive impairments. These have become critical challenges among most victims of autism and Asperger’s Syndrome as there exist social and communicative differences existing between them and those within society. Such difficulties have uniquely led to the challenges that are evidenced in the manner in which most of the victims try to learn and be accepted within the society as their behaviors are linked to deviant practices. Thus, learning the basic elements of social communications, including expressions and cues, have proven challenging among most of the individuals hence the challenge. Autism and Asperger’s Syndrome is a common societal problem that has affected a large number of individuals, and despite the complications, research is undertaken to address the matter, and most of the developments are underway to resolve it. </w:t>
      </w:r>
    </w:p>
    <w:p w:rsidR="00000000" w:rsidDel="00000000" w:rsidP="00000000" w:rsidRDefault="00000000" w:rsidRPr="00000000" w14:paraId="00000018">
      <w:pPr>
        <w:ind w:left="720" w:hanging="720"/>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color w:val="222222"/>
          <w:sz w:val="24"/>
          <w:szCs w:val="24"/>
          <w:highlight w:val="white"/>
          <w:rtl w:val="0"/>
        </w:rPr>
        <w:t xml:space="preserve">Light, J. C., Roberts, B., Dimarco, R., &amp; Greiner, N. (1998). Augmentative and alternative communication to support receptive and expressive communication for people with autism. </w:t>
      </w:r>
      <w:r w:rsidDel="00000000" w:rsidR="00000000" w:rsidRPr="00000000">
        <w:rPr>
          <w:rFonts w:ascii="Times New Roman" w:cs="Times New Roman" w:eastAsia="Times New Roman" w:hAnsi="Times New Roman"/>
          <w:i w:val="1"/>
          <w:color w:val="222222"/>
          <w:sz w:val="24"/>
          <w:szCs w:val="24"/>
          <w:highlight w:val="white"/>
          <w:rtl w:val="0"/>
        </w:rPr>
        <w:t xml:space="preserve">Journal of Communication Disorders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31</w:t>
      </w:r>
      <w:r w:rsidDel="00000000" w:rsidR="00000000" w:rsidRPr="00000000">
        <w:rPr>
          <w:rFonts w:ascii="Times New Roman" w:cs="Times New Roman" w:eastAsia="Times New Roman" w:hAnsi="Times New Roman"/>
          <w:color w:val="222222"/>
          <w:sz w:val="24"/>
          <w:szCs w:val="24"/>
          <w:highlight w:val="white"/>
          <w:rtl w:val="0"/>
        </w:rPr>
        <w:t xml:space="preserve">(2), 153-180.</w:t>
      </w:r>
      <w:r w:rsidDel="00000000" w:rsidR="00000000" w:rsidRPr="00000000">
        <w:rPr>
          <w:rtl w:val="0"/>
        </w:rPr>
      </w:r>
    </w:p>
    <w:p w:rsidR="00000000" w:rsidDel="00000000" w:rsidP="00000000" w:rsidRDefault="00000000" w:rsidRPr="00000000" w14:paraId="00000019">
      <w:pPr>
        <w:ind w:left="0" w:firstLine="72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i w:val="1"/>
          <w:color w:val="222222"/>
          <w:sz w:val="24"/>
          <w:szCs w:val="24"/>
          <w:rtl w:val="0"/>
        </w:rPr>
        <w:t xml:space="preserve">Approaches towards Autism through Communication Enhancement</w:t>
      </w: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the article, the authors have discussed the manner in which various forms of communications enhance the ability among those individuals suffering from autism. The use of augmentative and alternative forms of communications have been applied among individuals with autism disorder. Generous, in the Ted Talk Show, has implied a directive approach towards the need to address the situation within the society. Besides societal acceptance, limiting prejudice, and positively engaging the victims in various aspects of the community, she talks about the progressive autism assistive technology that has assisted most individuals to improve their learning process more specifically the social and communication skills. These forms of technologies have aided the performance among autism individuals by enhancing the functional abilities of the victims suffering from these disabilities (</w:t>
      </w:r>
      <w:r w:rsidDel="00000000" w:rsidR="00000000" w:rsidRPr="00000000">
        <w:rPr>
          <w:rFonts w:ascii="Times New Roman" w:cs="Times New Roman" w:eastAsia="Times New Roman" w:hAnsi="Times New Roman"/>
          <w:color w:val="222222"/>
          <w:sz w:val="24"/>
          <w:szCs w:val="24"/>
          <w:highlight w:val="white"/>
          <w:rtl w:val="0"/>
        </w:rPr>
        <w:t xml:space="preserve">Light, Roberts, Dimarco &amp; Greiner 1998</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 Through the use of most of these devices, according to Generous have aided the circumventing of autism and their replacement with the assistive tools that help in the task accomplishment as per the normalcy required in the societal setup. Various forms of technologies have played a significant role in supporting various social and educative skills among various disable individuals. Integrating these systems should, therefore, become an integral part of educational tools as students with autism tend to learn of various aspects that they couldn’t access before. For instance, text-to-speech software has aided in word recognition and multiple forms of communicative skills among students. Such programs have over the years led to most of the students being socially accepted among their peers and the larger community since they can comprehensively engage in text understanding.</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Conclusively, Autism, and Asperger’s Syndrome have become a significant issue affecting most individuals within a society. They have a considerable impact on the social and communicating skills of the victims. However, various mechanisms have been devised to address the problem, including assistive technology devices. These devices have been incorporated into the learning facilities and curriculum to help students develop their skills in communication and speech developments.</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Bibliography</w:t>
      </w:r>
    </w:p>
    <w:p w:rsidR="00000000" w:rsidDel="00000000" w:rsidP="00000000" w:rsidRDefault="00000000" w:rsidRPr="00000000" w14:paraId="0000002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48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Frith, U., &amp; Mira, M. (1992). Autism and Asperger syndrome. </w:t>
      </w: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Focus on Autistic Behavior</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(3), 13-15. &lt; </w:t>
      </w:r>
      <w:hyperlink r:id="rId6">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https://journals.sagepub.com/doi/abs/10.1177/108835769200700302?journalCode=foaa</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&gt;</w:t>
      </w:r>
      <w:r w:rsidDel="00000000" w:rsidR="00000000" w:rsidRPr="00000000">
        <w:rPr>
          <w:rtl w:val="0"/>
        </w:rPr>
      </w:r>
    </w:p>
    <w:p w:rsidR="00000000" w:rsidDel="00000000" w:rsidP="00000000" w:rsidRDefault="00000000" w:rsidRPr="00000000" w14:paraId="00000023">
      <w:pPr>
        <w:ind w:left="720" w:hanging="720"/>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color w:val="222222"/>
          <w:sz w:val="24"/>
          <w:szCs w:val="24"/>
          <w:highlight w:val="white"/>
          <w:rtl w:val="0"/>
        </w:rPr>
        <w:t xml:space="preserve">Light, J. C., Roberts, B., Dimarco, R., &amp; Greiner, N. (1998). Augmentative and alternative communication to support receptive and expressive communication for people with autism. </w:t>
      </w:r>
      <w:r w:rsidDel="00000000" w:rsidR="00000000" w:rsidRPr="00000000">
        <w:rPr>
          <w:rFonts w:ascii="Times New Roman" w:cs="Times New Roman" w:eastAsia="Times New Roman" w:hAnsi="Times New Roman"/>
          <w:i w:val="1"/>
          <w:color w:val="222222"/>
          <w:sz w:val="24"/>
          <w:szCs w:val="24"/>
          <w:highlight w:val="white"/>
          <w:rtl w:val="0"/>
        </w:rPr>
        <w:t xml:space="preserve">Journal of Communication Disorders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31</w:t>
      </w:r>
      <w:r w:rsidDel="00000000" w:rsidR="00000000" w:rsidRPr="00000000">
        <w:rPr>
          <w:rFonts w:ascii="Times New Roman" w:cs="Times New Roman" w:eastAsia="Times New Roman" w:hAnsi="Times New Roman"/>
          <w:color w:val="222222"/>
          <w:sz w:val="24"/>
          <w:szCs w:val="24"/>
          <w:highlight w:val="white"/>
          <w:rtl w:val="0"/>
        </w:rPr>
        <w:t xml:space="preserve">(2), 153-180. Retrived From: &lt;</w:t>
      </w:r>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0563c1"/>
            <w:sz w:val="24"/>
            <w:szCs w:val="24"/>
            <w:u w:val="single"/>
            <w:rtl w:val="0"/>
          </w:rPr>
          <w:t xml:space="preserve">https://www.sciencedirect.com/science/article/abs/pii/S0021992497000877</w:t>
        </w:r>
      </w:hyperlink>
      <w:r w:rsidDel="00000000" w:rsidR="00000000" w:rsidRPr="00000000">
        <w:rPr>
          <w:rFonts w:ascii="Times New Roman" w:cs="Times New Roman" w:eastAsia="Times New Roman" w:hAnsi="Times New Roman"/>
          <w:sz w:val="24"/>
          <w:szCs w:val="24"/>
          <w:rtl w:val="0"/>
        </w:rPr>
        <w:t xml:space="preserve"> &gt;</w:t>
      </w: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sz w:val="24"/>
          <w:szCs w:val="24"/>
        </w:rPr>
      </w:pPr>
      <w:r w:rsidDel="00000000" w:rsidR="00000000" w:rsidRPr="00000000">
        <w:rPr>
          <w:rtl w:val="0"/>
        </w:rPr>
      </w:r>
    </w:p>
    <w:sectPr>
      <w:headerReference r:id="rId8" w:type="default"/>
      <w:headerReference r:id="rId9"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Noto Sans Symbols"/>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AUTISM</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AUTISM</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480" w:lineRule="auto"/>
        <w:ind w:firstLine="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353879"/>
    <w:pPr>
      <w:tabs>
        <w:tab w:val="center" w:pos="4680"/>
        <w:tab w:val="right" w:pos="9360"/>
      </w:tabs>
      <w:spacing w:after="0" w:line="240" w:lineRule="auto"/>
    </w:pPr>
  </w:style>
  <w:style w:type="character" w:styleId="HeaderChar" w:customStyle="1">
    <w:name w:val="Header Char"/>
    <w:basedOn w:val="DefaultParagraphFont"/>
    <w:link w:val="Header"/>
    <w:uiPriority w:val="99"/>
    <w:rsid w:val="00353879"/>
  </w:style>
  <w:style w:type="paragraph" w:styleId="Footer">
    <w:name w:val="footer"/>
    <w:basedOn w:val="Normal"/>
    <w:link w:val="FooterChar"/>
    <w:uiPriority w:val="99"/>
    <w:unhideWhenUsed w:val="1"/>
    <w:rsid w:val="00353879"/>
    <w:pPr>
      <w:tabs>
        <w:tab w:val="center" w:pos="4680"/>
        <w:tab w:val="right" w:pos="9360"/>
      </w:tabs>
      <w:spacing w:after="0" w:line="240" w:lineRule="auto"/>
    </w:pPr>
  </w:style>
  <w:style w:type="character" w:styleId="FooterChar" w:customStyle="1">
    <w:name w:val="Footer Char"/>
    <w:basedOn w:val="DefaultParagraphFont"/>
    <w:link w:val="Footer"/>
    <w:uiPriority w:val="99"/>
    <w:rsid w:val="00353879"/>
  </w:style>
  <w:style w:type="character" w:styleId="Hyperlink">
    <w:name w:val="Hyperlink"/>
    <w:basedOn w:val="DefaultParagraphFont"/>
    <w:uiPriority w:val="99"/>
    <w:unhideWhenUsed w:val="1"/>
    <w:rPr>
      <w:color w:val="0563c1" w:themeColor="hyperlink"/>
      <w:u w:val="single"/>
    </w:rPr>
  </w:style>
  <w:style w:type="paragraph" w:styleId="ListParagraph">
    <w:name w:val="List Paragraph"/>
    <w:basedOn w:val="Normal"/>
    <w:uiPriority w:val="34"/>
    <w:qFormat w:val="1"/>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header" Target="header2.xml"/><Relationship Id="rId3" Type="http://schemas.openxmlformats.org/officeDocument/2006/relationships/fontTable" Target="fontTable.xml"/><Relationship Id="rId6" Type="http://schemas.openxmlformats.org/officeDocument/2006/relationships/hyperlink" Target="https://journals.sagepub.com/doi/abs/10.1177/108835769200700302?journalCode=foaa" TargetMode="External"/><Relationship Id="rId7" Type="http://schemas.openxmlformats.org/officeDocument/2006/relationships/hyperlink" Target="https://www.sciencedirect.com/science/article/abs/pii/S0021992497000877" TargetMode="Externa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2019-07-13T03:24:00.0000000Z</dcterms:created>
  <dc:creator>Willis ochieng</dc:creator>
</cp:coreProperties>
</file>