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F49" w:rsidRDefault="00EE296E">
      <w:pPr>
        <w:rPr>
          <w:rFonts w:ascii="Times New Roman" w:hAnsi="Times New Roman" w:cs="Times New Roman"/>
          <w:sz w:val="24"/>
          <w:szCs w:val="24"/>
        </w:rPr>
      </w:pPr>
      <w:r>
        <w:rPr>
          <w:rFonts w:ascii="Times New Roman" w:hAnsi="Times New Roman" w:cs="Times New Roman"/>
          <w:sz w:val="24"/>
          <w:szCs w:val="24"/>
        </w:rPr>
        <w:t>Name</w:t>
      </w:r>
    </w:p>
    <w:p w:rsidR="00EE296E" w:rsidRDefault="00EE296E">
      <w:pPr>
        <w:rPr>
          <w:rFonts w:ascii="Times New Roman" w:hAnsi="Times New Roman" w:cs="Times New Roman"/>
          <w:sz w:val="24"/>
          <w:szCs w:val="24"/>
        </w:rPr>
      </w:pPr>
      <w:r>
        <w:rPr>
          <w:rFonts w:ascii="Times New Roman" w:hAnsi="Times New Roman" w:cs="Times New Roman"/>
          <w:sz w:val="24"/>
          <w:szCs w:val="24"/>
        </w:rPr>
        <w:t>Instructor</w:t>
      </w:r>
    </w:p>
    <w:p w:rsidR="00EE296E" w:rsidRDefault="00EE296E">
      <w:pPr>
        <w:rPr>
          <w:rFonts w:ascii="Times New Roman" w:hAnsi="Times New Roman" w:cs="Times New Roman"/>
          <w:sz w:val="24"/>
          <w:szCs w:val="24"/>
        </w:rPr>
      </w:pPr>
      <w:r>
        <w:rPr>
          <w:rFonts w:ascii="Times New Roman" w:hAnsi="Times New Roman" w:cs="Times New Roman"/>
          <w:sz w:val="24"/>
          <w:szCs w:val="24"/>
        </w:rPr>
        <w:t>Course</w:t>
      </w:r>
    </w:p>
    <w:p w:rsidR="00EE296E" w:rsidRDefault="00EE296E">
      <w:pPr>
        <w:rPr>
          <w:rFonts w:ascii="Times New Roman" w:hAnsi="Times New Roman" w:cs="Times New Roman"/>
          <w:sz w:val="24"/>
          <w:szCs w:val="24"/>
        </w:rPr>
      </w:pPr>
      <w:r>
        <w:rPr>
          <w:rFonts w:ascii="Times New Roman" w:hAnsi="Times New Roman" w:cs="Times New Roman"/>
          <w:sz w:val="24"/>
          <w:szCs w:val="24"/>
        </w:rPr>
        <w:t>Date</w:t>
      </w:r>
    </w:p>
    <w:p w:rsidR="00EE296E" w:rsidRDefault="00EE296E" w:rsidP="00EE296E">
      <w:pPr>
        <w:jc w:val="center"/>
        <w:rPr>
          <w:rFonts w:ascii="Times New Roman" w:hAnsi="Times New Roman" w:cs="Times New Roman"/>
          <w:sz w:val="24"/>
          <w:szCs w:val="24"/>
        </w:rPr>
      </w:pPr>
      <w:r>
        <w:rPr>
          <w:rFonts w:ascii="Times New Roman" w:hAnsi="Times New Roman" w:cs="Times New Roman"/>
          <w:sz w:val="24"/>
          <w:szCs w:val="24"/>
        </w:rPr>
        <w:t>Recording the World</w:t>
      </w:r>
    </w:p>
    <w:p w:rsidR="00F812BE" w:rsidRDefault="00EE296E" w:rsidP="00EE29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period between 1750 and 1849 is often referred to as the Age of Revolution due to the significant numbers of revolutionary movements that swept across the world. From America, France, Haiti to Serbia among other areas the change </w:t>
      </w:r>
      <w:r w:rsidR="00EB700C">
        <w:rPr>
          <w:rFonts w:ascii="Times New Roman" w:hAnsi="Times New Roman" w:cs="Times New Roman"/>
          <w:sz w:val="24"/>
          <w:szCs w:val="24"/>
        </w:rPr>
        <w:t>movement was causing nightmares to the authorities.</w:t>
      </w:r>
      <w:r w:rsidR="0030145C">
        <w:rPr>
          <w:rFonts w:ascii="Times New Roman" w:hAnsi="Times New Roman" w:cs="Times New Roman"/>
          <w:sz w:val="24"/>
          <w:szCs w:val="24"/>
        </w:rPr>
        <w:t xml:space="preserve"> The revolutions primarily focused on changing the governance system from absolute monarchies to</w:t>
      </w:r>
      <w:r>
        <w:rPr>
          <w:rFonts w:ascii="Times New Roman" w:hAnsi="Times New Roman" w:cs="Times New Roman"/>
          <w:sz w:val="24"/>
          <w:szCs w:val="24"/>
        </w:rPr>
        <w:t xml:space="preserve"> </w:t>
      </w:r>
      <w:r w:rsidR="00567B18">
        <w:rPr>
          <w:rFonts w:ascii="Times New Roman" w:hAnsi="Times New Roman" w:cs="Times New Roman"/>
          <w:sz w:val="24"/>
          <w:szCs w:val="24"/>
        </w:rPr>
        <w:t xml:space="preserve">democratic constitutional republics or states.  </w:t>
      </w:r>
      <w:r w:rsidR="00E112BA">
        <w:rPr>
          <w:rFonts w:ascii="Times New Roman" w:hAnsi="Times New Roman" w:cs="Times New Roman"/>
          <w:sz w:val="24"/>
          <w:szCs w:val="24"/>
        </w:rPr>
        <w:t>Interestingly, these revolutions had a lot of similarities both in ideology and executions despite the geographic and demographic disparities.</w:t>
      </w:r>
    </w:p>
    <w:p w:rsidR="00394EF5" w:rsidRDefault="00394EF5" w:rsidP="00EE29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America began to push for her independence from British and European countries that were occupying the territory illegally in at the beginning of 17</w:t>
      </w:r>
      <w:r w:rsidRPr="00394EF5">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sdt>
        <w:sdtPr>
          <w:rPr>
            <w:rFonts w:ascii="Times New Roman" w:hAnsi="Times New Roman" w:cs="Times New Roman"/>
            <w:sz w:val="24"/>
            <w:szCs w:val="24"/>
          </w:rPr>
          <w:id w:val="296426921"/>
          <w:citation/>
        </w:sdtPr>
        <w:sdtEndPr/>
        <w:sdtContent>
          <w:r w:rsidR="009C4A92">
            <w:rPr>
              <w:rFonts w:ascii="Times New Roman" w:hAnsi="Times New Roman" w:cs="Times New Roman"/>
              <w:sz w:val="24"/>
              <w:szCs w:val="24"/>
            </w:rPr>
            <w:fldChar w:fldCharType="begin"/>
          </w:r>
          <w:r w:rsidR="009C4A92">
            <w:rPr>
              <w:rFonts w:ascii="Times New Roman" w:hAnsi="Times New Roman" w:cs="Times New Roman"/>
              <w:sz w:val="24"/>
              <w:szCs w:val="24"/>
            </w:rPr>
            <w:instrText xml:space="preserve"> CITATION New18 \l 1033 </w:instrText>
          </w:r>
          <w:r w:rsidR="009C4A92">
            <w:rPr>
              <w:rFonts w:ascii="Times New Roman" w:hAnsi="Times New Roman" w:cs="Times New Roman"/>
              <w:sz w:val="24"/>
              <w:szCs w:val="24"/>
            </w:rPr>
            <w:fldChar w:fldCharType="separate"/>
          </w:r>
          <w:r w:rsidR="009C4A92">
            <w:rPr>
              <w:rFonts w:ascii="Times New Roman" w:hAnsi="Times New Roman" w:cs="Times New Roman"/>
              <w:noProof/>
              <w:sz w:val="24"/>
              <w:szCs w:val="24"/>
            </w:rPr>
            <w:t xml:space="preserve"> </w:t>
          </w:r>
          <w:r w:rsidR="009C4A92" w:rsidRPr="009C4A92">
            <w:rPr>
              <w:rFonts w:ascii="Times New Roman" w:hAnsi="Times New Roman" w:cs="Times New Roman"/>
              <w:noProof/>
              <w:sz w:val="24"/>
              <w:szCs w:val="24"/>
            </w:rPr>
            <w:t>(Newmann, 2018)</w:t>
          </w:r>
          <w:r w:rsidR="009C4A92">
            <w:rPr>
              <w:rFonts w:ascii="Times New Roman" w:hAnsi="Times New Roman" w:cs="Times New Roman"/>
              <w:sz w:val="24"/>
              <w:szCs w:val="24"/>
            </w:rPr>
            <w:fldChar w:fldCharType="end"/>
          </w:r>
        </w:sdtContent>
      </w:sdt>
      <w:r>
        <w:rPr>
          <w:rFonts w:ascii="Times New Roman" w:hAnsi="Times New Roman" w:cs="Times New Roman"/>
          <w:sz w:val="24"/>
          <w:szCs w:val="24"/>
        </w:rPr>
        <w:t>. The push culminated in 1776 when the country’s leadership opted for armed conflict with the British troops. George Washington was charged with the responsibility of leading the country’s war against their aggressors</w:t>
      </w:r>
      <w:sdt>
        <w:sdtPr>
          <w:rPr>
            <w:rFonts w:ascii="Times New Roman" w:hAnsi="Times New Roman" w:cs="Times New Roman"/>
            <w:sz w:val="24"/>
            <w:szCs w:val="24"/>
          </w:rPr>
          <w:id w:val="1645238882"/>
          <w:citation/>
        </w:sdtPr>
        <w:sdtEndPr/>
        <w:sdtContent>
          <w:r w:rsidR="009C4A92">
            <w:rPr>
              <w:rFonts w:ascii="Times New Roman" w:hAnsi="Times New Roman" w:cs="Times New Roman"/>
              <w:sz w:val="24"/>
              <w:szCs w:val="24"/>
            </w:rPr>
            <w:fldChar w:fldCharType="begin"/>
          </w:r>
          <w:r w:rsidR="009C4A92">
            <w:rPr>
              <w:rFonts w:ascii="Times New Roman" w:hAnsi="Times New Roman" w:cs="Times New Roman"/>
              <w:sz w:val="24"/>
              <w:szCs w:val="24"/>
            </w:rPr>
            <w:instrText xml:space="preserve"> CITATION New18 \l 1033 </w:instrText>
          </w:r>
          <w:r w:rsidR="009C4A92">
            <w:rPr>
              <w:rFonts w:ascii="Times New Roman" w:hAnsi="Times New Roman" w:cs="Times New Roman"/>
              <w:sz w:val="24"/>
              <w:szCs w:val="24"/>
            </w:rPr>
            <w:fldChar w:fldCharType="separate"/>
          </w:r>
          <w:r w:rsidR="009C4A92">
            <w:rPr>
              <w:rFonts w:ascii="Times New Roman" w:hAnsi="Times New Roman" w:cs="Times New Roman"/>
              <w:noProof/>
              <w:sz w:val="24"/>
              <w:szCs w:val="24"/>
            </w:rPr>
            <w:t xml:space="preserve"> </w:t>
          </w:r>
          <w:r w:rsidR="009C4A92" w:rsidRPr="009C4A92">
            <w:rPr>
              <w:rFonts w:ascii="Times New Roman" w:hAnsi="Times New Roman" w:cs="Times New Roman"/>
              <w:noProof/>
              <w:sz w:val="24"/>
              <w:szCs w:val="24"/>
            </w:rPr>
            <w:t>(Newmann, 2018)</w:t>
          </w:r>
          <w:r w:rsidR="009C4A92">
            <w:rPr>
              <w:rFonts w:ascii="Times New Roman" w:hAnsi="Times New Roman" w:cs="Times New Roman"/>
              <w:sz w:val="24"/>
              <w:szCs w:val="24"/>
            </w:rPr>
            <w:fldChar w:fldCharType="end"/>
          </w:r>
        </w:sdtContent>
      </w:sdt>
      <w:r>
        <w:rPr>
          <w:rFonts w:ascii="Times New Roman" w:hAnsi="Times New Roman" w:cs="Times New Roman"/>
          <w:sz w:val="24"/>
          <w:szCs w:val="24"/>
        </w:rPr>
        <w:t>.</w:t>
      </w:r>
      <w:r w:rsidR="008D13BF">
        <w:rPr>
          <w:rFonts w:ascii="Times New Roman" w:hAnsi="Times New Roman" w:cs="Times New Roman"/>
          <w:sz w:val="24"/>
          <w:szCs w:val="24"/>
        </w:rPr>
        <w:t xml:space="preserve"> He primarily had five roles that included designing the war strategy</w:t>
      </w:r>
      <w:r w:rsidR="00FE212F">
        <w:rPr>
          <w:rFonts w:ascii="Times New Roman" w:hAnsi="Times New Roman" w:cs="Times New Roman"/>
          <w:sz w:val="24"/>
          <w:szCs w:val="24"/>
        </w:rPr>
        <w:t xml:space="preserve"> and providing leadership. He was also in charge of selecting army generals, training and providing supplies (food and gin powder).  However, most important role was acting as the embodiment of the evolution. In other words, the success or failure of the revolution squarely lied on his hands.</w:t>
      </w:r>
      <w:r>
        <w:rPr>
          <w:rFonts w:ascii="Times New Roman" w:hAnsi="Times New Roman" w:cs="Times New Roman"/>
          <w:sz w:val="24"/>
          <w:szCs w:val="24"/>
        </w:rPr>
        <w:t xml:space="preserve"> </w:t>
      </w:r>
    </w:p>
    <w:p w:rsidR="00583100" w:rsidRDefault="00583100" w:rsidP="00EE29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ground for the revolution was set on April 19, 1775 when the military hostilities intensified after Royall military lost eight soldiers at Lexington</w:t>
      </w:r>
      <w:sdt>
        <w:sdtPr>
          <w:rPr>
            <w:rFonts w:ascii="Times New Roman" w:hAnsi="Times New Roman" w:cs="Times New Roman"/>
            <w:sz w:val="24"/>
            <w:szCs w:val="24"/>
          </w:rPr>
          <w:id w:val="2100450429"/>
          <w:citation/>
        </w:sdtPr>
        <w:sdtEndPr/>
        <w:sdtContent>
          <w:r w:rsidR="009C4A92">
            <w:rPr>
              <w:rFonts w:ascii="Times New Roman" w:hAnsi="Times New Roman" w:cs="Times New Roman"/>
              <w:sz w:val="24"/>
              <w:szCs w:val="24"/>
            </w:rPr>
            <w:fldChar w:fldCharType="begin"/>
          </w:r>
          <w:r w:rsidR="009C4A92">
            <w:rPr>
              <w:rFonts w:ascii="Times New Roman" w:hAnsi="Times New Roman" w:cs="Times New Roman"/>
              <w:sz w:val="24"/>
              <w:szCs w:val="24"/>
            </w:rPr>
            <w:instrText xml:space="preserve"> CITATION New18 \l 1033 </w:instrText>
          </w:r>
          <w:r w:rsidR="009C4A92">
            <w:rPr>
              <w:rFonts w:ascii="Times New Roman" w:hAnsi="Times New Roman" w:cs="Times New Roman"/>
              <w:sz w:val="24"/>
              <w:szCs w:val="24"/>
            </w:rPr>
            <w:fldChar w:fldCharType="separate"/>
          </w:r>
          <w:r w:rsidR="009C4A92">
            <w:rPr>
              <w:rFonts w:ascii="Times New Roman" w:hAnsi="Times New Roman" w:cs="Times New Roman"/>
              <w:noProof/>
              <w:sz w:val="24"/>
              <w:szCs w:val="24"/>
            </w:rPr>
            <w:t xml:space="preserve"> </w:t>
          </w:r>
          <w:r w:rsidR="009C4A92" w:rsidRPr="009C4A92">
            <w:rPr>
              <w:rFonts w:ascii="Times New Roman" w:hAnsi="Times New Roman" w:cs="Times New Roman"/>
              <w:noProof/>
              <w:sz w:val="24"/>
              <w:szCs w:val="24"/>
            </w:rPr>
            <w:t>(Newmann, 2018)</w:t>
          </w:r>
          <w:r w:rsidR="009C4A92">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A93526">
        <w:rPr>
          <w:rFonts w:ascii="Times New Roman" w:hAnsi="Times New Roman" w:cs="Times New Roman"/>
          <w:sz w:val="24"/>
          <w:szCs w:val="24"/>
        </w:rPr>
        <w:t xml:space="preserve">The situation worsened after British troops got attacked as they retreated to </w:t>
      </w:r>
      <w:r w:rsidR="00A93526">
        <w:rPr>
          <w:rFonts w:ascii="Times New Roman" w:hAnsi="Times New Roman" w:cs="Times New Roman"/>
          <w:sz w:val="24"/>
          <w:szCs w:val="24"/>
        </w:rPr>
        <w:lastRenderedPageBreak/>
        <w:t xml:space="preserve">Boston. This attack ignited the American Revolution as people got confidence to face the colonialists. </w:t>
      </w:r>
      <w:r w:rsidR="008C7916">
        <w:rPr>
          <w:rFonts w:ascii="Times New Roman" w:hAnsi="Times New Roman" w:cs="Times New Roman"/>
          <w:sz w:val="24"/>
          <w:szCs w:val="24"/>
        </w:rPr>
        <w:t xml:space="preserve">In fact, royal militaries from the 13 colonies were released to held siege at the British army camp in Boston. </w:t>
      </w:r>
      <w:r w:rsidR="00A14239">
        <w:rPr>
          <w:rFonts w:ascii="Times New Roman" w:hAnsi="Times New Roman" w:cs="Times New Roman"/>
          <w:sz w:val="24"/>
          <w:szCs w:val="24"/>
        </w:rPr>
        <w:t xml:space="preserve">The conflict continue for two more years including the invasion of Canada by American troops in during the 1776. After defeating their colonizers, the Congress declared independence on July 2, 1776. However, the war was still far from over as British relocated to the South. </w:t>
      </w:r>
    </w:p>
    <w:p w:rsidR="00727BBE" w:rsidRDefault="00782BAB" w:rsidP="00EE29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Just l</w:t>
      </w:r>
      <w:r w:rsidR="00045930">
        <w:rPr>
          <w:rFonts w:ascii="Times New Roman" w:hAnsi="Times New Roman" w:cs="Times New Roman"/>
          <w:sz w:val="24"/>
          <w:szCs w:val="24"/>
        </w:rPr>
        <w:t>ike the American, the French Revolution also aimed at creating a democratic state where the citizens had equal rights</w:t>
      </w:r>
      <w:sdt>
        <w:sdtPr>
          <w:rPr>
            <w:rFonts w:ascii="Times New Roman" w:hAnsi="Times New Roman" w:cs="Times New Roman"/>
            <w:sz w:val="24"/>
            <w:szCs w:val="24"/>
          </w:rPr>
          <w:id w:val="-1180199838"/>
          <w:citation/>
        </w:sdtPr>
        <w:sdtEndPr/>
        <w:sdtContent>
          <w:r w:rsidR="009C4A92">
            <w:rPr>
              <w:rFonts w:ascii="Times New Roman" w:hAnsi="Times New Roman" w:cs="Times New Roman"/>
              <w:sz w:val="24"/>
              <w:szCs w:val="24"/>
            </w:rPr>
            <w:fldChar w:fldCharType="begin"/>
          </w:r>
          <w:r w:rsidR="009C4A92">
            <w:rPr>
              <w:rFonts w:ascii="Times New Roman" w:hAnsi="Times New Roman" w:cs="Times New Roman"/>
              <w:sz w:val="24"/>
              <w:szCs w:val="24"/>
            </w:rPr>
            <w:instrText xml:space="preserve"> CITATION Pal16 \l 1033 </w:instrText>
          </w:r>
          <w:r w:rsidR="009C4A92">
            <w:rPr>
              <w:rFonts w:ascii="Times New Roman" w:hAnsi="Times New Roman" w:cs="Times New Roman"/>
              <w:sz w:val="24"/>
              <w:szCs w:val="24"/>
            </w:rPr>
            <w:fldChar w:fldCharType="separate"/>
          </w:r>
          <w:r w:rsidR="009C4A92">
            <w:rPr>
              <w:rFonts w:ascii="Times New Roman" w:hAnsi="Times New Roman" w:cs="Times New Roman"/>
              <w:noProof/>
              <w:sz w:val="24"/>
              <w:szCs w:val="24"/>
            </w:rPr>
            <w:t xml:space="preserve"> </w:t>
          </w:r>
          <w:r w:rsidR="009C4A92" w:rsidRPr="009C4A92">
            <w:rPr>
              <w:rFonts w:ascii="Times New Roman" w:hAnsi="Times New Roman" w:cs="Times New Roman"/>
              <w:noProof/>
              <w:sz w:val="24"/>
              <w:szCs w:val="24"/>
            </w:rPr>
            <w:t>(Palmer, 2016)</w:t>
          </w:r>
          <w:r w:rsidR="009C4A92">
            <w:rPr>
              <w:rFonts w:ascii="Times New Roman" w:hAnsi="Times New Roman" w:cs="Times New Roman"/>
              <w:sz w:val="24"/>
              <w:szCs w:val="24"/>
            </w:rPr>
            <w:fldChar w:fldCharType="end"/>
          </w:r>
        </w:sdtContent>
      </w:sdt>
      <w:r w:rsidR="00045930">
        <w:rPr>
          <w:rFonts w:ascii="Times New Roman" w:hAnsi="Times New Roman" w:cs="Times New Roman"/>
          <w:sz w:val="24"/>
          <w:szCs w:val="24"/>
        </w:rPr>
        <w:t xml:space="preserve">. France for a long time was under Monarchy and the citizens had very little control on their governing structure. </w:t>
      </w:r>
      <w:r w:rsidR="00462FCC">
        <w:rPr>
          <w:rFonts w:ascii="Times New Roman" w:hAnsi="Times New Roman" w:cs="Times New Roman"/>
          <w:sz w:val="24"/>
          <w:szCs w:val="24"/>
        </w:rPr>
        <w:t xml:space="preserve">The conflicts in these two scenarios were both violent and greatly impacted the respective country’s political and social structures. In America, it granted them freedom from British hence autonomy to decide the country’s future. For instance, </w:t>
      </w:r>
      <w:r w:rsidR="00195E57">
        <w:rPr>
          <w:rFonts w:ascii="Times New Roman" w:hAnsi="Times New Roman" w:cs="Times New Roman"/>
          <w:sz w:val="24"/>
          <w:szCs w:val="24"/>
        </w:rPr>
        <w:t>the enactment of Bill of rights that promoted equality among her citizens. Similarly, the French Revolution resulted in reorganization of the political system</w:t>
      </w:r>
      <w:r w:rsidR="00727BBE">
        <w:rPr>
          <w:rFonts w:ascii="Times New Roman" w:hAnsi="Times New Roman" w:cs="Times New Roman"/>
          <w:sz w:val="24"/>
          <w:szCs w:val="24"/>
        </w:rPr>
        <w:t>. Unfortunately, the liberty did not last long as it ushered in Napoleon’s dictatorial regime</w:t>
      </w:r>
      <w:sdt>
        <w:sdtPr>
          <w:rPr>
            <w:rFonts w:ascii="Times New Roman" w:hAnsi="Times New Roman" w:cs="Times New Roman"/>
            <w:sz w:val="24"/>
            <w:szCs w:val="24"/>
          </w:rPr>
          <w:id w:val="-331451984"/>
          <w:citation/>
        </w:sdtPr>
        <w:sdtEndPr/>
        <w:sdtContent>
          <w:r w:rsidR="009C4A92">
            <w:rPr>
              <w:rFonts w:ascii="Times New Roman" w:hAnsi="Times New Roman" w:cs="Times New Roman"/>
              <w:sz w:val="24"/>
              <w:szCs w:val="24"/>
            </w:rPr>
            <w:fldChar w:fldCharType="begin"/>
          </w:r>
          <w:r w:rsidR="009C4A92">
            <w:rPr>
              <w:rFonts w:ascii="Times New Roman" w:hAnsi="Times New Roman" w:cs="Times New Roman"/>
              <w:sz w:val="24"/>
              <w:szCs w:val="24"/>
            </w:rPr>
            <w:instrText xml:space="preserve"> CITATION Pal16 \l 1033 </w:instrText>
          </w:r>
          <w:r w:rsidR="009C4A92">
            <w:rPr>
              <w:rFonts w:ascii="Times New Roman" w:hAnsi="Times New Roman" w:cs="Times New Roman"/>
              <w:sz w:val="24"/>
              <w:szCs w:val="24"/>
            </w:rPr>
            <w:fldChar w:fldCharType="separate"/>
          </w:r>
          <w:r w:rsidR="009C4A92">
            <w:rPr>
              <w:rFonts w:ascii="Times New Roman" w:hAnsi="Times New Roman" w:cs="Times New Roman"/>
              <w:noProof/>
              <w:sz w:val="24"/>
              <w:szCs w:val="24"/>
            </w:rPr>
            <w:t xml:space="preserve"> </w:t>
          </w:r>
          <w:r w:rsidR="009C4A92" w:rsidRPr="009C4A92">
            <w:rPr>
              <w:rFonts w:ascii="Times New Roman" w:hAnsi="Times New Roman" w:cs="Times New Roman"/>
              <w:noProof/>
              <w:sz w:val="24"/>
              <w:szCs w:val="24"/>
            </w:rPr>
            <w:t>(Palmer, 2016)</w:t>
          </w:r>
          <w:r w:rsidR="009C4A92">
            <w:rPr>
              <w:rFonts w:ascii="Times New Roman" w:hAnsi="Times New Roman" w:cs="Times New Roman"/>
              <w:sz w:val="24"/>
              <w:szCs w:val="24"/>
            </w:rPr>
            <w:fldChar w:fldCharType="end"/>
          </w:r>
        </w:sdtContent>
      </w:sdt>
      <w:r w:rsidR="00727BBE">
        <w:rPr>
          <w:rFonts w:ascii="Times New Roman" w:hAnsi="Times New Roman" w:cs="Times New Roman"/>
          <w:sz w:val="24"/>
          <w:szCs w:val="24"/>
        </w:rPr>
        <w:t>.</w:t>
      </w:r>
    </w:p>
    <w:p w:rsidR="00C520B2" w:rsidRDefault="00727BBE" w:rsidP="00EE29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Besides the French, American Revolution also had close similarities with the Haitian. The latter was movement for both political and social freedoms by slaves in Saint Dominque.</w:t>
      </w:r>
      <w:r w:rsidR="004F08B2">
        <w:rPr>
          <w:rFonts w:ascii="Times New Roman" w:hAnsi="Times New Roman" w:cs="Times New Roman"/>
          <w:sz w:val="24"/>
          <w:szCs w:val="24"/>
        </w:rPr>
        <w:t xml:space="preserve"> Haitian revolution was an anti-slavery movement by liberated slaves against French</w:t>
      </w:r>
      <w:sdt>
        <w:sdtPr>
          <w:rPr>
            <w:rFonts w:ascii="Times New Roman" w:hAnsi="Times New Roman" w:cs="Times New Roman"/>
            <w:sz w:val="24"/>
            <w:szCs w:val="24"/>
          </w:rPr>
          <w:id w:val="-958951119"/>
          <w:citation/>
        </w:sdtPr>
        <w:sdtEndPr/>
        <w:sdtContent>
          <w:r w:rsidR="009C4A92">
            <w:rPr>
              <w:rFonts w:ascii="Times New Roman" w:hAnsi="Times New Roman" w:cs="Times New Roman"/>
              <w:sz w:val="24"/>
              <w:szCs w:val="24"/>
            </w:rPr>
            <w:fldChar w:fldCharType="begin"/>
          </w:r>
          <w:r w:rsidR="009C4A92">
            <w:rPr>
              <w:rFonts w:ascii="Times New Roman" w:hAnsi="Times New Roman" w:cs="Times New Roman"/>
              <w:sz w:val="24"/>
              <w:szCs w:val="24"/>
            </w:rPr>
            <w:instrText xml:space="preserve"> CITATION Dau15 \l 1033 </w:instrText>
          </w:r>
          <w:r w:rsidR="009C4A92">
            <w:rPr>
              <w:rFonts w:ascii="Times New Roman" w:hAnsi="Times New Roman" w:cs="Times New Roman"/>
              <w:sz w:val="24"/>
              <w:szCs w:val="24"/>
            </w:rPr>
            <w:fldChar w:fldCharType="separate"/>
          </w:r>
          <w:r w:rsidR="009C4A92">
            <w:rPr>
              <w:rFonts w:ascii="Times New Roman" w:hAnsi="Times New Roman" w:cs="Times New Roman"/>
              <w:noProof/>
              <w:sz w:val="24"/>
              <w:szCs w:val="24"/>
            </w:rPr>
            <w:t xml:space="preserve"> </w:t>
          </w:r>
          <w:r w:rsidR="009C4A92" w:rsidRPr="009C4A92">
            <w:rPr>
              <w:rFonts w:ascii="Times New Roman" w:hAnsi="Times New Roman" w:cs="Times New Roman"/>
              <w:noProof/>
              <w:sz w:val="24"/>
              <w:szCs w:val="24"/>
            </w:rPr>
            <w:t>(Daut, 2015)</w:t>
          </w:r>
          <w:r w:rsidR="009C4A92">
            <w:rPr>
              <w:rFonts w:ascii="Times New Roman" w:hAnsi="Times New Roman" w:cs="Times New Roman"/>
              <w:sz w:val="24"/>
              <w:szCs w:val="24"/>
            </w:rPr>
            <w:fldChar w:fldCharType="end"/>
          </w:r>
        </w:sdtContent>
      </w:sdt>
      <w:r w:rsidR="004F08B2">
        <w:rPr>
          <w:rFonts w:ascii="Times New Roman" w:hAnsi="Times New Roman" w:cs="Times New Roman"/>
          <w:sz w:val="24"/>
          <w:szCs w:val="24"/>
        </w:rPr>
        <w:t xml:space="preserve">. </w:t>
      </w:r>
      <w:r>
        <w:rPr>
          <w:rFonts w:ascii="Times New Roman" w:hAnsi="Times New Roman" w:cs="Times New Roman"/>
          <w:sz w:val="24"/>
          <w:szCs w:val="24"/>
        </w:rPr>
        <w:t xml:space="preserve"> </w:t>
      </w:r>
      <w:r w:rsidR="004F08B2">
        <w:rPr>
          <w:rFonts w:ascii="Times New Roman" w:hAnsi="Times New Roman" w:cs="Times New Roman"/>
          <w:sz w:val="24"/>
          <w:szCs w:val="24"/>
        </w:rPr>
        <w:t xml:space="preserve">The revolution that started in 1791to1804 sought to free the slaves held by French authorities and companies. </w:t>
      </w:r>
      <w:r w:rsidR="00FF6919">
        <w:rPr>
          <w:rFonts w:ascii="Times New Roman" w:hAnsi="Times New Roman" w:cs="Times New Roman"/>
          <w:sz w:val="24"/>
          <w:szCs w:val="24"/>
        </w:rPr>
        <w:t xml:space="preserve">In addition, it was a struggle to create an independent state- Haiti, from French colonizers. At the end of the struggle the country achieved their independence </w:t>
      </w:r>
      <w:r w:rsidR="00C520B2">
        <w:rPr>
          <w:rFonts w:ascii="Times New Roman" w:hAnsi="Times New Roman" w:cs="Times New Roman"/>
          <w:sz w:val="24"/>
          <w:szCs w:val="24"/>
        </w:rPr>
        <w:t>just like America after their revolution.</w:t>
      </w:r>
    </w:p>
    <w:p w:rsidR="00C520B2" w:rsidRDefault="00C520B2" w:rsidP="00EE296E">
      <w:pPr>
        <w:spacing w:line="480" w:lineRule="auto"/>
        <w:ind w:left="720" w:firstLine="720"/>
        <w:rPr>
          <w:rFonts w:ascii="Times New Roman" w:hAnsi="Times New Roman" w:cs="Times New Roman"/>
          <w:sz w:val="24"/>
          <w:szCs w:val="24"/>
        </w:rPr>
      </w:pPr>
    </w:p>
    <w:p w:rsidR="00782BAB" w:rsidRDefault="00FF6919" w:rsidP="00EE29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EE296E" w:rsidRDefault="00E112BA" w:rsidP="00EE29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C520B2">
        <w:rPr>
          <w:rFonts w:ascii="Times New Roman" w:hAnsi="Times New Roman" w:cs="Times New Roman"/>
          <w:sz w:val="24"/>
          <w:szCs w:val="24"/>
        </w:rPr>
        <w:t xml:space="preserve">Pic. 1 painting showing the fight against French troop </w:t>
      </w:r>
    </w:p>
    <w:p w:rsidR="007928ED" w:rsidRDefault="007928ED" w:rsidP="00EE296E">
      <w:pPr>
        <w:spacing w:line="480" w:lineRule="auto"/>
        <w:ind w:left="720" w:firstLine="720"/>
        <w:rPr>
          <w:rFonts w:ascii="Times New Roman" w:hAnsi="Times New Roman" w:cs="Times New Roman"/>
          <w:sz w:val="24"/>
          <w:szCs w:val="24"/>
        </w:rPr>
      </w:pPr>
      <w:bookmarkStart w:id="0" w:name="_GoBack"/>
      <w:bookmarkEnd w:id="0"/>
    </w:p>
    <w:p w:rsidR="007928ED" w:rsidRDefault="007928ED" w:rsidP="007928E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Pic 2. American soldiers on the battle field.</w:t>
      </w:r>
    </w:p>
    <w:p w:rsidR="007928ED" w:rsidRDefault="007928ED" w:rsidP="007928ED">
      <w:pPr>
        <w:spacing w:line="480" w:lineRule="auto"/>
        <w:ind w:left="720"/>
        <w:rPr>
          <w:rFonts w:ascii="Times New Roman" w:hAnsi="Times New Roman" w:cs="Times New Roman"/>
          <w:sz w:val="24"/>
          <w:szCs w:val="24"/>
        </w:rPr>
      </w:pPr>
      <w:r>
        <w:rPr>
          <w:rFonts w:ascii="Times New Roman" w:hAnsi="Times New Roman" w:cs="Times New Roman"/>
          <w:sz w:val="24"/>
          <w:szCs w:val="24"/>
        </w:rPr>
        <w:t>The two pictures above depicts different stages during the revolution. The first picture shows the armed conflict during confrontation with French troops whereas the second picture is soldiers in the battle field preparing for an attack.</w:t>
      </w:r>
    </w:p>
    <w:p w:rsidR="007928ED" w:rsidRDefault="007928ED" w:rsidP="007928ED">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In conclusion, the American, French and Haitian revolution had a lot of </w:t>
      </w:r>
      <w:r w:rsidR="008C0989">
        <w:rPr>
          <w:rFonts w:ascii="Times New Roman" w:hAnsi="Times New Roman" w:cs="Times New Roman"/>
          <w:sz w:val="24"/>
          <w:szCs w:val="24"/>
        </w:rPr>
        <w:t>similarities</w:t>
      </w:r>
      <w:r>
        <w:rPr>
          <w:rFonts w:ascii="Times New Roman" w:hAnsi="Times New Roman" w:cs="Times New Roman"/>
          <w:sz w:val="24"/>
          <w:szCs w:val="24"/>
        </w:rPr>
        <w:t xml:space="preserve">. </w:t>
      </w:r>
      <w:r w:rsidR="008C0989">
        <w:rPr>
          <w:rFonts w:ascii="Times New Roman" w:hAnsi="Times New Roman" w:cs="Times New Roman"/>
          <w:sz w:val="24"/>
          <w:szCs w:val="24"/>
        </w:rPr>
        <w:t>Firstly</w:t>
      </w:r>
      <w:r>
        <w:rPr>
          <w:rFonts w:ascii="Times New Roman" w:hAnsi="Times New Roman" w:cs="Times New Roman"/>
          <w:sz w:val="24"/>
          <w:szCs w:val="24"/>
        </w:rPr>
        <w:t>, the</w:t>
      </w:r>
      <w:r w:rsidR="008C0989">
        <w:rPr>
          <w:rFonts w:ascii="Times New Roman" w:hAnsi="Times New Roman" w:cs="Times New Roman"/>
          <w:sz w:val="24"/>
          <w:szCs w:val="24"/>
        </w:rPr>
        <w:t xml:space="preserve"> adopted armed confrontation as and secondly they sought to change the oppressive political and social systems.</w:t>
      </w:r>
      <w:r>
        <w:rPr>
          <w:rFonts w:ascii="Times New Roman" w:hAnsi="Times New Roman" w:cs="Times New Roman"/>
          <w:sz w:val="24"/>
          <w:szCs w:val="24"/>
        </w:rPr>
        <w:t xml:space="preserve"> </w:t>
      </w: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7928ED">
      <w:pPr>
        <w:spacing w:line="480" w:lineRule="auto"/>
        <w:ind w:left="720"/>
        <w:rPr>
          <w:rFonts w:ascii="Times New Roman" w:hAnsi="Times New Roman" w:cs="Times New Roman"/>
          <w:sz w:val="24"/>
          <w:szCs w:val="24"/>
        </w:rPr>
      </w:pPr>
    </w:p>
    <w:p w:rsidR="001268E3" w:rsidRDefault="001268E3" w:rsidP="001268E3">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References</w:t>
      </w:r>
    </w:p>
    <w:p w:rsidR="001268E3" w:rsidRDefault="001268E3" w:rsidP="001268E3">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Daut, M. (2015). </w:t>
      </w:r>
      <w:r>
        <w:rPr>
          <w:i/>
          <w:iCs/>
          <w:noProof/>
        </w:rPr>
        <w:t>Tropics of Haiti: race and the literary history of the Haitian Revolution in the Atlantic world, 1789-1865. Vol. 8.</w:t>
      </w:r>
      <w:r>
        <w:rPr>
          <w:noProof/>
        </w:rPr>
        <w:t xml:space="preserve"> Oxford University Press.</w:t>
      </w:r>
    </w:p>
    <w:p w:rsidR="001268E3" w:rsidRDefault="001268E3" w:rsidP="001268E3">
      <w:pPr>
        <w:pStyle w:val="Bibliography"/>
        <w:ind w:left="720" w:hanging="720"/>
        <w:rPr>
          <w:noProof/>
        </w:rPr>
      </w:pPr>
      <w:r>
        <w:rPr>
          <w:noProof/>
        </w:rPr>
        <w:t xml:space="preserve">Newmann, F. (2018). </w:t>
      </w:r>
      <w:r>
        <w:rPr>
          <w:i/>
          <w:iCs/>
          <w:noProof/>
        </w:rPr>
        <w:t>THE AMERICAN REVOLUTION." Constructivism and the New Social Studies: A Collection of Classic Inquiry Lessons.</w:t>
      </w:r>
      <w:r>
        <w:rPr>
          <w:noProof/>
        </w:rPr>
        <w:t xml:space="preserve"> </w:t>
      </w:r>
    </w:p>
    <w:p w:rsidR="001268E3" w:rsidRDefault="001268E3" w:rsidP="001268E3">
      <w:pPr>
        <w:pStyle w:val="Bibliography"/>
        <w:ind w:left="720" w:hanging="720"/>
        <w:rPr>
          <w:noProof/>
        </w:rPr>
      </w:pPr>
      <w:r>
        <w:rPr>
          <w:noProof/>
        </w:rPr>
        <w:t xml:space="preserve">Palmer, R. R. (2016). </w:t>
      </w:r>
      <w:r>
        <w:rPr>
          <w:i/>
          <w:iCs/>
          <w:noProof/>
        </w:rPr>
        <w:t>The world of the French Revolution.</w:t>
      </w:r>
      <w:r>
        <w:rPr>
          <w:noProof/>
        </w:rPr>
        <w:t xml:space="preserve"> Routledge .</w:t>
      </w:r>
    </w:p>
    <w:p w:rsidR="001268E3" w:rsidRDefault="001268E3" w:rsidP="001268E3">
      <w:pPr>
        <w:spacing w:line="480" w:lineRule="auto"/>
        <w:ind w:left="720"/>
        <w:rPr>
          <w:rFonts w:ascii="Times New Roman" w:hAnsi="Times New Roman" w:cs="Times New Roman"/>
          <w:sz w:val="24"/>
          <w:szCs w:val="24"/>
        </w:rPr>
      </w:pPr>
      <w:r>
        <w:rPr>
          <w:rFonts w:ascii="Times New Roman" w:hAnsi="Times New Roman" w:cs="Times New Roman"/>
          <w:sz w:val="24"/>
          <w:szCs w:val="24"/>
        </w:rPr>
        <w:fldChar w:fldCharType="end"/>
      </w:r>
    </w:p>
    <w:p w:rsidR="001268E3" w:rsidRPr="007928ED" w:rsidRDefault="001268E3" w:rsidP="007928ED">
      <w:pPr>
        <w:spacing w:line="480" w:lineRule="auto"/>
        <w:ind w:left="720"/>
        <w:rPr>
          <w:rFonts w:ascii="Times New Roman" w:hAnsi="Times New Roman" w:cs="Times New Roman"/>
          <w:sz w:val="24"/>
          <w:szCs w:val="24"/>
        </w:rPr>
      </w:pPr>
    </w:p>
    <w:sectPr w:rsidR="001268E3" w:rsidRPr="007928E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A00" w:rsidRDefault="00366A00" w:rsidP="00EE296E">
      <w:pPr>
        <w:spacing w:after="0" w:line="240" w:lineRule="auto"/>
      </w:pPr>
      <w:r>
        <w:separator/>
      </w:r>
    </w:p>
  </w:endnote>
  <w:endnote w:type="continuationSeparator" w:id="0">
    <w:p w:rsidR="00366A00" w:rsidRDefault="00366A00" w:rsidP="00EE2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0B2" w:rsidRDefault="00C520B2" w:rsidP="00C520B2">
    <w:pPr>
      <w:pStyle w:val="Footer"/>
      <w:tabs>
        <w:tab w:val="clear" w:pos="4680"/>
        <w:tab w:val="clear" w:pos="9360"/>
        <w:tab w:val="left" w:pos="414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A00" w:rsidRDefault="00366A00" w:rsidP="00EE296E">
      <w:pPr>
        <w:spacing w:after="0" w:line="240" w:lineRule="auto"/>
      </w:pPr>
      <w:r>
        <w:separator/>
      </w:r>
    </w:p>
  </w:footnote>
  <w:footnote w:type="continuationSeparator" w:id="0">
    <w:p w:rsidR="00366A00" w:rsidRDefault="00366A00" w:rsidP="00EE2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296E" w:rsidRPr="00EE296E" w:rsidRDefault="00EE296E" w:rsidP="00EE296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E296E">
      <w:rPr>
        <w:rFonts w:ascii="Times New Roman" w:hAnsi="Times New Roman" w:cs="Times New Roman"/>
        <w:sz w:val="24"/>
        <w:szCs w:val="24"/>
      </w:rPr>
      <w:fldChar w:fldCharType="begin"/>
    </w:r>
    <w:r w:rsidRPr="00EE296E">
      <w:rPr>
        <w:rFonts w:ascii="Times New Roman" w:hAnsi="Times New Roman" w:cs="Times New Roman"/>
        <w:sz w:val="24"/>
        <w:szCs w:val="24"/>
      </w:rPr>
      <w:instrText xml:space="preserve"> PAGE   \* MERGEFORMAT </w:instrText>
    </w:r>
    <w:r w:rsidRPr="00EE296E">
      <w:rPr>
        <w:rFonts w:ascii="Times New Roman" w:hAnsi="Times New Roman" w:cs="Times New Roman"/>
        <w:sz w:val="24"/>
        <w:szCs w:val="24"/>
      </w:rPr>
      <w:fldChar w:fldCharType="separate"/>
    </w:r>
    <w:r w:rsidR="00F91075">
      <w:rPr>
        <w:rFonts w:ascii="Times New Roman" w:hAnsi="Times New Roman" w:cs="Times New Roman"/>
        <w:noProof/>
        <w:sz w:val="24"/>
        <w:szCs w:val="24"/>
      </w:rPr>
      <w:t>3</w:t>
    </w:r>
    <w:r w:rsidRPr="00EE29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96E"/>
    <w:rsid w:val="00036235"/>
    <w:rsid w:val="00045930"/>
    <w:rsid w:val="001268E3"/>
    <w:rsid w:val="00195E57"/>
    <w:rsid w:val="00197994"/>
    <w:rsid w:val="001A21C5"/>
    <w:rsid w:val="001C0CBB"/>
    <w:rsid w:val="0030145C"/>
    <w:rsid w:val="00366A00"/>
    <w:rsid w:val="00394EF5"/>
    <w:rsid w:val="004035F9"/>
    <w:rsid w:val="00462FCC"/>
    <w:rsid w:val="004A20A8"/>
    <w:rsid w:val="004F08B2"/>
    <w:rsid w:val="00567B18"/>
    <w:rsid w:val="00583100"/>
    <w:rsid w:val="006D1F13"/>
    <w:rsid w:val="006F5F49"/>
    <w:rsid w:val="00727BBE"/>
    <w:rsid w:val="00782BAB"/>
    <w:rsid w:val="007928ED"/>
    <w:rsid w:val="008C0989"/>
    <w:rsid w:val="008C7916"/>
    <w:rsid w:val="008D13BF"/>
    <w:rsid w:val="008E7841"/>
    <w:rsid w:val="00996046"/>
    <w:rsid w:val="009C4A92"/>
    <w:rsid w:val="009F3AB6"/>
    <w:rsid w:val="00A14239"/>
    <w:rsid w:val="00A43CA8"/>
    <w:rsid w:val="00A93526"/>
    <w:rsid w:val="00C45340"/>
    <w:rsid w:val="00C520B2"/>
    <w:rsid w:val="00D019CF"/>
    <w:rsid w:val="00E112BA"/>
    <w:rsid w:val="00EB700C"/>
    <w:rsid w:val="00EE296E"/>
    <w:rsid w:val="00F6706C"/>
    <w:rsid w:val="00F812BE"/>
    <w:rsid w:val="00F91075"/>
    <w:rsid w:val="00FE212F"/>
    <w:rsid w:val="00FF6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5C4512-E08C-4482-978B-782AF6A9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96E"/>
  </w:style>
  <w:style w:type="paragraph" w:styleId="Footer">
    <w:name w:val="footer"/>
    <w:basedOn w:val="Normal"/>
    <w:link w:val="FooterChar"/>
    <w:uiPriority w:val="99"/>
    <w:unhideWhenUsed/>
    <w:rsid w:val="00EE2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96E"/>
  </w:style>
  <w:style w:type="paragraph" w:styleId="Bibliography">
    <w:name w:val="Bibliography"/>
    <w:basedOn w:val="Normal"/>
    <w:next w:val="Normal"/>
    <w:uiPriority w:val="37"/>
    <w:unhideWhenUsed/>
    <w:rsid w:val="00126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37429">
      <w:bodyDiv w:val="1"/>
      <w:marLeft w:val="0"/>
      <w:marRight w:val="0"/>
      <w:marTop w:val="0"/>
      <w:marBottom w:val="0"/>
      <w:divBdr>
        <w:top w:val="none" w:sz="0" w:space="0" w:color="auto"/>
        <w:left w:val="none" w:sz="0" w:space="0" w:color="auto"/>
        <w:bottom w:val="none" w:sz="0" w:space="0" w:color="auto"/>
        <w:right w:val="none" w:sz="0" w:space="0" w:color="auto"/>
      </w:divBdr>
    </w:div>
    <w:div w:id="856120227">
      <w:bodyDiv w:val="1"/>
      <w:marLeft w:val="0"/>
      <w:marRight w:val="0"/>
      <w:marTop w:val="0"/>
      <w:marBottom w:val="0"/>
      <w:divBdr>
        <w:top w:val="none" w:sz="0" w:space="0" w:color="auto"/>
        <w:left w:val="none" w:sz="0" w:space="0" w:color="auto"/>
        <w:bottom w:val="none" w:sz="0" w:space="0" w:color="auto"/>
        <w:right w:val="none" w:sz="0" w:space="0" w:color="auto"/>
      </w:divBdr>
    </w:div>
    <w:div w:id="965043629">
      <w:bodyDiv w:val="1"/>
      <w:marLeft w:val="0"/>
      <w:marRight w:val="0"/>
      <w:marTop w:val="0"/>
      <w:marBottom w:val="0"/>
      <w:divBdr>
        <w:top w:val="none" w:sz="0" w:space="0" w:color="auto"/>
        <w:left w:val="none" w:sz="0" w:space="0" w:color="auto"/>
        <w:bottom w:val="none" w:sz="0" w:space="0" w:color="auto"/>
        <w:right w:val="none" w:sz="0" w:space="0" w:color="auto"/>
      </w:divBdr>
    </w:div>
    <w:div w:id="1049959065">
      <w:bodyDiv w:val="1"/>
      <w:marLeft w:val="0"/>
      <w:marRight w:val="0"/>
      <w:marTop w:val="0"/>
      <w:marBottom w:val="0"/>
      <w:divBdr>
        <w:top w:val="none" w:sz="0" w:space="0" w:color="auto"/>
        <w:left w:val="none" w:sz="0" w:space="0" w:color="auto"/>
        <w:bottom w:val="none" w:sz="0" w:space="0" w:color="auto"/>
        <w:right w:val="none" w:sz="0" w:space="0" w:color="auto"/>
      </w:divBdr>
    </w:div>
    <w:div w:id="1051421855">
      <w:bodyDiv w:val="1"/>
      <w:marLeft w:val="0"/>
      <w:marRight w:val="0"/>
      <w:marTop w:val="0"/>
      <w:marBottom w:val="0"/>
      <w:divBdr>
        <w:top w:val="none" w:sz="0" w:space="0" w:color="auto"/>
        <w:left w:val="none" w:sz="0" w:space="0" w:color="auto"/>
        <w:bottom w:val="none" w:sz="0" w:space="0" w:color="auto"/>
        <w:right w:val="none" w:sz="0" w:space="0" w:color="auto"/>
      </w:divBdr>
    </w:div>
    <w:div w:id="1355308831">
      <w:bodyDiv w:val="1"/>
      <w:marLeft w:val="0"/>
      <w:marRight w:val="0"/>
      <w:marTop w:val="0"/>
      <w:marBottom w:val="0"/>
      <w:divBdr>
        <w:top w:val="none" w:sz="0" w:space="0" w:color="auto"/>
        <w:left w:val="none" w:sz="0" w:space="0" w:color="auto"/>
        <w:bottom w:val="none" w:sz="0" w:space="0" w:color="auto"/>
        <w:right w:val="none" w:sz="0" w:space="0" w:color="auto"/>
      </w:divBdr>
    </w:div>
    <w:div w:id="1429884541">
      <w:bodyDiv w:val="1"/>
      <w:marLeft w:val="0"/>
      <w:marRight w:val="0"/>
      <w:marTop w:val="0"/>
      <w:marBottom w:val="0"/>
      <w:divBdr>
        <w:top w:val="none" w:sz="0" w:space="0" w:color="auto"/>
        <w:left w:val="none" w:sz="0" w:space="0" w:color="auto"/>
        <w:bottom w:val="none" w:sz="0" w:space="0" w:color="auto"/>
        <w:right w:val="none" w:sz="0" w:space="0" w:color="auto"/>
      </w:divBdr>
    </w:div>
    <w:div w:id="1561477647">
      <w:bodyDiv w:val="1"/>
      <w:marLeft w:val="0"/>
      <w:marRight w:val="0"/>
      <w:marTop w:val="0"/>
      <w:marBottom w:val="0"/>
      <w:divBdr>
        <w:top w:val="none" w:sz="0" w:space="0" w:color="auto"/>
        <w:left w:val="none" w:sz="0" w:space="0" w:color="auto"/>
        <w:bottom w:val="none" w:sz="0" w:space="0" w:color="auto"/>
        <w:right w:val="none" w:sz="0" w:space="0" w:color="auto"/>
      </w:divBdr>
    </w:div>
    <w:div w:id="1742629808">
      <w:bodyDiv w:val="1"/>
      <w:marLeft w:val="0"/>
      <w:marRight w:val="0"/>
      <w:marTop w:val="0"/>
      <w:marBottom w:val="0"/>
      <w:divBdr>
        <w:top w:val="none" w:sz="0" w:space="0" w:color="auto"/>
        <w:left w:val="none" w:sz="0" w:space="0" w:color="auto"/>
        <w:bottom w:val="none" w:sz="0" w:space="0" w:color="auto"/>
        <w:right w:val="none" w:sz="0" w:space="0" w:color="auto"/>
      </w:divBdr>
    </w:div>
    <w:div w:id="202147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New18</b:Tag>
    <b:SourceType>Book</b:SourceType>
    <b:Guid>{E4A2043F-0C1F-45E7-BEA8-3CAE4B7823C3}</b:Guid>
    <b:Title>THE AMERICAN REVOLUTION." Constructivism and the New Social Studies: A Collection of Classic Inquiry Lessons</b:Title>
    <b:Year>2018</b:Year>
    <b:Author>
      <b:Author>
        <b:NameList>
          <b:Person>
            <b:Last>Newmann</b:Last>
            <b:First>Fred</b:First>
          </b:Person>
        </b:NameList>
      </b:Author>
    </b:Author>
    <b:RefOrder>1</b:RefOrder>
  </b:Source>
  <b:Source>
    <b:Tag>Pal16</b:Tag>
    <b:SourceType>Book</b:SourceType>
    <b:Guid>{09CE3895-1C3B-45D6-8C75-DD3679F518C1}</b:Guid>
    <b:Author>
      <b:Author>
        <b:NameList>
          <b:Person>
            <b:Last>Palmer</b:Last>
            <b:First>Robert</b:First>
            <b:Middle>R</b:Middle>
          </b:Person>
        </b:NameList>
      </b:Author>
    </b:Author>
    <b:Title>The world of the French Revolution</b:Title>
    <b:Year>2016</b:Year>
    <b:Publisher>Routledge </b:Publisher>
    <b:RefOrder>2</b:RefOrder>
  </b:Source>
  <b:Source>
    <b:Tag>Dau15</b:Tag>
    <b:SourceType>Book</b:SourceType>
    <b:Guid>{D2E76C95-E527-48AD-98C1-80BDD7E36E5C}</b:Guid>
    <b:Author>
      <b:Author>
        <b:NameList>
          <b:Person>
            <b:Last>Daut</b:Last>
            <b:First>Marlene.</b:First>
          </b:Person>
        </b:NameList>
      </b:Author>
    </b:Author>
    <b:Title>Tropics of Haiti: race and the literary history of the Haitian Revolution in the Atlantic world, 1789-1865. Vol. 8</b:Title>
    <b:Year>2015</b:Year>
    <b:Publisher>Oxford University Press</b:Publisher>
    <b:RefOrder>3</b:RefOrder>
  </b:Source>
</b:Sources>
</file>

<file path=customXml/itemProps1.xml><?xml version="1.0" encoding="utf-8"?>
<ds:datastoreItem xmlns:ds="http://schemas.openxmlformats.org/officeDocument/2006/customXml" ds:itemID="{75C9EE41-DF1D-46CC-8511-13B81785A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Nicholas Kinzaghi</cp:lastModifiedBy>
  <cp:revision>2</cp:revision>
  <dcterms:created xsi:type="dcterms:W3CDTF">2018-10-04T23:19:00Z</dcterms:created>
  <dcterms:modified xsi:type="dcterms:W3CDTF">2018-10-04T23:19:00Z</dcterms:modified>
</cp:coreProperties>
</file>