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F18" w:rsidRDefault="00DE4F18" w:rsidP="0057643B">
      <w:pPr>
        <w:spacing w:after="0" w:line="480" w:lineRule="auto"/>
        <w:contextualSpacing/>
        <w:jc w:val="center"/>
        <w:rPr>
          <w:rFonts w:ascii="Times New Roman" w:hAnsi="Times New Roman" w:cs="Times New Roman"/>
          <w:noProof/>
          <w:color w:val="000000" w:themeColor="text1"/>
          <w:sz w:val="24"/>
          <w:szCs w:val="24"/>
        </w:rPr>
      </w:pPr>
    </w:p>
    <w:p w:rsidR="00DE4F18" w:rsidRDefault="00DE4F18" w:rsidP="0057643B">
      <w:pPr>
        <w:spacing w:after="0" w:line="480" w:lineRule="auto"/>
        <w:contextualSpacing/>
        <w:jc w:val="center"/>
        <w:rPr>
          <w:rFonts w:ascii="Times New Roman" w:hAnsi="Times New Roman" w:cs="Times New Roman"/>
          <w:noProof/>
          <w:color w:val="000000" w:themeColor="text1"/>
          <w:sz w:val="24"/>
          <w:szCs w:val="24"/>
        </w:rPr>
      </w:pPr>
    </w:p>
    <w:p w:rsidR="00DE4F18" w:rsidRDefault="00DE4F18" w:rsidP="0057643B">
      <w:pPr>
        <w:spacing w:after="0" w:line="480" w:lineRule="auto"/>
        <w:contextualSpacing/>
        <w:jc w:val="center"/>
        <w:rPr>
          <w:rFonts w:ascii="Times New Roman" w:hAnsi="Times New Roman" w:cs="Times New Roman"/>
          <w:noProof/>
          <w:color w:val="000000" w:themeColor="text1"/>
          <w:sz w:val="24"/>
          <w:szCs w:val="24"/>
        </w:rPr>
      </w:pPr>
    </w:p>
    <w:p w:rsidR="00DE4F18" w:rsidRDefault="00DE4F18" w:rsidP="0057643B">
      <w:pPr>
        <w:spacing w:after="0" w:line="480" w:lineRule="auto"/>
        <w:contextualSpacing/>
        <w:jc w:val="center"/>
        <w:rPr>
          <w:rFonts w:ascii="Times New Roman" w:hAnsi="Times New Roman" w:cs="Times New Roman"/>
          <w:noProof/>
          <w:color w:val="000000" w:themeColor="text1"/>
          <w:sz w:val="24"/>
          <w:szCs w:val="24"/>
        </w:rPr>
      </w:pPr>
    </w:p>
    <w:p w:rsidR="00DE4F18" w:rsidRDefault="00DE4F18" w:rsidP="0057643B">
      <w:pPr>
        <w:spacing w:after="0" w:line="480" w:lineRule="auto"/>
        <w:contextualSpacing/>
        <w:jc w:val="center"/>
        <w:rPr>
          <w:rFonts w:ascii="Times New Roman" w:hAnsi="Times New Roman" w:cs="Times New Roman"/>
          <w:noProof/>
          <w:color w:val="000000" w:themeColor="text1"/>
          <w:sz w:val="24"/>
          <w:szCs w:val="24"/>
        </w:rPr>
      </w:pPr>
    </w:p>
    <w:p w:rsidR="00DE4F18" w:rsidRDefault="00DE4F18" w:rsidP="0057643B">
      <w:pPr>
        <w:spacing w:after="0" w:line="480" w:lineRule="auto"/>
        <w:contextualSpacing/>
        <w:jc w:val="center"/>
        <w:rPr>
          <w:rFonts w:ascii="Times New Roman" w:hAnsi="Times New Roman" w:cs="Times New Roman"/>
          <w:noProof/>
          <w:color w:val="000000" w:themeColor="text1"/>
          <w:sz w:val="24"/>
          <w:szCs w:val="24"/>
        </w:rPr>
      </w:pPr>
    </w:p>
    <w:p w:rsidR="00DE4F18" w:rsidRPr="00B41D90" w:rsidRDefault="00DE4F18" w:rsidP="0057643B">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Abortion in India</w:t>
      </w:r>
    </w:p>
    <w:p w:rsidR="00DE4F18" w:rsidRPr="00B41D90" w:rsidRDefault="00DE4F18" w:rsidP="0057643B">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B41D90">
        <w:rPr>
          <w:rFonts w:ascii="Times New Roman" w:hAnsi="Times New Roman" w:cs="Times New Roman"/>
          <w:color w:val="000000" w:themeColor="text1"/>
          <w:sz w:val="24"/>
          <w:szCs w:val="24"/>
        </w:rPr>
        <w:tab/>
        <w:t>Name of Student</w:t>
      </w:r>
      <w:r w:rsidRPr="00B41D90">
        <w:rPr>
          <w:rFonts w:ascii="Times New Roman" w:hAnsi="Times New Roman" w:cs="Times New Roman"/>
          <w:color w:val="000000" w:themeColor="text1"/>
          <w:sz w:val="24"/>
          <w:szCs w:val="24"/>
        </w:rPr>
        <w:tab/>
      </w:r>
    </w:p>
    <w:p w:rsidR="00DE4F18" w:rsidRPr="00B41D90" w:rsidRDefault="00DE4F18" w:rsidP="0057643B">
      <w:pPr>
        <w:spacing w:after="0" w:line="480" w:lineRule="auto"/>
        <w:contextualSpacing/>
        <w:jc w:val="center"/>
        <w:rPr>
          <w:rFonts w:ascii="Times New Roman" w:hAnsi="Times New Roman" w:cs="Times New Roman"/>
          <w:color w:val="000000" w:themeColor="text1"/>
          <w:sz w:val="24"/>
          <w:szCs w:val="24"/>
        </w:rPr>
      </w:pPr>
      <w:r w:rsidRPr="00B41D90">
        <w:rPr>
          <w:rFonts w:ascii="Times New Roman" w:hAnsi="Times New Roman" w:cs="Times New Roman"/>
          <w:color w:val="000000" w:themeColor="text1"/>
          <w:sz w:val="24"/>
          <w:szCs w:val="24"/>
        </w:rPr>
        <w:t>Institutional Affiliation</w:t>
      </w:r>
    </w:p>
    <w:p w:rsidR="00DE4F18" w:rsidRDefault="00DE4F18" w:rsidP="0057643B">
      <w:pPr>
        <w:spacing w:after="0" w:line="480" w:lineRule="auto"/>
        <w:contextualSpacing/>
        <w:jc w:val="center"/>
        <w:rPr>
          <w:rFonts w:ascii="Times New Roman" w:hAnsi="Times New Roman" w:cs="Times New Roman"/>
          <w:color w:val="000000" w:themeColor="text1"/>
          <w:sz w:val="24"/>
          <w:szCs w:val="24"/>
        </w:rPr>
      </w:pPr>
      <w:r w:rsidRPr="00B41D90">
        <w:rPr>
          <w:rFonts w:ascii="Times New Roman" w:hAnsi="Times New Roman" w:cs="Times New Roman"/>
          <w:color w:val="000000" w:themeColor="text1"/>
          <w:sz w:val="24"/>
          <w:szCs w:val="24"/>
        </w:rPr>
        <w:t>Date</w:t>
      </w:r>
    </w:p>
    <w:p w:rsidR="00DE4F18" w:rsidRDefault="00DE4F18" w:rsidP="0057643B">
      <w:pPr>
        <w:spacing w:after="0" w:line="480" w:lineRule="auto"/>
        <w:contextualSpacing/>
        <w:rPr>
          <w:rFonts w:ascii="Times New Roman" w:hAnsi="Times New Roman" w:cs="Times New Roman"/>
          <w:color w:val="000000" w:themeColor="text1"/>
          <w:sz w:val="24"/>
          <w:szCs w:val="24"/>
        </w:rPr>
      </w:pPr>
    </w:p>
    <w:p w:rsidR="00DE4F18" w:rsidRDefault="00DE4F18" w:rsidP="0057643B">
      <w:pPr>
        <w:spacing w:after="0" w:line="480" w:lineRule="auto"/>
        <w:contextualSpacing/>
        <w:rPr>
          <w:rFonts w:ascii="Times New Roman" w:hAnsi="Times New Roman" w:cs="Times New Roman"/>
          <w:color w:val="000000" w:themeColor="text1"/>
          <w:sz w:val="24"/>
          <w:szCs w:val="24"/>
        </w:rPr>
      </w:pPr>
    </w:p>
    <w:p w:rsidR="00DE4F18" w:rsidRDefault="00DE4F18" w:rsidP="0057643B">
      <w:pPr>
        <w:spacing w:after="0" w:line="480" w:lineRule="auto"/>
        <w:contextualSpacing/>
        <w:rPr>
          <w:rFonts w:ascii="Times New Roman" w:hAnsi="Times New Roman" w:cs="Times New Roman"/>
          <w:color w:val="000000" w:themeColor="text1"/>
          <w:sz w:val="24"/>
          <w:szCs w:val="24"/>
        </w:rPr>
      </w:pPr>
    </w:p>
    <w:p w:rsidR="00DE4F18" w:rsidRDefault="00DE4F18" w:rsidP="0057643B">
      <w:pPr>
        <w:spacing w:after="0" w:line="480" w:lineRule="auto"/>
        <w:contextualSpacing/>
        <w:rPr>
          <w:rFonts w:ascii="Times New Roman" w:hAnsi="Times New Roman" w:cs="Times New Roman"/>
          <w:color w:val="000000" w:themeColor="text1"/>
          <w:sz w:val="24"/>
          <w:szCs w:val="24"/>
        </w:rPr>
      </w:pPr>
    </w:p>
    <w:p w:rsidR="00DE4F18" w:rsidRDefault="00DE4F18" w:rsidP="0057643B">
      <w:pPr>
        <w:spacing w:after="0" w:line="480" w:lineRule="auto"/>
        <w:contextualSpacing/>
        <w:rPr>
          <w:rFonts w:ascii="Times New Roman" w:hAnsi="Times New Roman" w:cs="Times New Roman"/>
          <w:color w:val="000000" w:themeColor="text1"/>
          <w:sz w:val="24"/>
          <w:szCs w:val="24"/>
        </w:rPr>
      </w:pPr>
    </w:p>
    <w:p w:rsidR="00DE4F18" w:rsidRDefault="00DE4F18" w:rsidP="0057643B">
      <w:pPr>
        <w:spacing w:after="0" w:line="480" w:lineRule="auto"/>
        <w:contextualSpacing/>
        <w:rPr>
          <w:rFonts w:ascii="Times New Roman" w:hAnsi="Times New Roman" w:cs="Times New Roman"/>
          <w:color w:val="000000" w:themeColor="text1"/>
          <w:sz w:val="24"/>
          <w:szCs w:val="24"/>
        </w:rPr>
      </w:pPr>
    </w:p>
    <w:p w:rsidR="00DE4F18" w:rsidRDefault="00DE4F18" w:rsidP="0057643B">
      <w:pPr>
        <w:spacing w:after="0" w:line="480" w:lineRule="auto"/>
        <w:contextualSpacing/>
        <w:rPr>
          <w:rFonts w:ascii="Times New Roman" w:hAnsi="Times New Roman" w:cs="Times New Roman"/>
          <w:color w:val="000000" w:themeColor="text1"/>
          <w:sz w:val="24"/>
          <w:szCs w:val="24"/>
        </w:rPr>
      </w:pPr>
    </w:p>
    <w:p w:rsidR="00DE4F18" w:rsidRDefault="00DE4F18" w:rsidP="0057643B">
      <w:pPr>
        <w:spacing w:after="0" w:line="480" w:lineRule="auto"/>
        <w:contextualSpacing/>
        <w:rPr>
          <w:rFonts w:ascii="Times New Roman" w:hAnsi="Times New Roman" w:cs="Times New Roman"/>
          <w:color w:val="000000" w:themeColor="text1"/>
          <w:sz w:val="24"/>
          <w:szCs w:val="24"/>
        </w:rPr>
      </w:pPr>
    </w:p>
    <w:p w:rsidR="0057643B" w:rsidRDefault="0057643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DE4F18" w:rsidRDefault="00DF1428" w:rsidP="0057643B">
      <w:pPr>
        <w:spacing w:after="0" w:line="480" w:lineRule="auto"/>
        <w:contextualSpacing/>
        <w:jc w:val="center"/>
        <w:rPr>
          <w:rFonts w:ascii="Times New Roman" w:hAnsi="Times New Roman" w:cs="Times New Roman"/>
          <w:b/>
          <w:color w:val="000000" w:themeColor="text1"/>
          <w:sz w:val="24"/>
          <w:szCs w:val="24"/>
        </w:rPr>
      </w:pPr>
      <w:bookmarkStart w:id="0" w:name="_GoBack"/>
      <w:bookmarkEnd w:id="0"/>
      <w:r w:rsidRPr="00DF1428">
        <w:rPr>
          <w:rFonts w:ascii="Times New Roman" w:hAnsi="Times New Roman" w:cs="Times New Roman"/>
          <w:b/>
          <w:color w:val="000000" w:themeColor="text1"/>
          <w:sz w:val="24"/>
          <w:szCs w:val="24"/>
        </w:rPr>
        <w:lastRenderedPageBreak/>
        <w:t>Public Health in India</w:t>
      </w:r>
    </w:p>
    <w:p w:rsidR="00DF1428" w:rsidRDefault="00DF1428" w:rsidP="0057643B">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Public health services help reduce a population’s exposure to diseases through various measures such as sanitation, and it is vital for a country’s development infrastructure. During the past decade, India has entered a new era in public health</w:t>
      </w:r>
      <w:r w:rsidR="009A78F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even with the high population witnessed in India</w:t>
      </w:r>
      <w:r w:rsidR="009A78F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life expectancy has risen from 64 to 68 years. According to the recent Lancet study</w:t>
      </w:r>
      <w:r w:rsidR="009A78F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India ranks 154 out of 195 countries concerning access to health services by the public as well as the quality of health services. The infant mor</w:t>
      </w:r>
      <w:r w:rsidR="004031F5">
        <w:rPr>
          <w:rFonts w:ascii="Times New Roman" w:hAnsi="Times New Roman" w:cs="Times New Roman"/>
          <w:color w:val="000000" w:themeColor="text1"/>
          <w:sz w:val="24"/>
          <w:szCs w:val="24"/>
        </w:rPr>
        <w:t>tality rate in India is 41 deaths per every 1000 live births</w:t>
      </w:r>
      <w:r w:rsidR="009A78F3">
        <w:rPr>
          <w:rFonts w:ascii="Times New Roman" w:hAnsi="Times New Roman" w:cs="Times New Roman"/>
          <w:color w:val="000000" w:themeColor="text1"/>
          <w:sz w:val="24"/>
          <w:szCs w:val="24"/>
        </w:rPr>
        <w:t>,</w:t>
      </w:r>
      <w:r w:rsidR="004031F5">
        <w:rPr>
          <w:rFonts w:ascii="Times New Roman" w:hAnsi="Times New Roman" w:cs="Times New Roman"/>
          <w:color w:val="000000" w:themeColor="text1"/>
          <w:sz w:val="24"/>
          <w:szCs w:val="24"/>
        </w:rPr>
        <w:t xml:space="preserve"> and over 63% of the population is above the age of 15, this is out of the entire 1.37 billion people in India. Two third of the India population live</w:t>
      </w:r>
      <w:r w:rsidR="009A78F3">
        <w:rPr>
          <w:rFonts w:ascii="Times New Roman" w:hAnsi="Times New Roman" w:cs="Times New Roman"/>
          <w:color w:val="000000" w:themeColor="text1"/>
          <w:sz w:val="24"/>
          <w:szCs w:val="24"/>
        </w:rPr>
        <w:t>s</w:t>
      </w:r>
      <w:r w:rsidR="004031F5">
        <w:rPr>
          <w:rFonts w:ascii="Times New Roman" w:hAnsi="Times New Roman" w:cs="Times New Roman"/>
          <w:color w:val="000000" w:themeColor="text1"/>
          <w:sz w:val="24"/>
          <w:szCs w:val="24"/>
        </w:rPr>
        <w:t xml:space="preserve"> in poverty</w:t>
      </w:r>
      <w:r w:rsidR="009A78F3">
        <w:rPr>
          <w:rFonts w:ascii="Times New Roman" w:hAnsi="Times New Roman" w:cs="Times New Roman"/>
          <w:color w:val="000000" w:themeColor="text1"/>
          <w:sz w:val="24"/>
          <w:szCs w:val="24"/>
        </w:rPr>
        <w:t>,</w:t>
      </w:r>
      <w:r w:rsidR="004031F5">
        <w:rPr>
          <w:rFonts w:ascii="Times New Roman" w:hAnsi="Times New Roman" w:cs="Times New Roman"/>
          <w:color w:val="000000" w:themeColor="text1"/>
          <w:sz w:val="24"/>
          <w:szCs w:val="24"/>
        </w:rPr>
        <w:t xml:space="preserve"> and this directly impacts public health services because these poor people find </w:t>
      </w:r>
      <w:r w:rsidR="009A78F3">
        <w:rPr>
          <w:rFonts w:ascii="Times New Roman" w:hAnsi="Times New Roman" w:cs="Times New Roman"/>
          <w:color w:val="000000" w:themeColor="text1"/>
          <w:sz w:val="24"/>
          <w:szCs w:val="24"/>
        </w:rPr>
        <w:t xml:space="preserve">it </w:t>
      </w:r>
      <w:r w:rsidR="004031F5">
        <w:rPr>
          <w:rFonts w:ascii="Times New Roman" w:hAnsi="Times New Roman" w:cs="Times New Roman"/>
          <w:color w:val="000000" w:themeColor="text1"/>
          <w:sz w:val="24"/>
          <w:szCs w:val="24"/>
        </w:rPr>
        <w:t>challenging to</w:t>
      </w:r>
      <w:r w:rsidR="00164363">
        <w:rPr>
          <w:rFonts w:ascii="Times New Roman" w:hAnsi="Times New Roman" w:cs="Times New Roman"/>
          <w:color w:val="000000" w:themeColor="text1"/>
          <w:sz w:val="24"/>
          <w:szCs w:val="24"/>
        </w:rPr>
        <w:t xml:space="preserve"> afford health services. More than half of the Indian population live</w:t>
      </w:r>
      <w:r w:rsidR="009A78F3">
        <w:rPr>
          <w:rFonts w:ascii="Times New Roman" w:hAnsi="Times New Roman" w:cs="Times New Roman"/>
          <w:color w:val="000000" w:themeColor="text1"/>
          <w:sz w:val="24"/>
          <w:szCs w:val="24"/>
        </w:rPr>
        <w:t>s</w:t>
      </w:r>
      <w:r w:rsidR="00164363">
        <w:rPr>
          <w:rFonts w:ascii="Times New Roman" w:hAnsi="Times New Roman" w:cs="Times New Roman"/>
          <w:color w:val="000000" w:themeColor="text1"/>
          <w:sz w:val="24"/>
          <w:szCs w:val="24"/>
        </w:rPr>
        <w:t xml:space="preserve"> in rural areas</w:t>
      </w:r>
      <w:r w:rsidR="009A78F3">
        <w:rPr>
          <w:rFonts w:ascii="Times New Roman" w:hAnsi="Times New Roman" w:cs="Times New Roman"/>
          <w:color w:val="000000" w:themeColor="text1"/>
          <w:sz w:val="24"/>
          <w:szCs w:val="24"/>
        </w:rPr>
        <w:t>,</w:t>
      </w:r>
      <w:r w:rsidR="00164363">
        <w:rPr>
          <w:rFonts w:ascii="Times New Roman" w:hAnsi="Times New Roman" w:cs="Times New Roman"/>
          <w:color w:val="000000" w:themeColor="text1"/>
          <w:sz w:val="24"/>
          <w:szCs w:val="24"/>
        </w:rPr>
        <w:t xml:space="preserve"> and this makes access to health services difficult since they are eas</w:t>
      </w:r>
      <w:r w:rsidR="009A78F3">
        <w:rPr>
          <w:rFonts w:ascii="Times New Roman" w:hAnsi="Times New Roman" w:cs="Times New Roman"/>
          <w:color w:val="000000" w:themeColor="text1"/>
          <w:sz w:val="24"/>
          <w:szCs w:val="24"/>
        </w:rPr>
        <w:t>il</w:t>
      </w:r>
      <w:r w:rsidR="00164363">
        <w:rPr>
          <w:rFonts w:ascii="Times New Roman" w:hAnsi="Times New Roman" w:cs="Times New Roman"/>
          <w:color w:val="000000" w:themeColor="text1"/>
          <w:sz w:val="24"/>
          <w:szCs w:val="24"/>
        </w:rPr>
        <w:t>y accessed in urban areas.</w:t>
      </w:r>
      <w:r w:rsidR="00EB0EDA">
        <w:rPr>
          <w:rFonts w:ascii="Times New Roman" w:hAnsi="Times New Roman" w:cs="Times New Roman"/>
          <w:color w:val="000000" w:themeColor="text1"/>
          <w:sz w:val="24"/>
          <w:szCs w:val="24"/>
        </w:rPr>
        <w:t xml:space="preserve"> Two</w:t>
      </w:r>
      <w:r w:rsidR="00325DCC">
        <w:rPr>
          <w:rFonts w:ascii="Times New Roman" w:hAnsi="Times New Roman" w:cs="Times New Roman"/>
          <w:color w:val="000000" w:themeColor="text1"/>
          <w:sz w:val="24"/>
          <w:szCs w:val="24"/>
        </w:rPr>
        <w:t>-</w:t>
      </w:r>
      <w:r w:rsidR="00EB0EDA">
        <w:rPr>
          <w:rFonts w:ascii="Times New Roman" w:hAnsi="Times New Roman" w:cs="Times New Roman"/>
          <w:color w:val="000000" w:themeColor="text1"/>
          <w:sz w:val="24"/>
          <w:szCs w:val="24"/>
        </w:rPr>
        <w:t>third</w:t>
      </w:r>
      <w:r w:rsidR="00BB009B">
        <w:rPr>
          <w:rFonts w:ascii="Times New Roman" w:hAnsi="Times New Roman" w:cs="Times New Roman"/>
          <w:color w:val="000000" w:themeColor="text1"/>
          <w:sz w:val="24"/>
          <w:szCs w:val="24"/>
        </w:rPr>
        <w:t>s</w:t>
      </w:r>
      <w:r w:rsidR="00EB0EDA">
        <w:rPr>
          <w:rFonts w:ascii="Times New Roman" w:hAnsi="Times New Roman" w:cs="Times New Roman"/>
          <w:color w:val="000000" w:themeColor="text1"/>
          <w:sz w:val="24"/>
          <w:szCs w:val="24"/>
        </w:rPr>
        <w:t xml:space="preserve"> of women in India </w:t>
      </w:r>
      <w:r w:rsidR="00BB009B">
        <w:rPr>
          <w:rFonts w:ascii="Times New Roman" w:hAnsi="Times New Roman" w:cs="Times New Roman"/>
          <w:color w:val="000000" w:themeColor="text1"/>
          <w:sz w:val="24"/>
          <w:szCs w:val="24"/>
        </w:rPr>
        <w:t xml:space="preserve">have no idea </w:t>
      </w:r>
      <w:r w:rsidR="00EB0EDA">
        <w:rPr>
          <w:rFonts w:ascii="Times New Roman" w:hAnsi="Times New Roman" w:cs="Times New Roman"/>
          <w:color w:val="000000" w:themeColor="text1"/>
          <w:sz w:val="24"/>
          <w:szCs w:val="24"/>
        </w:rPr>
        <w:t>that abortion is legal.</w:t>
      </w:r>
    </w:p>
    <w:p w:rsidR="00164363" w:rsidRDefault="00164363" w:rsidP="0057643B">
      <w:pPr>
        <w:spacing w:after="0" w:line="480" w:lineRule="auto"/>
        <w:ind w:firstLine="720"/>
        <w:contextualSpacing/>
        <w:jc w:val="center"/>
        <w:rPr>
          <w:rFonts w:ascii="Times New Roman" w:hAnsi="Times New Roman" w:cs="Times New Roman"/>
          <w:b/>
          <w:color w:val="000000" w:themeColor="text1"/>
          <w:sz w:val="24"/>
          <w:szCs w:val="24"/>
        </w:rPr>
      </w:pPr>
      <w:r w:rsidRPr="00164363">
        <w:rPr>
          <w:rFonts w:ascii="Times New Roman" w:hAnsi="Times New Roman" w:cs="Times New Roman"/>
          <w:b/>
          <w:color w:val="000000" w:themeColor="text1"/>
          <w:sz w:val="24"/>
          <w:szCs w:val="24"/>
        </w:rPr>
        <w:t xml:space="preserve">Abortion </w:t>
      </w:r>
      <w:r>
        <w:rPr>
          <w:rFonts w:ascii="Times New Roman" w:hAnsi="Times New Roman" w:cs="Times New Roman"/>
          <w:b/>
          <w:color w:val="000000" w:themeColor="text1"/>
          <w:sz w:val="24"/>
          <w:szCs w:val="24"/>
        </w:rPr>
        <w:t>i</w:t>
      </w:r>
      <w:r w:rsidRPr="00164363">
        <w:rPr>
          <w:rFonts w:ascii="Times New Roman" w:hAnsi="Times New Roman" w:cs="Times New Roman"/>
          <w:b/>
          <w:color w:val="000000" w:themeColor="text1"/>
          <w:sz w:val="24"/>
          <w:szCs w:val="24"/>
        </w:rPr>
        <w:t>n India</w:t>
      </w:r>
    </w:p>
    <w:p w:rsidR="00164363" w:rsidRDefault="00164363" w:rsidP="0057643B">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Abortion is a term used to refer to the </w:t>
      </w:r>
      <w:r w:rsidR="00BB009B">
        <w:rPr>
          <w:rFonts w:ascii="Times New Roman" w:hAnsi="Times New Roman" w:cs="Times New Roman"/>
          <w:color w:val="000000" w:themeColor="text1"/>
          <w:sz w:val="24"/>
          <w:szCs w:val="24"/>
        </w:rPr>
        <w:t>deliberate discontinuation</w:t>
      </w:r>
      <w:r>
        <w:rPr>
          <w:rFonts w:ascii="Times New Roman" w:hAnsi="Times New Roman" w:cs="Times New Roman"/>
          <w:color w:val="000000" w:themeColor="text1"/>
          <w:sz w:val="24"/>
          <w:szCs w:val="24"/>
        </w:rPr>
        <w:t xml:space="preserve"> of a human pregnancy</w:t>
      </w:r>
      <w:r w:rsidR="009A78F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it is always performed at 28 weeks of pregnancy. There </w:t>
      </w:r>
      <w:r w:rsidR="00BB009B">
        <w:rPr>
          <w:rFonts w:ascii="Times New Roman" w:hAnsi="Times New Roman" w:cs="Times New Roman"/>
          <w:color w:val="000000" w:themeColor="text1"/>
          <w:sz w:val="24"/>
          <w:szCs w:val="24"/>
        </w:rPr>
        <w:t>are two ways of terminating</w:t>
      </w:r>
      <w:r>
        <w:rPr>
          <w:rFonts w:ascii="Times New Roman" w:hAnsi="Times New Roman" w:cs="Times New Roman"/>
          <w:color w:val="000000" w:themeColor="text1"/>
          <w:sz w:val="24"/>
          <w:szCs w:val="24"/>
        </w:rPr>
        <w:t xml:space="preserve"> a pregnancy, either by using the abortion pill or having an in-clinic abortion. In India</w:t>
      </w:r>
      <w:r w:rsidR="009A78F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abortion is legal but can only be performed on pregnancy up to 20 weeks of conception. A woman cannot choose to have an abortion as only doctors get to decide, also as an adult</w:t>
      </w:r>
      <w:r w:rsidR="009A78F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 wom</w:t>
      </w:r>
      <w:r w:rsidR="009A78F3">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n does not require the consent of her family or husband to abort. It is under certain risk factors that a woman can have an abortion in India</w:t>
      </w:r>
      <w:r w:rsidR="009A78F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these are if the foetus has any chronic abnormalities if the pregnancy arose from </w:t>
      </w:r>
      <w:r w:rsidR="009A78F3">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failure of contraceptives but only for married women</w:t>
      </w:r>
      <w:r w:rsidR="0090697C">
        <w:rPr>
          <w:rFonts w:ascii="Times New Roman" w:hAnsi="Times New Roman" w:cs="Times New Roman"/>
          <w:color w:val="000000" w:themeColor="text1"/>
          <w:sz w:val="24"/>
          <w:szCs w:val="24"/>
        </w:rPr>
        <w:t xml:space="preserve"> and if the pregnancy is a result of ra</w:t>
      </w:r>
      <w:r w:rsidR="00EB0EDA">
        <w:rPr>
          <w:rFonts w:ascii="Times New Roman" w:hAnsi="Times New Roman" w:cs="Times New Roman"/>
          <w:color w:val="000000" w:themeColor="text1"/>
          <w:sz w:val="24"/>
          <w:szCs w:val="24"/>
        </w:rPr>
        <w:t>p</w:t>
      </w:r>
      <w:r w:rsidR="0090697C">
        <w:rPr>
          <w:rFonts w:ascii="Times New Roman" w:hAnsi="Times New Roman" w:cs="Times New Roman"/>
          <w:color w:val="000000" w:themeColor="text1"/>
          <w:sz w:val="24"/>
          <w:szCs w:val="24"/>
        </w:rPr>
        <w:t>e or sexual assault. In addition</w:t>
      </w:r>
      <w:r w:rsidR="009A78F3">
        <w:rPr>
          <w:rFonts w:ascii="Times New Roman" w:hAnsi="Times New Roman" w:cs="Times New Roman"/>
          <w:color w:val="000000" w:themeColor="text1"/>
          <w:sz w:val="24"/>
          <w:szCs w:val="24"/>
        </w:rPr>
        <w:t>,</w:t>
      </w:r>
      <w:r w:rsidR="0090697C">
        <w:rPr>
          <w:rFonts w:ascii="Times New Roman" w:hAnsi="Times New Roman" w:cs="Times New Roman"/>
          <w:color w:val="000000" w:themeColor="text1"/>
          <w:sz w:val="24"/>
          <w:szCs w:val="24"/>
        </w:rPr>
        <w:t xml:space="preserve"> if the continuation of pregnancy poses </w:t>
      </w:r>
      <w:r w:rsidR="0090697C">
        <w:rPr>
          <w:rFonts w:ascii="Times New Roman" w:hAnsi="Times New Roman" w:cs="Times New Roman"/>
          <w:color w:val="000000" w:themeColor="text1"/>
          <w:sz w:val="24"/>
          <w:szCs w:val="24"/>
        </w:rPr>
        <w:lastRenderedPageBreak/>
        <w:t xml:space="preserve">a physical or mental health risk to the mother. </w:t>
      </w:r>
      <w:r w:rsidR="00AC435C">
        <w:rPr>
          <w:rFonts w:ascii="Times New Roman" w:hAnsi="Times New Roman" w:cs="Times New Roman"/>
          <w:color w:val="000000" w:themeColor="text1"/>
          <w:sz w:val="24"/>
          <w:szCs w:val="24"/>
        </w:rPr>
        <w:t>(</w:t>
      </w:r>
      <w:r w:rsidR="00AC435C" w:rsidRPr="00AC435C">
        <w:rPr>
          <w:rFonts w:ascii="Times New Roman" w:hAnsi="Times New Roman" w:cs="Times New Roman"/>
          <w:color w:val="222222"/>
          <w:sz w:val="24"/>
          <w:szCs w:val="24"/>
          <w:shd w:val="clear" w:color="auto" w:fill="FFFFFF"/>
        </w:rPr>
        <w:t xml:space="preserve">Chatterjee, </w:t>
      </w:r>
      <w:r w:rsidR="00AC435C">
        <w:rPr>
          <w:rFonts w:ascii="Times New Roman" w:hAnsi="Times New Roman" w:cs="Times New Roman"/>
          <w:color w:val="222222"/>
          <w:sz w:val="24"/>
          <w:szCs w:val="24"/>
          <w:shd w:val="clear" w:color="auto" w:fill="FFFFFF"/>
        </w:rPr>
        <w:t xml:space="preserve">2019) </w:t>
      </w:r>
      <w:r w:rsidR="0090697C">
        <w:rPr>
          <w:rFonts w:ascii="Times New Roman" w:hAnsi="Times New Roman" w:cs="Times New Roman"/>
          <w:color w:val="000000" w:themeColor="text1"/>
          <w:sz w:val="24"/>
          <w:szCs w:val="24"/>
        </w:rPr>
        <w:t xml:space="preserve">The supreme court of India said that “A woman’s </w:t>
      </w:r>
      <w:proofErr w:type="gramStart"/>
      <w:r w:rsidR="0090697C">
        <w:rPr>
          <w:rFonts w:ascii="Times New Roman" w:hAnsi="Times New Roman" w:cs="Times New Roman"/>
          <w:color w:val="000000" w:themeColor="text1"/>
          <w:sz w:val="24"/>
          <w:szCs w:val="24"/>
        </w:rPr>
        <w:t>freedom of choice whether to bear a child or have an abortion are</w:t>
      </w:r>
      <w:proofErr w:type="gramEnd"/>
      <w:r w:rsidR="0090697C">
        <w:rPr>
          <w:rFonts w:ascii="Times New Roman" w:hAnsi="Times New Roman" w:cs="Times New Roman"/>
          <w:color w:val="000000" w:themeColor="text1"/>
          <w:sz w:val="24"/>
          <w:szCs w:val="24"/>
        </w:rPr>
        <w:t xml:space="preserve"> sensitive areas that fall in the realm of her privacy</w:t>
      </w:r>
      <w:r w:rsidR="009A78F3">
        <w:rPr>
          <w:rFonts w:ascii="Times New Roman" w:hAnsi="Times New Roman" w:cs="Times New Roman"/>
          <w:color w:val="000000" w:themeColor="text1"/>
          <w:sz w:val="24"/>
          <w:szCs w:val="24"/>
        </w:rPr>
        <w:t>.”</w:t>
      </w:r>
    </w:p>
    <w:p w:rsidR="00EB0EDA" w:rsidRDefault="0090697C" w:rsidP="0057643B">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Young and unmarried women in India are vulnerable to poor reproductive health</w:t>
      </w:r>
      <w:r w:rsidR="009A78F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they have poor access to safe abortion services in general. Abortions impact different women differently</w:t>
      </w:r>
      <w:r w:rsidR="009A78F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whichever method a woman uses, she has to take care of herself afterward. </w:t>
      </w:r>
      <w:r w:rsidR="0059343C">
        <w:rPr>
          <w:rFonts w:ascii="Times New Roman" w:hAnsi="Times New Roman" w:cs="Times New Roman"/>
          <w:color w:val="000000" w:themeColor="text1"/>
          <w:sz w:val="24"/>
          <w:szCs w:val="24"/>
        </w:rPr>
        <w:t>The immediate consequences of having an abortion include light vaginal bleeding, abdominal cramps</w:t>
      </w:r>
      <w:r w:rsidR="009A78F3">
        <w:rPr>
          <w:rFonts w:ascii="Times New Roman" w:hAnsi="Times New Roman" w:cs="Times New Roman"/>
          <w:color w:val="000000" w:themeColor="text1"/>
          <w:sz w:val="24"/>
          <w:szCs w:val="24"/>
        </w:rPr>
        <w:t>,</w:t>
      </w:r>
      <w:r w:rsidR="0059343C">
        <w:rPr>
          <w:rFonts w:ascii="Times New Roman" w:hAnsi="Times New Roman" w:cs="Times New Roman"/>
          <w:color w:val="000000" w:themeColor="text1"/>
          <w:sz w:val="24"/>
          <w:szCs w:val="24"/>
        </w:rPr>
        <w:t xml:space="preserve"> and fatigue, other women also experiencing soreness on the breasts, nausea</w:t>
      </w:r>
      <w:r w:rsidR="009A78F3">
        <w:rPr>
          <w:rFonts w:ascii="Times New Roman" w:hAnsi="Times New Roman" w:cs="Times New Roman"/>
          <w:color w:val="000000" w:themeColor="text1"/>
          <w:sz w:val="24"/>
          <w:szCs w:val="24"/>
        </w:rPr>
        <w:t>,</w:t>
      </w:r>
      <w:r w:rsidR="0059343C">
        <w:rPr>
          <w:rFonts w:ascii="Times New Roman" w:hAnsi="Times New Roman" w:cs="Times New Roman"/>
          <w:color w:val="000000" w:themeColor="text1"/>
          <w:sz w:val="24"/>
          <w:szCs w:val="24"/>
        </w:rPr>
        <w:t xml:space="preserve"> and vomiting. Moreover</w:t>
      </w:r>
      <w:r w:rsidR="009A78F3">
        <w:rPr>
          <w:rFonts w:ascii="Times New Roman" w:hAnsi="Times New Roman" w:cs="Times New Roman"/>
          <w:color w:val="000000" w:themeColor="text1"/>
          <w:sz w:val="24"/>
          <w:szCs w:val="24"/>
        </w:rPr>
        <w:t>,</w:t>
      </w:r>
      <w:r w:rsidR="0059343C">
        <w:rPr>
          <w:rFonts w:ascii="Times New Roman" w:hAnsi="Times New Roman" w:cs="Times New Roman"/>
          <w:color w:val="000000" w:themeColor="text1"/>
          <w:sz w:val="24"/>
          <w:szCs w:val="24"/>
        </w:rPr>
        <w:t xml:space="preserve"> feelings of guilt are also experienced by most women as a psychological effect. Botched abortions can have long term effects on the reproduction of women</w:t>
      </w:r>
      <w:r w:rsidR="009A78F3">
        <w:rPr>
          <w:rFonts w:ascii="Times New Roman" w:hAnsi="Times New Roman" w:cs="Times New Roman"/>
          <w:color w:val="000000" w:themeColor="text1"/>
          <w:sz w:val="24"/>
          <w:szCs w:val="24"/>
        </w:rPr>
        <w:t>,</w:t>
      </w:r>
      <w:r w:rsidR="0059343C">
        <w:rPr>
          <w:rFonts w:ascii="Times New Roman" w:hAnsi="Times New Roman" w:cs="Times New Roman"/>
          <w:color w:val="000000" w:themeColor="text1"/>
          <w:sz w:val="24"/>
          <w:szCs w:val="24"/>
        </w:rPr>
        <w:t xml:space="preserve"> but this is when a woman opted for unsafe abortion services.  A study on the incidence of abortions and unintended pregnancies released in India in 2017 stated that over 15.6 million abortions were performed in 2015</w:t>
      </w:r>
      <w:r w:rsidR="00325DCC">
        <w:rPr>
          <w:rFonts w:ascii="Times New Roman" w:hAnsi="Times New Roman" w:cs="Times New Roman"/>
          <w:color w:val="000000" w:themeColor="text1"/>
          <w:sz w:val="24"/>
          <w:szCs w:val="24"/>
        </w:rPr>
        <w:t>,</w:t>
      </w:r>
      <w:r w:rsidR="0059343C">
        <w:rPr>
          <w:rFonts w:ascii="Times New Roman" w:hAnsi="Times New Roman" w:cs="Times New Roman"/>
          <w:color w:val="000000" w:themeColor="text1"/>
          <w:sz w:val="24"/>
          <w:szCs w:val="24"/>
        </w:rPr>
        <w:t xml:space="preserve"> and the number rises every year.</w:t>
      </w:r>
      <w:r w:rsidR="009A78F3">
        <w:rPr>
          <w:rFonts w:ascii="Times New Roman" w:hAnsi="Times New Roman" w:cs="Times New Roman"/>
          <w:color w:val="000000" w:themeColor="text1"/>
          <w:sz w:val="24"/>
          <w:szCs w:val="24"/>
        </w:rPr>
        <w:t xml:space="preserve"> It</w:t>
      </w:r>
      <w:r w:rsidR="0059343C">
        <w:rPr>
          <w:rFonts w:ascii="Times New Roman" w:hAnsi="Times New Roman" w:cs="Times New Roman"/>
          <w:color w:val="000000" w:themeColor="text1"/>
          <w:sz w:val="24"/>
          <w:szCs w:val="24"/>
        </w:rPr>
        <w:t xml:space="preserve"> translates</w:t>
      </w:r>
      <w:r w:rsidR="00EB0EDA">
        <w:rPr>
          <w:rFonts w:ascii="Times New Roman" w:hAnsi="Times New Roman" w:cs="Times New Roman"/>
          <w:color w:val="000000" w:themeColor="text1"/>
          <w:sz w:val="24"/>
          <w:szCs w:val="24"/>
        </w:rPr>
        <w:t xml:space="preserve"> to 47 abortions per 1000 women who are aged between 15-49 years.</w:t>
      </w:r>
      <w:r w:rsidR="00AC435C" w:rsidRPr="00AC435C">
        <w:rPr>
          <w:rFonts w:ascii="Times New Roman" w:hAnsi="Times New Roman" w:cs="Times New Roman"/>
          <w:color w:val="222222"/>
          <w:sz w:val="24"/>
          <w:szCs w:val="24"/>
          <w:shd w:val="clear" w:color="auto" w:fill="FFFFFF"/>
        </w:rPr>
        <w:t xml:space="preserve"> </w:t>
      </w:r>
      <w:r w:rsidR="00AC435C">
        <w:rPr>
          <w:rFonts w:ascii="Times New Roman" w:hAnsi="Times New Roman" w:cs="Times New Roman"/>
          <w:color w:val="222222"/>
          <w:sz w:val="24"/>
          <w:szCs w:val="24"/>
          <w:shd w:val="clear" w:color="auto" w:fill="FFFFFF"/>
        </w:rPr>
        <w:t>(</w:t>
      </w:r>
      <w:r w:rsidR="00AC435C" w:rsidRPr="00AC435C">
        <w:rPr>
          <w:rFonts w:ascii="Times New Roman" w:hAnsi="Times New Roman" w:cs="Times New Roman"/>
          <w:color w:val="222222"/>
          <w:sz w:val="24"/>
          <w:szCs w:val="24"/>
          <w:shd w:val="clear" w:color="auto" w:fill="FFFFFF"/>
        </w:rPr>
        <w:t xml:space="preserve">Singh, </w:t>
      </w:r>
      <w:r w:rsidR="00AC435C">
        <w:rPr>
          <w:rFonts w:ascii="Times New Roman" w:hAnsi="Times New Roman" w:cs="Times New Roman"/>
          <w:color w:val="222222"/>
          <w:sz w:val="24"/>
          <w:szCs w:val="24"/>
          <w:shd w:val="clear" w:color="auto" w:fill="FFFFFF"/>
        </w:rPr>
        <w:t>2018)</w:t>
      </w:r>
      <w:r w:rsidR="00EB0EDA">
        <w:rPr>
          <w:rFonts w:ascii="Times New Roman" w:hAnsi="Times New Roman" w:cs="Times New Roman"/>
          <w:color w:val="000000" w:themeColor="text1"/>
          <w:sz w:val="24"/>
          <w:szCs w:val="24"/>
        </w:rPr>
        <w:t xml:space="preserve"> A critical proportion of these abortions are considered unsafe hence putting the risk of many women in danger and is the leading cause of maternal mortality, making unsafe abortions and abortions related deaths to cover more tha</w:t>
      </w:r>
      <w:r w:rsidR="009A78F3">
        <w:rPr>
          <w:rFonts w:ascii="Times New Roman" w:hAnsi="Times New Roman" w:cs="Times New Roman"/>
          <w:color w:val="000000" w:themeColor="text1"/>
          <w:sz w:val="24"/>
          <w:szCs w:val="24"/>
        </w:rPr>
        <w:t>n</w:t>
      </w:r>
      <w:r w:rsidR="00EB0EDA">
        <w:rPr>
          <w:rFonts w:ascii="Times New Roman" w:hAnsi="Times New Roman" w:cs="Times New Roman"/>
          <w:color w:val="000000" w:themeColor="text1"/>
          <w:sz w:val="24"/>
          <w:szCs w:val="24"/>
        </w:rPr>
        <w:t xml:space="preserve"> 50% of all maternal mortality</w:t>
      </w:r>
      <w:r w:rsidR="00325DCC">
        <w:rPr>
          <w:rFonts w:ascii="Times New Roman" w:hAnsi="Times New Roman" w:cs="Times New Roman"/>
          <w:color w:val="000000" w:themeColor="text1"/>
          <w:sz w:val="24"/>
          <w:szCs w:val="24"/>
        </w:rPr>
        <w:t>,</w:t>
      </w:r>
      <w:r w:rsidR="00EB0EDA">
        <w:rPr>
          <w:rFonts w:ascii="Times New Roman" w:hAnsi="Times New Roman" w:cs="Times New Roman"/>
          <w:color w:val="000000" w:themeColor="text1"/>
          <w:sz w:val="24"/>
          <w:szCs w:val="24"/>
        </w:rPr>
        <w:t xml:space="preserve"> and this is related to illegal induced abortion.</w:t>
      </w:r>
      <w:r w:rsidR="00AC435C">
        <w:rPr>
          <w:rFonts w:ascii="Times New Roman" w:hAnsi="Times New Roman" w:cs="Times New Roman"/>
          <w:color w:val="000000" w:themeColor="text1"/>
          <w:sz w:val="24"/>
          <w:szCs w:val="24"/>
        </w:rPr>
        <w:t xml:space="preserve"> The</w:t>
      </w:r>
      <w:r w:rsidR="00EB0EDA">
        <w:rPr>
          <w:rFonts w:ascii="Times New Roman" w:hAnsi="Times New Roman" w:cs="Times New Roman"/>
          <w:color w:val="000000" w:themeColor="text1"/>
          <w:sz w:val="24"/>
          <w:szCs w:val="24"/>
        </w:rPr>
        <w:t xml:space="preserve"> goal is to improve access to safe pregnancy termination services in </w:t>
      </w:r>
      <w:r w:rsidR="00AC435C">
        <w:rPr>
          <w:rFonts w:ascii="Times New Roman" w:hAnsi="Times New Roman" w:cs="Times New Roman"/>
          <w:color w:val="000000" w:themeColor="text1"/>
          <w:sz w:val="24"/>
          <w:szCs w:val="24"/>
        </w:rPr>
        <w:t>females in India. Indian women who are able to conceive children will experience a change in abortion</w:t>
      </w:r>
      <w:r w:rsidR="009A78F3">
        <w:rPr>
          <w:rFonts w:ascii="Times New Roman" w:hAnsi="Times New Roman" w:cs="Times New Roman"/>
          <w:color w:val="000000" w:themeColor="text1"/>
          <w:sz w:val="24"/>
          <w:szCs w:val="24"/>
        </w:rPr>
        <w:t>-</w:t>
      </w:r>
      <w:r w:rsidR="00AC435C">
        <w:rPr>
          <w:rFonts w:ascii="Times New Roman" w:hAnsi="Times New Roman" w:cs="Times New Roman"/>
          <w:color w:val="000000" w:themeColor="text1"/>
          <w:sz w:val="24"/>
          <w:szCs w:val="24"/>
        </w:rPr>
        <w:t xml:space="preserve">related maternal mortality within the next </w:t>
      </w:r>
      <w:r w:rsidR="009A78F3">
        <w:rPr>
          <w:rFonts w:ascii="Times New Roman" w:hAnsi="Times New Roman" w:cs="Times New Roman"/>
          <w:color w:val="000000" w:themeColor="text1"/>
          <w:sz w:val="24"/>
          <w:szCs w:val="24"/>
        </w:rPr>
        <w:t>five</w:t>
      </w:r>
      <w:r w:rsidR="00AC435C">
        <w:rPr>
          <w:rFonts w:ascii="Times New Roman" w:hAnsi="Times New Roman" w:cs="Times New Roman"/>
          <w:color w:val="000000" w:themeColor="text1"/>
          <w:sz w:val="24"/>
          <w:szCs w:val="24"/>
        </w:rPr>
        <w:t xml:space="preserve"> years.</w:t>
      </w:r>
    </w:p>
    <w:p w:rsidR="00AC435C" w:rsidRDefault="00AC435C" w:rsidP="0057643B">
      <w:pPr>
        <w:spacing w:after="0" w:line="480" w:lineRule="auto"/>
        <w:contextualSpacing/>
        <w:rPr>
          <w:rFonts w:ascii="Times New Roman" w:hAnsi="Times New Roman" w:cs="Times New Roman"/>
          <w:color w:val="000000" w:themeColor="text1"/>
          <w:sz w:val="24"/>
          <w:szCs w:val="24"/>
        </w:rPr>
      </w:pPr>
    </w:p>
    <w:p w:rsidR="0057643B" w:rsidRDefault="0057643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AC435C" w:rsidRDefault="00AC435C" w:rsidP="0057643B">
      <w:pPr>
        <w:spacing w:after="0" w:line="480" w:lineRule="auto"/>
        <w:ind w:firstLine="720"/>
        <w:contextualSpacing/>
        <w:jc w:val="center"/>
        <w:rPr>
          <w:rFonts w:ascii="Times New Roman" w:hAnsi="Times New Roman" w:cs="Times New Roman"/>
          <w:b/>
          <w:color w:val="000000" w:themeColor="text1"/>
          <w:sz w:val="24"/>
          <w:szCs w:val="24"/>
        </w:rPr>
      </w:pPr>
      <w:r w:rsidRPr="00AC435C">
        <w:rPr>
          <w:rFonts w:ascii="Times New Roman" w:hAnsi="Times New Roman" w:cs="Times New Roman"/>
          <w:b/>
          <w:color w:val="000000" w:themeColor="text1"/>
          <w:sz w:val="24"/>
          <w:szCs w:val="24"/>
        </w:rPr>
        <w:lastRenderedPageBreak/>
        <w:t>References</w:t>
      </w:r>
    </w:p>
    <w:p w:rsidR="00AC435C" w:rsidRPr="00AC435C" w:rsidRDefault="00AC435C" w:rsidP="0057643B">
      <w:pPr>
        <w:spacing w:after="0" w:line="480" w:lineRule="auto"/>
        <w:ind w:left="720" w:hanging="720"/>
        <w:contextualSpacing/>
        <w:rPr>
          <w:rFonts w:ascii="Times New Roman" w:hAnsi="Times New Roman" w:cs="Times New Roman"/>
          <w:b/>
          <w:color w:val="000000" w:themeColor="text1"/>
          <w:sz w:val="24"/>
          <w:szCs w:val="24"/>
        </w:rPr>
      </w:pPr>
      <w:proofErr w:type="gramStart"/>
      <w:r w:rsidRPr="00AC435C">
        <w:rPr>
          <w:rFonts w:ascii="Times New Roman" w:hAnsi="Times New Roman" w:cs="Times New Roman"/>
          <w:color w:val="222222"/>
          <w:sz w:val="24"/>
          <w:szCs w:val="24"/>
          <w:shd w:val="clear" w:color="auto" w:fill="FFFFFF"/>
        </w:rPr>
        <w:t>Chatterjee, P., &amp; Vig, K. (2019).</w:t>
      </w:r>
      <w:proofErr w:type="gramEnd"/>
      <w:r w:rsidRPr="00AC435C">
        <w:rPr>
          <w:rFonts w:ascii="Times New Roman" w:hAnsi="Times New Roman" w:cs="Times New Roman"/>
          <w:color w:val="222222"/>
          <w:sz w:val="24"/>
          <w:szCs w:val="24"/>
          <w:shd w:val="clear" w:color="auto" w:fill="FFFFFF"/>
        </w:rPr>
        <w:t xml:space="preserve"> The Politics </w:t>
      </w:r>
      <w:proofErr w:type="gramStart"/>
      <w:r w:rsidRPr="00AC435C">
        <w:rPr>
          <w:rFonts w:ascii="Times New Roman" w:hAnsi="Times New Roman" w:cs="Times New Roman"/>
          <w:color w:val="222222"/>
          <w:sz w:val="24"/>
          <w:szCs w:val="24"/>
          <w:shd w:val="clear" w:color="auto" w:fill="FFFFFF"/>
        </w:rPr>
        <w:t>Behind</w:t>
      </w:r>
      <w:proofErr w:type="gramEnd"/>
      <w:r w:rsidRPr="00AC435C">
        <w:rPr>
          <w:rFonts w:ascii="Times New Roman" w:hAnsi="Times New Roman" w:cs="Times New Roman"/>
          <w:color w:val="222222"/>
          <w:sz w:val="24"/>
          <w:szCs w:val="24"/>
          <w:shd w:val="clear" w:color="auto" w:fill="FFFFFF"/>
        </w:rPr>
        <w:t xml:space="preserve"> the Reproductive Health in India: Special Reference to Abortion Law. </w:t>
      </w:r>
      <w:proofErr w:type="gramStart"/>
      <w:r w:rsidRPr="00AC435C">
        <w:rPr>
          <w:rFonts w:ascii="Times New Roman" w:hAnsi="Times New Roman" w:cs="Times New Roman"/>
          <w:i/>
          <w:iCs/>
          <w:color w:val="222222"/>
          <w:sz w:val="24"/>
          <w:szCs w:val="24"/>
          <w:shd w:val="clear" w:color="auto" w:fill="FFFFFF"/>
        </w:rPr>
        <w:t>Indian Journal of Public Health Research &amp; Development</w:t>
      </w:r>
      <w:r w:rsidRPr="00AC435C">
        <w:rPr>
          <w:rFonts w:ascii="Times New Roman" w:hAnsi="Times New Roman" w:cs="Times New Roman"/>
          <w:color w:val="222222"/>
          <w:sz w:val="24"/>
          <w:szCs w:val="24"/>
          <w:shd w:val="clear" w:color="auto" w:fill="FFFFFF"/>
        </w:rPr>
        <w:t>, </w:t>
      </w:r>
      <w:r w:rsidRPr="00AC435C">
        <w:rPr>
          <w:rFonts w:ascii="Times New Roman" w:hAnsi="Times New Roman" w:cs="Times New Roman"/>
          <w:i/>
          <w:iCs/>
          <w:color w:val="222222"/>
          <w:sz w:val="24"/>
          <w:szCs w:val="24"/>
          <w:shd w:val="clear" w:color="auto" w:fill="FFFFFF"/>
        </w:rPr>
        <w:t>10</w:t>
      </w:r>
      <w:r w:rsidRPr="00AC435C">
        <w:rPr>
          <w:rFonts w:ascii="Times New Roman" w:hAnsi="Times New Roman" w:cs="Times New Roman"/>
          <w:color w:val="222222"/>
          <w:sz w:val="24"/>
          <w:szCs w:val="24"/>
          <w:shd w:val="clear" w:color="auto" w:fill="FFFFFF"/>
        </w:rPr>
        <w:t>(6).</w:t>
      </w:r>
      <w:proofErr w:type="gramEnd"/>
    </w:p>
    <w:p w:rsidR="00AC435C" w:rsidRPr="00AC435C" w:rsidRDefault="00AC435C" w:rsidP="0057643B">
      <w:pPr>
        <w:spacing w:after="0" w:line="480" w:lineRule="auto"/>
        <w:ind w:left="720" w:hanging="720"/>
        <w:contextualSpacing/>
        <w:rPr>
          <w:rFonts w:ascii="Times New Roman" w:hAnsi="Times New Roman" w:cs="Times New Roman"/>
          <w:color w:val="222222"/>
          <w:sz w:val="24"/>
          <w:szCs w:val="24"/>
          <w:shd w:val="clear" w:color="auto" w:fill="FFFFFF"/>
        </w:rPr>
      </w:pPr>
      <w:r w:rsidRPr="00AC435C">
        <w:rPr>
          <w:rFonts w:ascii="Times New Roman" w:hAnsi="Times New Roman" w:cs="Times New Roman"/>
          <w:color w:val="222222"/>
          <w:sz w:val="24"/>
          <w:szCs w:val="24"/>
          <w:shd w:val="clear" w:color="auto" w:fill="FFFFFF"/>
        </w:rPr>
        <w:t>Singh, S., Shekhar, C., Acharya, R., Moore, A. M., Stillman, M., Pradhan, M. R</w:t>
      </w:r>
      <w:proofErr w:type="gramStart"/>
      <w:r w:rsidRPr="00AC435C">
        <w:rPr>
          <w:rFonts w:ascii="Times New Roman" w:hAnsi="Times New Roman" w:cs="Times New Roman"/>
          <w:color w:val="222222"/>
          <w:sz w:val="24"/>
          <w:szCs w:val="24"/>
          <w:shd w:val="clear" w:color="auto" w:fill="FFFFFF"/>
        </w:rPr>
        <w:t>., ...</w:t>
      </w:r>
      <w:proofErr w:type="gramEnd"/>
      <w:r w:rsidRPr="00AC435C">
        <w:rPr>
          <w:rFonts w:ascii="Times New Roman" w:hAnsi="Times New Roman" w:cs="Times New Roman"/>
          <w:color w:val="222222"/>
          <w:sz w:val="24"/>
          <w:szCs w:val="24"/>
          <w:shd w:val="clear" w:color="auto" w:fill="FFFFFF"/>
        </w:rPr>
        <w:t xml:space="preserve"> &amp; Sundaram, A. (2018). </w:t>
      </w:r>
      <w:proofErr w:type="gramStart"/>
      <w:r w:rsidRPr="00AC435C">
        <w:rPr>
          <w:rFonts w:ascii="Times New Roman" w:hAnsi="Times New Roman" w:cs="Times New Roman"/>
          <w:color w:val="222222"/>
          <w:sz w:val="24"/>
          <w:szCs w:val="24"/>
          <w:shd w:val="clear" w:color="auto" w:fill="FFFFFF"/>
        </w:rPr>
        <w:t>The incidence of abortion and unintended pregnancy in India, 2015.</w:t>
      </w:r>
      <w:proofErr w:type="gramEnd"/>
      <w:r w:rsidRPr="00AC435C">
        <w:rPr>
          <w:rFonts w:ascii="Times New Roman" w:hAnsi="Times New Roman" w:cs="Times New Roman"/>
          <w:color w:val="222222"/>
          <w:sz w:val="24"/>
          <w:szCs w:val="24"/>
          <w:shd w:val="clear" w:color="auto" w:fill="FFFFFF"/>
        </w:rPr>
        <w:t> </w:t>
      </w:r>
      <w:proofErr w:type="gramStart"/>
      <w:r w:rsidRPr="00AC435C">
        <w:rPr>
          <w:rFonts w:ascii="Times New Roman" w:hAnsi="Times New Roman" w:cs="Times New Roman"/>
          <w:i/>
          <w:iCs/>
          <w:color w:val="222222"/>
          <w:sz w:val="24"/>
          <w:szCs w:val="24"/>
          <w:shd w:val="clear" w:color="auto" w:fill="FFFFFF"/>
        </w:rPr>
        <w:t>The Lancet Global Health</w:t>
      </w:r>
      <w:r w:rsidRPr="00AC435C">
        <w:rPr>
          <w:rFonts w:ascii="Times New Roman" w:hAnsi="Times New Roman" w:cs="Times New Roman"/>
          <w:color w:val="222222"/>
          <w:sz w:val="24"/>
          <w:szCs w:val="24"/>
          <w:shd w:val="clear" w:color="auto" w:fill="FFFFFF"/>
        </w:rPr>
        <w:t>, </w:t>
      </w:r>
      <w:r w:rsidRPr="00AC435C">
        <w:rPr>
          <w:rFonts w:ascii="Times New Roman" w:hAnsi="Times New Roman" w:cs="Times New Roman"/>
          <w:i/>
          <w:iCs/>
          <w:color w:val="222222"/>
          <w:sz w:val="24"/>
          <w:szCs w:val="24"/>
          <w:shd w:val="clear" w:color="auto" w:fill="FFFFFF"/>
        </w:rPr>
        <w:t>6</w:t>
      </w:r>
      <w:r w:rsidRPr="00AC435C">
        <w:rPr>
          <w:rFonts w:ascii="Times New Roman" w:hAnsi="Times New Roman" w:cs="Times New Roman"/>
          <w:color w:val="222222"/>
          <w:sz w:val="24"/>
          <w:szCs w:val="24"/>
          <w:shd w:val="clear" w:color="auto" w:fill="FFFFFF"/>
        </w:rPr>
        <w:t>(1), e111-e120.</w:t>
      </w:r>
      <w:proofErr w:type="gramEnd"/>
    </w:p>
    <w:p w:rsidR="0090697C" w:rsidRPr="00164363" w:rsidRDefault="0090697C" w:rsidP="0057643B">
      <w:pPr>
        <w:spacing w:after="0" w:line="480" w:lineRule="auto"/>
        <w:ind w:firstLine="720"/>
        <w:contextualSpacing/>
        <w:rPr>
          <w:rFonts w:ascii="Times New Roman" w:hAnsi="Times New Roman" w:cs="Times New Roman"/>
          <w:color w:val="000000" w:themeColor="text1"/>
          <w:sz w:val="24"/>
          <w:szCs w:val="24"/>
        </w:rPr>
      </w:pPr>
    </w:p>
    <w:p w:rsidR="00280C0C" w:rsidRDefault="00503E12" w:rsidP="0057643B">
      <w:pPr>
        <w:spacing w:after="0" w:line="480" w:lineRule="auto"/>
        <w:contextualSpacing/>
      </w:pPr>
    </w:p>
    <w:sectPr w:rsidR="00280C0C" w:rsidSect="00DE4F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E12" w:rsidRDefault="00503E12" w:rsidP="00DE4F18">
      <w:pPr>
        <w:spacing w:after="0" w:line="240" w:lineRule="auto"/>
      </w:pPr>
      <w:r>
        <w:separator/>
      </w:r>
    </w:p>
  </w:endnote>
  <w:endnote w:type="continuationSeparator" w:id="0">
    <w:p w:rsidR="00503E12" w:rsidRDefault="00503E12" w:rsidP="00DE4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E12" w:rsidRDefault="00503E12" w:rsidP="00DE4F18">
      <w:pPr>
        <w:spacing w:after="0" w:line="240" w:lineRule="auto"/>
      </w:pPr>
      <w:r>
        <w:separator/>
      </w:r>
    </w:p>
  </w:footnote>
  <w:footnote w:type="continuationSeparator" w:id="0">
    <w:p w:rsidR="00503E12" w:rsidRDefault="00503E12" w:rsidP="00DE4F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85390967"/>
      <w:docPartObj>
        <w:docPartGallery w:val="Page Numbers (Top of Page)"/>
        <w:docPartUnique/>
      </w:docPartObj>
    </w:sdtPr>
    <w:sdtEndPr>
      <w:rPr>
        <w:noProof/>
      </w:rPr>
    </w:sdtEndPr>
    <w:sdtContent>
      <w:p w:rsidR="00DE4F18" w:rsidRPr="00DE4F18" w:rsidRDefault="00DE4F18" w:rsidP="00DE4F18">
        <w:pPr>
          <w:pStyle w:val="Header"/>
          <w:spacing w:line="480" w:lineRule="auto"/>
          <w:jc w:val="right"/>
          <w:rPr>
            <w:rFonts w:ascii="Times New Roman" w:hAnsi="Times New Roman" w:cs="Times New Roman"/>
            <w:sz w:val="24"/>
            <w:szCs w:val="24"/>
          </w:rPr>
        </w:pPr>
        <w:r w:rsidRPr="00DE4F18">
          <w:rPr>
            <w:rFonts w:ascii="Times New Roman" w:hAnsi="Times New Roman" w:cs="Times New Roman"/>
            <w:sz w:val="24"/>
            <w:szCs w:val="24"/>
          </w:rPr>
          <w:t>ABORTION IN INDIA</w:t>
        </w:r>
        <w:r w:rsidRPr="00DE4F18">
          <w:rPr>
            <w:rFonts w:ascii="Times New Roman" w:hAnsi="Times New Roman" w:cs="Times New Roman"/>
            <w:sz w:val="24"/>
            <w:szCs w:val="24"/>
          </w:rPr>
          <w:tab/>
        </w:r>
        <w:r w:rsidRPr="00DE4F18">
          <w:rPr>
            <w:rFonts w:ascii="Times New Roman" w:hAnsi="Times New Roman" w:cs="Times New Roman"/>
            <w:sz w:val="24"/>
            <w:szCs w:val="24"/>
          </w:rPr>
          <w:tab/>
        </w:r>
        <w:r w:rsidRPr="00DE4F18">
          <w:rPr>
            <w:rFonts w:ascii="Times New Roman" w:hAnsi="Times New Roman" w:cs="Times New Roman"/>
            <w:sz w:val="24"/>
            <w:szCs w:val="24"/>
          </w:rPr>
          <w:fldChar w:fldCharType="begin"/>
        </w:r>
        <w:r w:rsidRPr="00DE4F18">
          <w:rPr>
            <w:rFonts w:ascii="Times New Roman" w:hAnsi="Times New Roman" w:cs="Times New Roman"/>
            <w:sz w:val="24"/>
            <w:szCs w:val="24"/>
          </w:rPr>
          <w:instrText xml:space="preserve"> PAGE   \* MERGEFORMAT </w:instrText>
        </w:r>
        <w:r w:rsidRPr="00DE4F18">
          <w:rPr>
            <w:rFonts w:ascii="Times New Roman" w:hAnsi="Times New Roman" w:cs="Times New Roman"/>
            <w:sz w:val="24"/>
            <w:szCs w:val="24"/>
          </w:rPr>
          <w:fldChar w:fldCharType="separate"/>
        </w:r>
        <w:r w:rsidR="0057643B">
          <w:rPr>
            <w:rFonts w:ascii="Times New Roman" w:hAnsi="Times New Roman" w:cs="Times New Roman"/>
            <w:noProof/>
            <w:sz w:val="24"/>
            <w:szCs w:val="24"/>
          </w:rPr>
          <w:t>2</w:t>
        </w:r>
        <w:r w:rsidRPr="00DE4F18">
          <w:rPr>
            <w:rFonts w:ascii="Times New Roman" w:hAnsi="Times New Roman" w:cs="Times New Roman"/>
            <w:noProof/>
            <w:sz w:val="24"/>
            <w:szCs w:val="24"/>
          </w:rPr>
          <w:fldChar w:fldCharType="end"/>
        </w:r>
      </w:p>
    </w:sdtContent>
  </w:sdt>
  <w:p w:rsidR="00DE4F18" w:rsidRDefault="00DE4F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F18" w:rsidRPr="00DE4F18" w:rsidRDefault="00DE4F18" w:rsidP="00DE4F18">
    <w:pPr>
      <w:pStyle w:val="Header"/>
      <w:spacing w:line="480" w:lineRule="auto"/>
      <w:jc w:val="right"/>
      <w:rPr>
        <w:rFonts w:ascii="Times New Roman" w:hAnsi="Times New Roman" w:cs="Times New Roman"/>
        <w:sz w:val="24"/>
        <w:szCs w:val="24"/>
      </w:rPr>
    </w:pPr>
    <w:r w:rsidRPr="00DE4F18">
      <w:rPr>
        <w:rFonts w:ascii="Times New Roman" w:hAnsi="Times New Roman" w:cs="Times New Roman"/>
        <w:sz w:val="24"/>
        <w:szCs w:val="24"/>
      </w:rPr>
      <w:t>Running head: ABORTION IN INDIA</w:t>
    </w:r>
    <w:r w:rsidRPr="00DE4F18">
      <w:rPr>
        <w:rFonts w:ascii="Times New Roman" w:hAnsi="Times New Roman" w:cs="Times New Roman"/>
        <w:sz w:val="24"/>
        <w:szCs w:val="24"/>
      </w:rPr>
      <w:tab/>
    </w:r>
    <w:r w:rsidRPr="00DE4F18">
      <w:rPr>
        <w:rFonts w:ascii="Times New Roman" w:hAnsi="Times New Roman" w:cs="Times New Roman"/>
        <w:sz w:val="24"/>
        <w:szCs w:val="24"/>
      </w:rPr>
      <w:tab/>
    </w:r>
    <w:sdt>
      <w:sdtPr>
        <w:rPr>
          <w:rFonts w:ascii="Times New Roman" w:hAnsi="Times New Roman" w:cs="Times New Roman"/>
          <w:sz w:val="24"/>
          <w:szCs w:val="24"/>
        </w:rPr>
        <w:id w:val="1559905359"/>
        <w:docPartObj>
          <w:docPartGallery w:val="Page Numbers (Top of Page)"/>
          <w:docPartUnique/>
        </w:docPartObj>
      </w:sdtPr>
      <w:sdtEndPr>
        <w:rPr>
          <w:noProof/>
        </w:rPr>
      </w:sdtEndPr>
      <w:sdtContent>
        <w:r w:rsidRPr="00DE4F18">
          <w:rPr>
            <w:rFonts w:ascii="Times New Roman" w:hAnsi="Times New Roman" w:cs="Times New Roman"/>
            <w:sz w:val="24"/>
            <w:szCs w:val="24"/>
          </w:rPr>
          <w:fldChar w:fldCharType="begin"/>
        </w:r>
        <w:r w:rsidRPr="00DE4F18">
          <w:rPr>
            <w:rFonts w:ascii="Times New Roman" w:hAnsi="Times New Roman" w:cs="Times New Roman"/>
            <w:sz w:val="24"/>
            <w:szCs w:val="24"/>
          </w:rPr>
          <w:instrText xml:space="preserve"> PAGE   \* MERGEFORMAT </w:instrText>
        </w:r>
        <w:r w:rsidRPr="00DE4F18">
          <w:rPr>
            <w:rFonts w:ascii="Times New Roman" w:hAnsi="Times New Roman" w:cs="Times New Roman"/>
            <w:sz w:val="24"/>
            <w:szCs w:val="24"/>
          </w:rPr>
          <w:fldChar w:fldCharType="separate"/>
        </w:r>
        <w:r w:rsidR="0057643B">
          <w:rPr>
            <w:rFonts w:ascii="Times New Roman" w:hAnsi="Times New Roman" w:cs="Times New Roman"/>
            <w:noProof/>
            <w:sz w:val="24"/>
            <w:szCs w:val="24"/>
          </w:rPr>
          <w:t>1</w:t>
        </w:r>
        <w:r w:rsidRPr="00DE4F1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wMbKwNDSwNDWzsDBS0lEKTi0uzszPAykwrAUALUyj4ywAAAA="/>
  </w:docVars>
  <w:rsids>
    <w:rsidRoot w:val="005918CC"/>
    <w:rsid w:val="00164363"/>
    <w:rsid w:val="00211F02"/>
    <w:rsid w:val="00325DCC"/>
    <w:rsid w:val="004031F5"/>
    <w:rsid w:val="00503E12"/>
    <w:rsid w:val="0057643B"/>
    <w:rsid w:val="005918CC"/>
    <w:rsid w:val="0059343C"/>
    <w:rsid w:val="006E60FF"/>
    <w:rsid w:val="0084135E"/>
    <w:rsid w:val="008C787B"/>
    <w:rsid w:val="0090697C"/>
    <w:rsid w:val="009A78F3"/>
    <w:rsid w:val="00AC435C"/>
    <w:rsid w:val="00BB009B"/>
    <w:rsid w:val="00C25B86"/>
    <w:rsid w:val="00DE4F18"/>
    <w:rsid w:val="00DF1428"/>
    <w:rsid w:val="00EB0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F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F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18"/>
  </w:style>
  <w:style w:type="paragraph" w:styleId="Footer">
    <w:name w:val="footer"/>
    <w:basedOn w:val="Normal"/>
    <w:link w:val="FooterChar"/>
    <w:uiPriority w:val="99"/>
    <w:unhideWhenUsed/>
    <w:rsid w:val="00DE4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F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F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18"/>
  </w:style>
  <w:style w:type="paragraph" w:styleId="Footer">
    <w:name w:val="footer"/>
    <w:basedOn w:val="Normal"/>
    <w:link w:val="FooterChar"/>
    <w:uiPriority w:val="99"/>
    <w:unhideWhenUsed/>
    <w:rsid w:val="00DE4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2019-10-08T14:40:00Z</dcterms:created>
  <dcterms:modified xsi:type="dcterms:W3CDTF">2019-10-08T14:40:00Z</dcterms:modified>
</cp:coreProperties>
</file>