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1A4" w:rsidRDefault="003621A4" w:rsidP="003621A4">
      <w:pPr>
        <w:spacing w:line="480" w:lineRule="auto"/>
        <w:jc w:val="center"/>
        <w:rPr>
          <w:rFonts w:ascii="Times New Roman" w:eastAsia="Calibri" w:hAnsi="Times New Roman" w:cs="Times New Roman"/>
          <w:sz w:val="24"/>
          <w:szCs w:val="24"/>
        </w:rPr>
      </w:pPr>
    </w:p>
    <w:p w:rsidR="003621A4" w:rsidRDefault="003621A4" w:rsidP="003621A4">
      <w:pPr>
        <w:spacing w:line="480" w:lineRule="auto"/>
        <w:jc w:val="center"/>
        <w:rPr>
          <w:rFonts w:ascii="Times New Roman" w:eastAsia="Calibri" w:hAnsi="Times New Roman" w:cs="Times New Roman"/>
          <w:sz w:val="24"/>
          <w:szCs w:val="24"/>
        </w:rPr>
      </w:pPr>
    </w:p>
    <w:p w:rsidR="003621A4" w:rsidRDefault="003621A4" w:rsidP="003621A4">
      <w:pPr>
        <w:spacing w:line="480" w:lineRule="auto"/>
        <w:jc w:val="center"/>
        <w:rPr>
          <w:rFonts w:ascii="Times New Roman" w:eastAsia="Calibri" w:hAnsi="Times New Roman" w:cs="Times New Roman"/>
          <w:sz w:val="24"/>
          <w:szCs w:val="24"/>
        </w:rPr>
      </w:pPr>
    </w:p>
    <w:p w:rsidR="003621A4" w:rsidRDefault="003621A4" w:rsidP="003621A4">
      <w:pPr>
        <w:spacing w:line="480" w:lineRule="auto"/>
        <w:jc w:val="center"/>
        <w:rPr>
          <w:rFonts w:ascii="Times New Roman" w:eastAsia="Calibri" w:hAnsi="Times New Roman" w:cs="Times New Roman"/>
          <w:sz w:val="24"/>
          <w:szCs w:val="24"/>
        </w:rPr>
      </w:pPr>
    </w:p>
    <w:p w:rsidR="003621A4" w:rsidRDefault="003621A4" w:rsidP="003621A4">
      <w:pPr>
        <w:spacing w:line="480" w:lineRule="auto"/>
        <w:jc w:val="center"/>
        <w:rPr>
          <w:rFonts w:ascii="Times New Roman" w:eastAsia="Calibri" w:hAnsi="Times New Roman" w:cs="Times New Roman"/>
          <w:sz w:val="24"/>
          <w:szCs w:val="24"/>
        </w:rPr>
      </w:pPr>
    </w:p>
    <w:p w:rsidR="003621A4" w:rsidRDefault="003621A4" w:rsidP="003621A4">
      <w:pPr>
        <w:spacing w:line="480" w:lineRule="auto"/>
        <w:jc w:val="center"/>
        <w:rPr>
          <w:rFonts w:ascii="Times New Roman" w:eastAsia="Calibri" w:hAnsi="Times New Roman" w:cs="Times New Roman"/>
          <w:sz w:val="24"/>
          <w:szCs w:val="24"/>
        </w:rPr>
      </w:pPr>
    </w:p>
    <w:p w:rsidR="003F2EA7" w:rsidRPr="003F2EA7" w:rsidRDefault="003F2EA7" w:rsidP="003F2EA7">
      <w:pPr>
        <w:spacing w:after="409" w:line="262" w:lineRule="auto"/>
        <w:ind w:left="10" w:right="1462"/>
        <w:jc w:val="right"/>
        <w:rPr>
          <w:rFonts w:ascii="Times New Roman" w:hAnsi="Times New Roman" w:cs="Times New Roman"/>
          <w:sz w:val="24"/>
          <w:szCs w:val="24"/>
        </w:rPr>
      </w:pPr>
      <w:r w:rsidRPr="003F2EA7">
        <w:rPr>
          <w:rFonts w:ascii="Times New Roman" w:hAnsi="Times New Roman" w:cs="Times New Roman"/>
          <w:sz w:val="24"/>
          <w:szCs w:val="24"/>
        </w:rPr>
        <w:t xml:space="preserve">Sexual Priming, Physical Attractiveness, and the Media: An Analysis  </w:t>
      </w:r>
    </w:p>
    <w:p w:rsidR="003621A4" w:rsidRPr="003621A4" w:rsidRDefault="003621A4" w:rsidP="003621A4">
      <w:pPr>
        <w:spacing w:line="480" w:lineRule="auto"/>
        <w:jc w:val="center"/>
        <w:rPr>
          <w:rFonts w:ascii="Times New Roman" w:eastAsia="Calibri" w:hAnsi="Times New Roman" w:cs="Times New Roman"/>
          <w:sz w:val="24"/>
          <w:szCs w:val="24"/>
        </w:rPr>
      </w:pPr>
      <w:r w:rsidRPr="003621A4">
        <w:rPr>
          <w:rFonts w:ascii="Times New Roman" w:eastAsia="Calibri" w:hAnsi="Times New Roman" w:cs="Times New Roman"/>
          <w:sz w:val="24"/>
          <w:szCs w:val="24"/>
        </w:rPr>
        <w:t>Name</w:t>
      </w:r>
    </w:p>
    <w:p w:rsidR="003621A4" w:rsidRDefault="003621A4" w:rsidP="003621A4">
      <w:pPr>
        <w:spacing w:line="480" w:lineRule="auto"/>
        <w:jc w:val="center"/>
        <w:rPr>
          <w:rFonts w:ascii="Times New Roman" w:eastAsia="Calibri" w:hAnsi="Times New Roman" w:cs="Times New Roman"/>
          <w:b/>
          <w:sz w:val="24"/>
          <w:szCs w:val="24"/>
        </w:rPr>
      </w:pPr>
      <w:r w:rsidRPr="003621A4">
        <w:rPr>
          <w:rFonts w:ascii="Times New Roman" w:eastAsia="Calibri" w:hAnsi="Times New Roman" w:cs="Times New Roman"/>
          <w:sz w:val="24"/>
          <w:szCs w:val="24"/>
        </w:rPr>
        <w:t>Institution of Affiliation</w:t>
      </w:r>
      <w:r>
        <w:rPr>
          <w:rFonts w:ascii="Times New Roman" w:eastAsia="Calibri" w:hAnsi="Times New Roman" w:cs="Times New Roman"/>
          <w:b/>
          <w:sz w:val="24"/>
          <w:szCs w:val="24"/>
        </w:rPr>
        <w:br w:type="page"/>
      </w:r>
    </w:p>
    <w:p w:rsidR="007B5917" w:rsidRPr="00A51614" w:rsidRDefault="007B5917" w:rsidP="00FD4A36">
      <w:pPr>
        <w:spacing w:after="200" w:line="480" w:lineRule="auto"/>
        <w:jc w:val="center"/>
        <w:rPr>
          <w:rFonts w:ascii="Times New Roman" w:eastAsia="Calibri" w:hAnsi="Times New Roman" w:cs="Times New Roman"/>
          <w:b/>
          <w:sz w:val="24"/>
          <w:szCs w:val="24"/>
        </w:rPr>
      </w:pPr>
      <w:r w:rsidRPr="00A51614">
        <w:rPr>
          <w:rFonts w:ascii="Times New Roman" w:eastAsia="Calibri" w:hAnsi="Times New Roman" w:cs="Times New Roman"/>
          <w:b/>
          <w:sz w:val="24"/>
          <w:szCs w:val="24"/>
        </w:rPr>
        <w:lastRenderedPageBreak/>
        <w:t>Part One</w:t>
      </w:r>
    </w:p>
    <w:p w:rsidR="00014149" w:rsidRPr="00014149" w:rsidRDefault="00014149" w:rsidP="00A51614">
      <w:pPr>
        <w:pStyle w:val="ListParagraph"/>
        <w:numPr>
          <w:ilvl w:val="0"/>
          <w:numId w:val="1"/>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Hypothesis for study one</w:t>
      </w:r>
    </w:p>
    <w:p w:rsidR="00C803BA" w:rsidRPr="00A51614" w:rsidRDefault="00C803BA" w:rsidP="00014149">
      <w:pPr>
        <w:pStyle w:val="ListParagraph"/>
        <w:spacing w:line="480" w:lineRule="auto"/>
        <w:ind w:left="1080"/>
        <w:rPr>
          <w:rFonts w:ascii="Times New Roman" w:eastAsia="Calibri" w:hAnsi="Times New Roman" w:cs="Times New Roman"/>
          <w:sz w:val="24"/>
          <w:szCs w:val="24"/>
        </w:rPr>
      </w:pPr>
      <w:r w:rsidRPr="00DA479D">
        <w:rPr>
          <w:rFonts w:ascii="Times New Roman" w:eastAsia="Calibri" w:hAnsi="Times New Roman" w:cs="Times New Roman"/>
          <w:b/>
          <w:sz w:val="24"/>
          <w:szCs w:val="24"/>
        </w:rPr>
        <w:t>Null hypothesis</w:t>
      </w:r>
      <w:r w:rsidR="00590714" w:rsidRPr="00DA479D">
        <w:rPr>
          <w:rFonts w:ascii="Times New Roman" w:eastAsia="Calibri" w:hAnsi="Times New Roman" w:cs="Times New Roman"/>
          <w:b/>
          <w:sz w:val="24"/>
          <w:szCs w:val="24"/>
        </w:rPr>
        <w:t xml:space="preserve"> one</w:t>
      </w:r>
      <w:r w:rsidRPr="00A51614">
        <w:rPr>
          <w:rFonts w:ascii="Times New Roman" w:eastAsia="Calibri" w:hAnsi="Times New Roman" w:cs="Times New Roman"/>
          <w:sz w:val="24"/>
          <w:szCs w:val="24"/>
        </w:rPr>
        <w:t>: individuals who see sexualized advertisements accompanying a fake Facebook profile would view the Facebook user in a sexualized manner similar to participants who see romantic or educational advertisements.</w:t>
      </w:r>
    </w:p>
    <w:p w:rsidR="00EB4E02" w:rsidRDefault="00EB4E02" w:rsidP="00C803BA">
      <w:pPr>
        <w:pStyle w:val="ListParagraph"/>
        <w:spacing w:line="480" w:lineRule="auto"/>
        <w:ind w:left="1080"/>
        <w:rPr>
          <w:rFonts w:ascii="Times New Roman" w:eastAsia="Calibri" w:hAnsi="Times New Roman" w:cs="Times New Roman"/>
          <w:sz w:val="24"/>
          <w:szCs w:val="24"/>
        </w:rPr>
      </w:pPr>
      <w:r w:rsidRPr="00DA479D">
        <w:rPr>
          <w:rFonts w:ascii="Times New Roman" w:eastAsia="Calibri" w:hAnsi="Times New Roman" w:cs="Times New Roman"/>
          <w:b/>
          <w:sz w:val="24"/>
          <w:szCs w:val="24"/>
        </w:rPr>
        <w:t>Alternative hypothesis</w:t>
      </w:r>
      <w:r w:rsidR="00590714" w:rsidRPr="00DA479D">
        <w:rPr>
          <w:rFonts w:ascii="Times New Roman" w:eastAsia="Calibri" w:hAnsi="Times New Roman" w:cs="Times New Roman"/>
          <w:b/>
          <w:sz w:val="24"/>
          <w:szCs w:val="24"/>
        </w:rPr>
        <w:t xml:space="preserve"> one</w:t>
      </w:r>
      <w:r w:rsidR="00E41368">
        <w:rPr>
          <w:rFonts w:ascii="Times New Roman" w:eastAsia="Calibri" w:hAnsi="Times New Roman" w:cs="Times New Roman"/>
          <w:sz w:val="24"/>
          <w:szCs w:val="24"/>
        </w:rPr>
        <w:t xml:space="preserve">: </w:t>
      </w:r>
      <w:r w:rsidR="00E41368" w:rsidRPr="00E41368">
        <w:rPr>
          <w:rFonts w:ascii="Times New Roman" w:eastAsia="Calibri" w:hAnsi="Times New Roman" w:cs="Times New Roman"/>
          <w:sz w:val="24"/>
          <w:szCs w:val="24"/>
        </w:rPr>
        <w:t xml:space="preserve">individuals who see sexualized advertisements accompanying a fake Facebook profile would view the Facebook user in a </w:t>
      </w:r>
      <w:r w:rsidR="00E41368">
        <w:rPr>
          <w:rFonts w:ascii="Times New Roman" w:eastAsia="Calibri" w:hAnsi="Times New Roman" w:cs="Times New Roman"/>
          <w:sz w:val="24"/>
          <w:szCs w:val="24"/>
        </w:rPr>
        <w:t xml:space="preserve">more sexualized manner than </w:t>
      </w:r>
      <w:r w:rsidR="00E41368" w:rsidRPr="00E41368">
        <w:rPr>
          <w:rFonts w:ascii="Times New Roman" w:eastAsia="Calibri" w:hAnsi="Times New Roman" w:cs="Times New Roman"/>
          <w:sz w:val="24"/>
          <w:szCs w:val="24"/>
        </w:rPr>
        <w:t>to participants who see romantic or educational advertisements.</w:t>
      </w:r>
    </w:p>
    <w:p w:rsidR="000348D9" w:rsidRDefault="000348D9" w:rsidP="00C803BA">
      <w:pPr>
        <w:pStyle w:val="ListParagraph"/>
        <w:spacing w:line="480" w:lineRule="auto"/>
        <w:ind w:left="1080"/>
        <w:rPr>
          <w:rFonts w:ascii="Times New Roman" w:eastAsia="Calibri" w:hAnsi="Times New Roman" w:cs="Times New Roman"/>
          <w:sz w:val="24"/>
          <w:szCs w:val="24"/>
        </w:rPr>
      </w:pPr>
      <w:r w:rsidRPr="00DA479D">
        <w:rPr>
          <w:rFonts w:ascii="Times New Roman" w:eastAsia="Calibri" w:hAnsi="Times New Roman" w:cs="Times New Roman"/>
          <w:b/>
          <w:sz w:val="24"/>
          <w:szCs w:val="24"/>
        </w:rPr>
        <w:t>Null hypothesis two</w:t>
      </w:r>
      <w:r>
        <w:rPr>
          <w:rFonts w:ascii="Times New Roman" w:eastAsia="Calibri" w:hAnsi="Times New Roman" w:cs="Times New Roman"/>
          <w:sz w:val="24"/>
          <w:szCs w:val="24"/>
        </w:rPr>
        <w:t>: participants who see</w:t>
      </w:r>
      <w:r w:rsidRPr="000348D9">
        <w:rPr>
          <w:rFonts w:ascii="Times New Roman" w:eastAsia="Calibri" w:hAnsi="Times New Roman" w:cs="Times New Roman"/>
          <w:sz w:val="24"/>
          <w:szCs w:val="24"/>
        </w:rPr>
        <w:t xml:space="preserve"> romance advertisements accompanying the fake Facebook profile would view the Facebook user in a romantic manner </w:t>
      </w:r>
      <w:r>
        <w:rPr>
          <w:rFonts w:ascii="Times New Roman" w:eastAsia="Calibri" w:hAnsi="Times New Roman" w:cs="Times New Roman"/>
          <w:sz w:val="24"/>
          <w:szCs w:val="24"/>
        </w:rPr>
        <w:t xml:space="preserve">similar </w:t>
      </w:r>
      <w:r w:rsidR="00745AFA">
        <w:rPr>
          <w:rFonts w:ascii="Times New Roman" w:eastAsia="Calibri" w:hAnsi="Times New Roman" w:cs="Times New Roman"/>
          <w:sz w:val="24"/>
          <w:szCs w:val="24"/>
        </w:rPr>
        <w:t xml:space="preserve">to </w:t>
      </w:r>
      <w:r w:rsidRPr="000348D9">
        <w:rPr>
          <w:rFonts w:ascii="Times New Roman" w:eastAsia="Calibri" w:hAnsi="Times New Roman" w:cs="Times New Roman"/>
          <w:sz w:val="24"/>
          <w:szCs w:val="24"/>
        </w:rPr>
        <w:t>participants who saw sexualized or educational advertisements.</w:t>
      </w:r>
    </w:p>
    <w:p w:rsidR="000348D9" w:rsidRDefault="000348D9" w:rsidP="00C803BA">
      <w:pPr>
        <w:pStyle w:val="ListParagraph"/>
        <w:spacing w:line="480" w:lineRule="auto"/>
        <w:ind w:left="1080"/>
        <w:rPr>
          <w:rFonts w:ascii="Times New Roman" w:eastAsia="Calibri" w:hAnsi="Times New Roman" w:cs="Times New Roman"/>
          <w:sz w:val="24"/>
          <w:szCs w:val="24"/>
        </w:rPr>
      </w:pPr>
      <w:r w:rsidRPr="00DA479D">
        <w:rPr>
          <w:rFonts w:ascii="Times New Roman" w:eastAsia="Calibri" w:hAnsi="Times New Roman" w:cs="Times New Roman"/>
          <w:b/>
          <w:sz w:val="24"/>
          <w:szCs w:val="24"/>
        </w:rPr>
        <w:t>Alternative hypothesis two</w:t>
      </w:r>
      <w:r>
        <w:rPr>
          <w:rFonts w:ascii="Times New Roman" w:eastAsia="Calibri" w:hAnsi="Times New Roman" w:cs="Times New Roman"/>
          <w:sz w:val="24"/>
          <w:szCs w:val="24"/>
        </w:rPr>
        <w:t xml:space="preserve">: </w:t>
      </w:r>
      <w:r w:rsidRPr="000348D9">
        <w:rPr>
          <w:rFonts w:ascii="Times New Roman" w:eastAsia="Calibri" w:hAnsi="Times New Roman" w:cs="Times New Roman"/>
          <w:sz w:val="24"/>
          <w:szCs w:val="24"/>
        </w:rPr>
        <w:t xml:space="preserve">participants who saw romance advertisements accompanying the fake Facebook profile would view the Facebook user in a more romantic manner than participants who saw sexualized or educational advertisements.   </w:t>
      </w:r>
    </w:p>
    <w:p w:rsidR="000F6F83" w:rsidRPr="0020523E" w:rsidRDefault="000F6F83" w:rsidP="0020523E">
      <w:pPr>
        <w:pStyle w:val="ListParagraph"/>
        <w:numPr>
          <w:ilvl w:val="0"/>
          <w:numId w:val="1"/>
        </w:numPr>
        <w:spacing w:line="480" w:lineRule="auto"/>
        <w:rPr>
          <w:rFonts w:ascii="Times New Roman" w:eastAsia="Calibri" w:hAnsi="Times New Roman" w:cs="Times New Roman"/>
          <w:sz w:val="24"/>
          <w:szCs w:val="24"/>
        </w:rPr>
      </w:pPr>
      <w:r w:rsidRPr="0020523E">
        <w:rPr>
          <w:rFonts w:ascii="Times New Roman" w:eastAsia="Calibri" w:hAnsi="Times New Roman" w:cs="Times New Roman"/>
          <w:sz w:val="24"/>
          <w:szCs w:val="24"/>
        </w:rPr>
        <w:t xml:space="preserve">Independent variables </w:t>
      </w:r>
      <w:r w:rsidR="00836D32">
        <w:rPr>
          <w:rFonts w:ascii="Times New Roman" w:eastAsia="Calibri" w:hAnsi="Times New Roman" w:cs="Times New Roman"/>
          <w:sz w:val="24"/>
          <w:szCs w:val="24"/>
        </w:rPr>
        <w:t xml:space="preserve">for study one </w:t>
      </w:r>
      <w:r w:rsidRPr="0020523E">
        <w:rPr>
          <w:rFonts w:ascii="Times New Roman" w:eastAsia="Calibri" w:hAnsi="Times New Roman" w:cs="Times New Roman"/>
          <w:sz w:val="24"/>
          <w:szCs w:val="24"/>
        </w:rPr>
        <w:t>were the priming conditions categorized as sexuality, romance, and education</w:t>
      </w:r>
    </w:p>
    <w:p w:rsidR="00401157" w:rsidRPr="0020523E" w:rsidRDefault="00401157" w:rsidP="00135BDB">
      <w:pPr>
        <w:pStyle w:val="ListParagraph"/>
        <w:numPr>
          <w:ilvl w:val="0"/>
          <w:numId w:val="1"/>
        </w:numPr>
        <w:spacing w:line="480" w:lineRule="auto"/>
        <w:rPr>
          <w:rFonts w:ascii="Times New Roman" w:eastAsia="Calibri" w:hAnsi="Times New Roman" w:cs="Times New Roman"/>
          <w:sz w:val="24"/>
          <w:szCs w:val="24"/>
        </w:rPr>
      </w:pPr>
      <w:r w:rsidRPr="0020523E">
        <w:rPr>
          <w:rFonts w:ascii="Times New Roman" w:eastAsia="Calibri" w:hAnsi="Times New Roman" w:cs="Times New Roman"/>
          <w:sz w:val="24"/>
          <w:szCs w:val="24"/>
        </w:rPr>
        <w:t xml:space="preserve">Recall of the theme of the advertisement was the dependent </w:t>
      </w:r>
      <w:r w:rsidR="005D471A" w:rsidRPr="0020523E">
        <w:rPr>
          <w:rFonts w:ascii="Times New Roman" w:eastAsia="Calibri" w:hAnsi="Times New Roman" w:cs="Times New Roman"/>
          <w:sz w:val="24"/>
          <w:szCs w:val="24"/>
        </w:rPr>
        <w:t>variable</w:t>
      </w:r>
      <w:r w:rsidR="006D4C95" w:rsidRPr="0020523E">
        <w:rPr>
          <w:rFonts w:ascii="Times New Roman" w:eastAsia="Calibri" w:hAnsi="Times New Roman" w:cs="Times New Roman"/>
          <w:sz w:val="24"/>
          <w:szCs w:val="24"/>
        </w:rPr>
        <w:t xml:space="preserve"> as well as the ratings of being provocative</w:t>
      </w:r>
      <w:r w:rsidR="00E04D42" w:rsidRPr="0020523E">
        <w:rPr>
          <w:rFonts w:ascii="Times New Roman" w:eastAsia="Calibri" w:hAnsi="Times New Roman" w:cs="Times New Roman"/>
          <w:sz w:val="24"/>
          <w:szCs w:val="24"/>
        </w:rPr>
        <w:t xml:space="preserve"> and </w:t>
      </w:r>
      <w:r w:rsidR="000140D7" w:rsidRPr="0020523E">
        <w:rPr>
          <w:rFonts w:ascii="Times New Roman" w:eastAsia="Calibri" w:hAnsi="Times New Roman" w:cs="Times New Roman"/>
          <w:sz w:val="24"/>
          <w:szCs w:val="24"/>
        </w:rPr>
        <w:t>sensitive</w:t>
      </w:r>
      <w:r w:rsidR="00836D32">
        <w:rPr>
          <w:rFonts w:ascii="Times New Roman" w:eastAsia="Calibri" w:hAnsi="Times New Roman" w:cs="Times New Roman"/>
          <w:sz w:val="24"/>
          <w:szCs w:val="24"/>
        </w:rPr>
        <w:t xml:space="preserve"> for study one</w:t>
      </w:r>
      <w:r w:rsidR="003E2ABF" w:rsidRPr="0020523E">
        <w:rPr>
          <w:rFonts w:ascii="Times New Roman" w:eastAsia="Calibri" w:hAnsi="Times New Roman" w:cs="Times New Roman"/>
          <w:sz w:val="24"/>
          <w:szCs w:val="24"/>
        </w:rPr>
        <w:t>.</w:t>
      </w:r>
    </w:p>
    <w:p w:rsidR="003B1F8A" w:rsidRPr="0020523E" w:rsidRDefault="005D471A" w:rsidP="00D851E4">
      <w:pPr>
        <w:pStyle w:val="ListParagraph"/>
        <w:numPr>
          <w:ilvl w:val="0"/>
          <w:numId w:val="1"/>
        </w:numPr>
        <w:spacing w:line="480" w:lineRule="auto"/>
        <w:rPr>
          <w:rFonts w:ascii="Times New Roman" w:eastAsia="Calibri" w:hAnsi="Times New Roman" w:cs="Times New Roman"/>
          <w:sz w:val="24"/>
          <w:szCs w:val="24"/>
        </w:rPr>
      </w:pPr>
      <w:r w:rsidRPr="0020523E">
        <w:rPr>
          <w:rFonts w:ascii="Times New Roman" w:eastAsia="Calibri" w:hAnsi="Times New Roman" w:cs="Times New Roman"/>
          <w:sz w:val="24"/>
          <w:szCs w:val="24"/>
        </w:rPr>
        <w:t xml:space="preserve">The </w:t>
      </w:r>
      <w:r w:rsidR="00D7006E">
        <w:rPr>
          <w:rFonts w:ascii="Times New Roman" w:eastAsia="Calibri" w:hAnsi="Times New Roman" w:cs="Times New Roman"/>
          <w:sz w:val="24"/>
          <w:szCs w:val="24"/>
        </w:rPr>
        <w:t xml:space="preserve">first </w:t>
      </w:r>
      <w:r w:rsidRPr="0020523E">
        <w:rPr>
          <w:rFonts w:ascii="Times New Roman" w:eastAsia="Calibri" w:hAnsi="Times New Roman" w:cs="Times New Roman"/>
          <w:sz w:val="24"/>
          <w:szCs w:val="24"/>
        </w:rPr>
        <w:t xml:space="preserve">study found that most of those in the sexuality condition recalled seeing sexual advertisements (86%). Most of those in the romance condition recalled seeing romance advertisements (88%). Most of those in the education condition recalled </w:t>
      </w:r>
      <w:r w:rsidRPr="0020523E">
        <w:rPr>
          <w:rFonts w:ascii="Times New Roman" w:eastAsia="Calibri" w:hAnsi="Times New Roman" w:cs="Times New Roman"/>
          <w:sz w:val="24"/>
          <w:szCs w:val="24"/>
        </w:rPr>
        <w:lastRenderedPageBreak/>
        <w:t xml:space="preserve">seeing education advertisements (96%). Furthermore, the Cramer’s V of 0.86 showed a very strong effect. </w:t>
      </w:r>
    </w:p>
    <w:p w:rsidR="006D4C95" w:rsidRDefault="006D4C95" w:rsidP="005D471A">
      <w:pPr>
        <w:pStyle w:val="ListParagraph"/>
        <w:spacing w:line="480" w:lineRule="auto"/>
        <w:ind w:left="1080"/>
        <w:rPr>
          <w:rFonts w:ascii="Times New Roman" w:eastAsia="Calibri" w:hAnsi="Times New Roman" w:cs="Times New Roman"/>
          <w:sz w:val="24"/>
          <w:szCs w:val="24"/>
        </w:rPr>
      </w:pPr>
      <w:r w:rsidRPr="006D4C95">
        <w:rPr>
          <w:rFonts w:ascii="Times New Roman" w:eastAsia="Calibri" w:hAnsi="Times New Roman" w:cs="Times New Roman"/>
          <w:sz w:val="24"/>
          <w:szCs w:val="24"/>
        </w:rPr>
        <w:t>A Tukey post hoc test revealed that participants rated Riley significantly more provocative in the sexuality ad condition (M = 3.60, SD = 1.21) than in both the romance ad condition (M = 2.98, SD = 0.64) and the education ad condition (</w:t>
      </w:r>
      <w:r w:rsidR="000140D7" w:rsidRPr="006D4C95">
        <w:rPr>
          <w:rFonts w:ascii="Times New Roman" w:eastAsia="Calibri" w:hAnsi="Times New Roman" w:cs="Times New Roman"/>
          <w:sz w:val="24"/>
          <w:szCs w:val="24"/>
        </w:rPr>
        <w:t>M =</w:t>
      </w:r>
      <w:r w:rsidRPr="006D4C95">
        <w:rPr>
          <w:rFonts w:ascii="Times New Roman" w:eastAsia="Calibri" w:hAnsi="Times New Roman" w:cs="Times New Roman"/>
          <w:sz w:val="24"/>
          <w:szCs w:val="24"/>
        </w:rPr>
        <w:t xml:space="preserve"> 2.60, SD = 1.10).</w:t>
      </w:r>
    </w:p>
    <w:p w:rsidR="000140D7" w:rsidRDefault="000140D7" w:rsidP="005D471A">
      <w:pPr>
        <w:pStyle w:val="ListParagraph"/>
        <w:spacing w:line="480" w:lineRule="auto"/>
        <w:ind w:left="1080"/>
        <w:rPr>
          <w:rFonts w:ascii="Times New Roman" w:eastAsia="Calibri" w:hAnsi="Times New Roman" w:cs="Times New Roman"/>
          <w:sz w:val="24"/>
          <w:szCs w:val="24"/>
        </w:rPr>
      </w:pPr>
      <w:r w:rsidRPr="000140D7">
        <w:rPr>
          <w:rFonts w:ascii="Times New Roman" w:eastAsia="Calibri" w:hAnsi="Times New Roman" w:cs="Times New Roman"/>
          <w:sz w:val="24"/>
          <w:szCs w:val="24"/>
        </w:rPr>
        <w:t>A Tukey post hoc test showed that participants in the romance priming condition saw Riley as more sensitive (M = 3.90, SD = 1.06) than those in both the sexuality ad condition (M = 3.07, SD = 1.06) and the education ad condition (M = 3.30, SD = 0.92).</w:t>
      </w:r>
    </w:p>
    <w:p w:rsidR="00237D70" w:rsidRDefault="00237D70" w:rsidP="002E3B81">
      <w:pPr>
        <w:pStyle w:val="ListParagraph"/>
        <w:numPr>
          <w:ilvl w:val="0"/>
          <w:numId w:val="1"/>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H</w:t>
      </w:r>
      <w:r w:rsidR="007B5917" w:rsidRPr="00237D70">
        <w:rPr>
          <w:rFonts w:ascii="Times New Roman" w:eastAsia="Calibri" w:hAnsi="Times New Roman" w:cs="Times New Roman"/>
          <w:sz w:val="24"/>
          <w:szCs w:val="24"/>
        </w:rPr>
        <w:t>ypothesis for</w:t>
      </w:r>
      <w:r>
        <w:rPr>
          <w:rFonts w:ascii="Times New Roman" w:eastAsia="Calibri" w:hAnsi="Times New Roman" w:cs="Times New Roman"/>
          <w:sz w:val="24"/>
          <w:szCs w:val="24"/>
        </w:rPr>
        <w:t xml:space="preserve"> study two</w:t>
      </w:r>
      <w:r w:rsidR="007B5917" w:rsidRPr="00237D70">
        <w:rPr>
          <w:rFonts w:ascii="Times New Roman" w:eastAsia="Calibri" w:hAnsi="Times New Roman" w:cs="Times New Roman"/>
          <w:sz w:val="24"/>
          <w:szCs w:val="24"/>
        </w:rPr>
        <w:t xml:space="preserve"> </w:t>
      </w:r>
    </w:p>
    <w:p w:rsidR="007602BA" w:rsidRPr="00237D70" w:rsidRDefault="007602BA" w:rsidP="00237D70">
      <w:pPr>
        <w:pStyle w:val="ListParagraph"/>
        <w:spacing w:line="480" w:lineRule="auto"/>
        <w:ind w:left="1080"/>
        <w:rPr>
          <w:rFonts w:ascii="Times New Roman" w:eastAsia="Calibri" w:hAnsi="Times New Roman" w:cs="Times New Roman"/>
          <w:sz w:val="24"/>
          <w:szCs w:val="24"/>
        </w:rPr>
      </w:pPr>
      <w:r w:rsidRPr="00237D70">
        <w:rPr>
          <w:rFonts w:ascii="Times New Roman" w:eastAsia="Calibri" w:hAnsi="Times New Roman" w:cs="Times New Roman"/>
          <w:b/>
          <w:sz w:val="24"/>
          <w:szCs w:val="24"/>
        </w:rPr>
        <w:t>Null hypothesis one:</w:t>
      </w:r>
      <w:r w:rsidRPr="00237D70">
        <w:rPr>
          <w:rFonts w:ascii="Times New Roman" w:eastAsia="Calibri" w:hAnsi="Times New Roman" w:cs="Times New Roman"/>
          <w:sz w:val="24"/>
          <w:szCs w:val="24"/>
        </w:rPr>
        <w:t xml:space="preserve"> participants who saw sexuality ads would see Riley as sexual and provocative in the same manner to those who saw educational ads.</w:t>
      </w:r>
    </w:p>
    <w:p w:rsidR="007602BA" w:rsidRDefault="007602BA" w:rsidP="007602BA">
      <w:pPr>
        <w:pStyle w:val="ListParagraph"/>
        <w:spacing w:line="480" w:lineRule="auto"/>
        <w:ind w:left="1080"/>
        <w:rPr>
          <w:rFonts w:ascii="Times New Roman" w:eastAsia="Calibri" w:hAnsi="Times New Roman" w:cs="Times New Roman"/>
          <w:sz w:val="24"/>
          <w:szCs w:val="24"/>
        </w:rPr>
      </w:pPr>
      <w:r w:rsidRPr="000D4C2A">
        <w:rPr>
          <w:rFonts w:ascii="Times New Roman" w:eastAsia="Calibri" w:hAnsi="Times New Roman" w:cs="Times New Roman"/>
          <w:b/>
          <w:sz w:val="24"/>
          <w:szCs w:val="24"/>
        </w:rPr>
        <w:t>Alternative hypothesis one</w:t>
      </w:r>
      <w:r>
        <w:rPr>
          <w:rFonts w:ascii="Times New Roman" w:eastAsia="Calibri" w:hAnsi="Times New Roman" w:cs="Times New Roman"/>
          <w:sz w:val="24"/>
          <w:szCs w:val="24"/>
        </w:rPr>
        <w:t xml:space="preserve">: participants who </w:t>
      </w:r>
      <w:r w:rsidRPr="007602BA">
        <w:rPr>
          <w:rFonts w:ascii="Times New Roman" w:eastAsia="Calibri" w:hAnsi="Times New Roman" w:cs="Times New Roman"/>
          <w:sz w:val="24"/>
          <w:szCs w:val="24"/>
        </w:rPr>
        <w:t>saw sexuality ads would see Riley as more sexual and provocative than those who saw educational ads.</w:t>
      </w:r>
    </w:p>
    <w:p w:rsidR="00142F53" w:rsidRDefault="00142F53" w:rsidP="007602BA">
      <w:pPr>
        <w:pStyle w:val="ListParagraph"/>
        <w:spacing w:line="480" w:lineRule="auto"/>
        <w:ind w:left="1080"/>
        <w:rPr>
          <w:rFonts w:ascii="Times New Roman" w:eastAsia="Calibri" w:hAnsi="Times New Roman" w:cs="Times New Roman"/>
          <w:sz w:val="24"/>
          <w:szCs w:val="24"/>
        </w:rPr>
      </w:pPr>
      <w:r w:rsidRPr="000D4C2A">
        <w:rPr>
          <w:rFonts w:ascii="Times New Roman" w:eastAsia="Calibri" w:hAnsi="Times New Roman" w:cs="Times New Roman"/>
          <w:b/>
          <w:sz w:val="24"/>
          <w:szCs w:val="24"/>
        </w:rPr>
        <w:t>Null hypothesis two:</w:t>
      </w:r>
      <w:r>
        <w:rPr>
          <w:rFonts w:ascii="Times New Roman" w:eastAsia="Calibri" w:hAnsi="Times New Roman" w:cs="Times New Roman"/>
          <w:sz w:val="24"/>
          <w:szCs w:val="24"/>
        </w:rPr>
        <w:t xml:space="preserve"> </w:t>
      </w:r>
      <w:r w:rsidRPr="00142F53">
        <w:rPr>
          <w:rFonts w:ascii="Times New Roman" w:eastAsia="Calibri" w:hAnsi="Times New Roman" w:cs="Times New Roman"/>
          <w:sz w:val="24"/>
          <w:szCs w:val="24"/>
        </w:rPr>
        <w:t>parti</w:t>
      </w:r>
      <w:r>
        <w:rPr>
          <w:rFonts w:ascii="Times New Roman" w:eastAsia="Calibri" w:hAnsi="Times New Roman" w:cs="Times New Roman"/>
          <w:sz w:val="24"/>
          <w:szCs w:val="24"/>
        </w:rPr>
        <w:t xml:space="preserve">cipants would see Riley as </w:t>
      </w:r>
      <w:r w:rsidRPr="00142F53">
        <w:rPr>
          <w:rFonts w:ascii="Times New Roman" w:eastAsia="Calibri" w:hAnsi="Times New Roman" w:cs="Times New Roman"/>
          <w:sz w:val="24"/>
          <w:szCs w:val="24"/>
        </w:rPr>
        <w:t xml:space="preserve">sexual and provocative </w:t>
      </w:r>
      <w:r>
        <w:rPr>
          <w:rFonts w:ascii="Times New Roman" w:eastAsia="Calibri" w:hAnsi="Times New Roman" w:cs="Times New Roman"/>
          <w:sz w:val="24"/>
          <w:szCs w:val="24"/>
        </w:rPr>
        <w:t xml:space="preserve">in the same way </w:t>
      </w:r>
      <w:r w:rsidRPr="00142F53">
        <w:rPr>
          <w:rFonts w:ascii="Times New Roman" w:eastAsia="Calibri" w:hAnsi="Times New Roman" w:cs="Times New Roman"/>
          <w:sz w:val="24"/>
          <w:szCs w:val="24"/>
        </w:rPr>
        <w:t xml:space="preserve">when her profile </w:t>
      </w:r>
      <w:r w:rsidR="000D4C2A">
        <w:rPr>
          <w:rFonts w:ascii="Times New Roman" w:eastAsia="Calibri" w:hAnsi="Times New Roman" w:cs="Times New Roman"/>
          <w:sz w:val="24"/>
          <w:szCs w:val="24"/>
        </w:rPr>
        <w:t>picture was attractive and when it was</w:t>
      </w:r>
      <w:r w:rsidRPr="00142F53">
        <w:rPr>
          <w:rFonts w:ascii="Times New Roman" w:eastAsia="Calibri" w:hAnsi="Times New Roman" w:cs="Times New Roman"/>
          <w:sz w:val="24"/>
          <w:szCs w:val="24"/>
        </w:rPr>
        <w:t xml:space="preserve"> non-attractive.</w:t>
      </w:r>
    </w:p>
    <w:p w:rsidR="000D4C2A" w:rsidRDefault="000D4C2A" w:rsidP="007602BA">
      <w:pPr>
        <w:pStyle w:val="ListParagraph"/>
        <w:spacing w:line="480" w:lineRule="auto"/>
        <w:ind w:left="1080"/>
        <w:rPr>
          <w:rFonts w:ascii="Times New Roman" w:eastAsia="Calibri" w:hAnsi="Times New Roman" w:cs="Times New Roman"/>
          <w:sz w:val="24"/>
          <w:szCs w:val="24"/>
        </w:rPr>
      </w:pPr>
      <w:r>
        <w:rPr>
          <w:rFonts w:ascii="Times New Roman" w:eastAsia="Calibri" w:hAnsi="Times New Roman" w:cs="Times New Roman"/>
          <w:b/>
          <w:sz w:val="24"/>
          <w:szCs w:val="24"/>
        </w:rPr>
        <w:t>Alternative Hypothesis two:</w:t>
      </w:r>
      <w:r>
        <w:rPr>
          <w:rFonts w:ascii="Times New Roman" w:eastAsia="Calibri" w:hAnsi="Times New Roman" w:cs="Times New Roman"/>
          <w:sz w:val="24"/>
          <w:szCs w:val="24"/>
        </w:rPr>
        <w:t xml:space="preserve"> </w:t>
      </w:r>
      <w:r w:rsidRPr="000D4C2A">
        <w:rPr>
          <w:rFonts w:ascii="Times New Roman" w:eastAsia="Calibri" w:hAnsi="Times New Roman" w:cs="Times New Roman"/>
          <w:sz w:val="24"/>
          <w:szCs w:val="24"/>
        </w:rPr>
        <w:t>participants would see Riley as more sexual and provocative when her</w:t>
      </w:r>
      <w:r w:rsidR="008732AB">
        <w:rPr>
          <w:rFonts w:ascii="Times New Roman" w:eastAsia="Calibri" w:hAnsi="Times New Roman" w:cs="Times New Roman"/>
          <w:sz w:val="24"/>
          <w:szCs w:val="24"/>
        </w:rPr>
        <w:t xml:space="preserve"> profile picture was attractive </w:t>
      </w:r>
      <w:r w:rsidRPr="000D4C2A">
        <w:rPr>
          <w:rFonts w:ascii="Times New Roman" w:eastAsia="Calibri" w:hAnsi="Times New Roman" w:cs="Times New Roman"/>
          <w:sz w:val="24"/>
          <w:szCs w:val="24"/>
        </w:rPr>
        <w:t xml:space="preserve">compared to </w:t>
      </w:r>
      <w:r>
        <w:rPr>
          <w:rFonts w:ascii="Times New Roman" w:eastAsia="Calibri" w:hAnsi="Times New Roman" w:cs="Times New Roman"/>
          <w:sz w:val="24"/>
          <w:szCs w:val="24"/>
        </w:rPr>
        <w:t xml:space="preserve">when the picture was </w:t>
      </w:r>
      <w:r w:rsidRPr="000D4C2A">
        <w:rPr>
          <w:rFonts w:ascii="Times New Roman" w:eastAsia="Calibri" w:hAnsi="Times New Roman" w:cs="Times New Roman"/>
          <w:sz w:val="24"/>
          <w:szCs w:val="24"/>
        </w:rPr>
        <w:t>non-attractive.</w:t>
      </w:r>
    </w:p>
    <w:p w:rsidR="007602BA" w:rsidRPr="00D7006E" w:rsidRDefault="00D7006E" w:rsidP="001D28EA">
      <w:pPr>
        <w:pStyle w:val="ListParagraph"/>
        <w:numPr>
          <w:ilvl w:val="0"/>
          <w:numId w:val="1"/>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T</w:t>
      </w:r>
      <w:r w:rsidR="007602BA" w:rsidRPr="00D7006E">
        <w:rPr>
          <w:rFonts w:ascii="Times New Roman" w:eastAsia="Calibri" w:hAnsi="Times New Roman" w:cs="Times New Roman"/>
          <w:sz w:val="24"/>
          <w:szCs w:val="24"/>
        </w:rPr>
        <w:t>he independent variables</w:t>
      </w:r>
      <w:r>
        <w:rPr>
          <w:rFonts w:ascii="Times New Roman" w:eastAsia="Calibri" w:hAnsi="Times New Roman" w:cs="Times New Roman"/>
          <w:sz w:val="24"/>
          <w:szCs w:val="24"/>
        </w:rPr>
        <w:t xml:space="preserve"> for study two </w:t>
      </w:r>
      <w:r w:rsidR="007602BA" w:rsidRPr="00D7006E">
        <w:rPr>
          <w:rFonts w:ascii="Times New Roman" w:eastAsia="Calibri" w:hAnsi="Times New Roman" w:cs="Times New Roman"/>
          <w:sz w:val="24"/>
          <w:szCs w:val="24"/>
        </w:rPr>
        <w:t xml:space="preserve">were attractiveness, </w:t>
      </w:r>
      <w:r w:rsidR="009B64A7" w:rsidRPr="00D7006E">
        <w:rPr>
          <w:rFonts w:ascii="Times New Roman" w:eastAsia="Calibri" w:hAnsi="Times New Roman" w:cs="Times New Roman"/>
          <w:sz w:val="24"/>
          <w:szCs w:val="24"/>
        </w:rPr>
        <w:t>sexuality, and education.</w:t>
      </w:r>
    </w:p>
    <w:p w:rsidR="005B0822" w:rsidRPr="005E68B7" w:rsidRDefault="005B0822" w:rsidP="00576CB0">
      <w:pPr>
        <w:pStyle w:val="ListParagraph"/>
        <w:numPr>
          <w:ilvl w:val="0"/>
          <w:numId w:val="1"/>
        </w:numPr>
        <w:spacing w:line="480" w:lineRule="auto"/>
        <w:rPr>
          <w:rFonts w:ascii="Times New Roman" w:eastAsia="Calibri" w:hAnsi="Times New Roman" w:cs="Times New Roman"/>
          <w:sz w:val="24"/>
          <w:szCs w:val="24"/>
        </w:rPr>
      </w:pPr>
      <w:r w:rsidRPr="005E68B7">
        <w:rPr>
          <w:rFonts w:ascii="Times New Roman" w:eastAsia="Calibri" w:hAnsi="Times New Roman" w:cs="Times New Roman"/>
          <w:sz w:val="24"/>
          <w:szCs w:val="24"/>
        </w:rPr>
        <w:t xml:space="preserve">The dependent variables </w:t>
      </w:r>
      <w:r w:rsidR="005E68B7">
        <w:rPr>
          <w:rFonts w:ascii="Times New Roman" w:eastAsia="Calibri" w:hAnsi="Times New Roman" w:cs="Times New Roman"/>
          <w:sz w:val="24"/>
          <w:szCs w:val="24"/>
        </w:rPr>
        <w:t xml:space="preserve">for study two </w:t>
      </w:r>
      <w:r w:rsidRPr="005E68B7">
        <w:rPr>
          <w:rFonts w:ascii="Times New Roman" w:eastAsia="Calibri" w:hAnsi="Times New Roman" w:cs="Times New Roman"/>
          <w:sz w:val="24"/>
          <w:szCs w:val="24"/>
        </w:rPr>
        <w:t>were recall of the theme of the advertisement, ratings of provocativeness</w:t>
      </w:r>
      <w:r w:rsidR="000911B9" w:rsidRPr="005E68B7">
        <w:rPr>
          <w:rFonts w:ascii="Times New Roman" w:eastAsia="Calibri" w:hAnsi="Times New Roman" w:cs="Times New Roman"/>
          <w:sz w:val="24"/>
          <w:szCs w:val="24"/>
        </w:rPr>
        <w:t xml:space="preserve"> and sexiness.</w:t>
      </w:r>
    </w:p>
    <w:p w:rsidR="007B5917" w:rsidRDefault="0023267F" w:rsidP="002E0DA7">
      <w:pPr>
        <w:pStyle w:val="ListParagraph"/>
        <w:numPr>
          <w:ilvl w:val="0"/>
          <w:numId w:val="1"/>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G</w:t>
      </w:r>
      <w:r w:rsidR="007B5917">
        <w:rPr>
          <w:rFonts w:ascii="Times New Roman" w:eastAsia="Calibri" w:hAnsi="Times New Roman" w:cs="Times New Roman"/>
          <w:sz w:val="24"/>
          <w:szCs w:val="24"/>
        </w:rPr>
        <w:t>eneral outcome</w:t>
      </w:r>
      <w:r>
        <w:rPr>
          <w:rFonts w:ascii="Times New Roman" w:eastAsia="Calibri" w:hAnsi="Times New Roman" w:cs="Times New Roman"/>
          <w:sz w:val="24"/>
          <w:szCs w:val="24"/>
        </w:rPr>
        <w:t xml:space="preserve"> of study</w:t>
      </w:r>
    </w:p>
    <w:p w:rsidR="005B0822" w:rsidRDefault="005B0822" w:rsidP="005B0822">
      <w:pPr>
        <w:pStyle w:val="ListParagraph"/>
        <w:spacing w:line="480" w:lineRule="auto"/>
        <w:ind w:left="1080"/>
        <w:rPr>
          <w:rFonts w:ascii="Times New Roman" w:eastAsia="Calibri" w:hAnsi="Times New Roman" w:cs="Times New Roman"/>
          <w:sz w:val="24"/>
          <w:szCs w:val="24"/>
        </w:rPr>
      </w:pPr>
      <w:r w:rsidRPr="005B0822">
        <w:rPr>
          <w:rFonts w:ascii="Times New Roman" w:eastAsia="Calibri" w:hAnsi="Times New Roman" w:cs="Times New Roman"/>
          <w:sz w:val="24"/>
          <w:szCs w:val="24"/>
        </w:rPr>
        <w:t>Most of the participants who were exposed to the sexual advertisements accurately recalled that the theme focused on sexuality (85.2%). Likewise, most of the participants who were exposed to the educational advertisements recalled condition accurately recalled that the theme focused on education (85.7%). Additionally, our Cramer’s V of 0.89 showed a very strong effect.</w:t>
      </w:r>
    </w:p>
    <w:p w:rsidR="005B0822" w:rsidRDefault="005B0822" w:rsidP="005B0822">
      <w:pPr>
        <w:pStyle w:val="ListParagraph"/>
        <w:spacing w:line="480" w:lineRule="auto"/>
        <w:ind w:left="1080"/>
        <w:rPr>
          <w:rFonts w:ascii="Times New Roman" w:eastAsia="Calibri" w:hAnsi="Times New Roman" w:cs="Times New Roman"/>
          <w:sz w:val="24"/>
          <w:szCs w:val="24"/>
        </w:rPr>
      </w:pPr>
      <w:r w:rsidRPr="005B0822">
        <w:rPr>
          <w:rFonts w:ascii="Times New Roman" w:eastAsia="Calibri" w:hAnsi="Times New Roman" w:cs="Times New Roman"/>
          <w:sz w:val="24"/>
          <w:szCs w:val="24"/>
        </w:rPr>
        <w:t>Participants who saw the unattractive photo of Riley rated Riley as less physically appealing (M = 1.46, SD = 0.50) than participants who saw the attractive photo of Riley (M = 3.53, SD = 0.87).</w:t>
      </w:r>
    </w:p>
    <w:p w:rsidR="005B0822" w:rsidRDefault="005B0822" w:rsidP="005B0822">
      <w:pPr>
        <w:pStyle w:val="ListParagraph"/>
        <w:spacing w:line="48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Participants who </w:t>
      </w:r>
      <w:r w:rsidRPr="005B0822">
        <w:rPr>
          <w:rFonts w:ascii="Times New Roman" w:eastAsia="Calibri" w:hAnsi="Times New Roman" w:cs="Times New Roman"/>
          <w:sz w:val="24"/>
          <w:szCs w:val="24"/>
        </w:rPr>
        <w:t>saw an attractive photo of Riley (M = 3.11, SD = 1.66) thought she was more provocative than those who saw an unattractive photo of Riley (M = 2.13, SD = 1.39).</w:t>
      </w:r>
    </w:p>
    <w:p w:rsidR="00AA6107" w:rsidRDefault="00AA6107" w:rsidP="005B0822">
      <w:pPr>
        <w:pStyle w:val="ListParagraph"/>
        <w:spacing w:line="480" w:lineRule="auto"/>
        <w:ind w:left="1080"/>
        <w:rPr>
          <w:rFonts w:ascii="Times New Roman" w:eastAsia="Calibri" w:hAnsi="Times New Roman" w:cs="Times New Roman"/>
          <w:sz w:val="24"/>
          <w:szCs w:val="24"/>
        </w:rPr>
      </w:pPr>
      <w:r w:rsidRPr="00AA6107">
        <w:rPr>
          <w:rFonts w:ascii="Times New Roman" w:eastAsia="Calibri" w:hAnsi="Times New Roman" w:cs="Times New Roman"/>
          <w:sz w:val="24"/>
          <w:szCs w:val="24"/>
        </w:rPr>
        <w:t xml:space="preserve">There </w:t>
      </w:r>
      <w:r w:rsidR="002E09DF">
        <w:rPr>
          <w:rFonts w:ascii="Times New Roman" w:eastAsia="Calibri" w:hAnsi="Times New Roman" w:cs="Times New Roman"/>
          <w:sz w:val="24"/>
          <w:szCs w:val="24"/>
        </w:rPr>
        <w:t>was</w:t>
      </w:r>
      <w:r w:rsidRPr="00AA6107">
        <w:rPr>
          <w:rFonts w:ascii="Times New Roman" w:eastAsia="Calibri" w:hAnsi="Times New Roman" w:cs="Times New Roman"/>
          <w:sz w:val="24"/>
          <w:szCs w:val="24"/>
        </w:rPr>
        <w:t xml:space="preserve"> no difference between participants were in the sexuality ad X attractive condition (M = 3.59, SD = 1.55), the sexuality ad X unattractive condition (M = 2.20, SD = 1.19), the education ad X attractive condition (M = 2.61, SD = 1.64), and the educational ad X unattractive condition (M = 2.05, SD = 1.63).</w:t>
      </w:r>
    </w:p>
    <w:p w:rsidR="007C13B2" w:rsidRDefault="007C13B2" w:rsidP="005B0822">
      <w:pPr>
        <w:pStyle w:val="ListParagraph"/>
        <w:spacing w:line="48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also </w:t>
      </w:r>
      <w:r w:rsidRPr="007C13B2">
        <w:rPr>
          <w:rFonts w:ascii="Times New Roman" w:eastAsia="Calibri" w:hAnsi="Times New Roman" w:cs="Times New Roman"/>
          <w:sz w:val="24"/>
          <w:szCs w:val="24"/>
        </w:rPr>
        <w:t>found a significant main effect for advertisement theme, F (1, 99) = 24.90, p &lt; .001, with participants in the sexual advertisement condition (M = 3.39, SD = 1.17) rating Riley as seeming sexier than those in the educational advertisement condition (M = 2.35, SD = 1.25).</w:t>
      </w:r>
    </w:p>
    <w:p w:rsidR="00285B41" w:rsidRDefault="00285B41" w:rsidP="005B0822">
      <w:pPr>
        <w:pStyle w:val="ListParagraph"/>
        <w:spacing w:line="480" w:lineRule="auto"/>
        <w:ind w:left="1080"/>
        <w:rPr>
          <w:rFonts w:ascii="Times New Roman" w:eastAsia="Calibri" w:hAnsi="Times New Roman" w:cs="Times New Roman"/>
          <w:sz w:val="24"/>
          <w:szCs w:val="24"/>
        </w:rPr>
      </w:pPr>
      <w:r w:rsidRPr="00285B41">
        <w:rPr>
          <w:rFonts w:ascii="Times New Roman" w:eastAsia="Calibri" w:hAnsi="Times New Roman" w:cs="Times New Roman"/>
          <w:sz w:val="24"/>
          <w:szCs w:val="24"/>
        </w:rPr>
        <w:t xml:space="preserve">There was also a significant main effect for photo attractiveness, F (1, 99) = 9.62, p &lt; .005. Participants in the attractive condition (M = 3.18, SD = 1.28) rated Riley as </w:t>
      </w:r>
      <w:r w:rsidRPr="00285B41">
        <w:rPr>
          <w:rFonts w:ascii="Times New Roman" w:eastAsia="Calibri" w:hAnsi="Times New Roman" w:cs="Times New Roman"/>
          <w:sz w:val="24"/>
          <w:szCs w:val="24"/>
        </w:rPr>
        <w:lastRenderedPageBreak/>
        <w:t>sexier than participants in the unattractive condition (M = 2.54, SD = 1.28). However, both main effects were qualified by a significant interaction, F (1, 99) = 6.42, p &lt; .05.</w:t>
      </w:r>
    </w:p>
    <w:p w:rsidR="00285B41" w:rsidRDefault="00285B41" w:rsidP="005B0822">
      <w:pPr>
        <w:pStyle w:val="ListParagraph"/>
        <w:spacing w:line="48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285B41">
        <w:rPr>
          <w:rFonts w:ascii="Times New Roman" w:eastAsia="Calibri" w:hAnsi="Times New Roman" w:cs="Times New Roman"/>
          <w:sz w:val="24"/>
          <w:szCs w:val="24"/>
        </w:rPr>
        <w:t>first simple effects test showed that those who got sexuality advertisements did not differ in their ratings of Riley sexiness in the attractive condition (M = 3.45, SD = 1.21) and unattractive condition (M = 3.32, SD = 1.15), F (1, 52</w:t>
      </w:r>
      <w:r>
        <w:rPr>
          <w:rFonts w:ascii="Times New Roman" w:eastAsia="Calibri" w:hAnsi="Times New Roman" w:cs="Times New Roman"/>
          <w:sz w:val="24"/>
          <w:szCs w:val="24"/>
        </w:rPr>
        <w:t>) = 0.16, p &gt; .05.</w:t>
      </w:r>
    </w:p>
    <w:p w:rsidR="004514BE" w:rsidRDefault="00285B41" w:rsidP="005B0822">
      <w:pPr>
        <w:pStyle w:val="ListParagraph"/>
        <w:spacing w:line="48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However, the </w:t>
      </w:r>
      <w:r w:rsidRPr="00285B41">
        <w:rPr>
          <w:rFonts w:ascii="Times New Roman" w:eastAsia="Calibri" w:hAnsi="Times New Roman" w:cs="Times New Roman"/>
          <w:sz w:val="24"/>
          <w:szCs w:val="24"/>
        </w:rPr>
        <w:t xml:space="preserve">second simple effects showed that those who got educational advertisements rating Riley as sexier in the attractive condition (M = 2.89, SD = 1.32) than in the unattractive condition (M = 1.62, SD = 0.67), </w:t>
      </w:r>
      <w:r>
        <w:rPr>
          <w:rFonts w:ascii="Times New Roman" w:eastAsia="Calibri" w:hAnsi="Times New Roman" w:cs="Times New Roman"/>
          <w:sz w:val="24"/>
          <w:szCs w:val="24"/>
        </w:rPr>
        <w:t xml:space="preserve">F (1, 47) = 16.45, p &lt; .001. The </w:t>
      </w:r>
      <w:r w:rsidRPr="00285B41">
        <w:rPr>
          <w:rFonts w:ascii="Times New Roman" w:eastAsia="Calibri" w:hAnsi="Times New Roman" w:cs="Times New Roman"/>
          <w:sz w:val="24"/>
          <w:szCs w:val="24"/>
        </w:rPr>
        <w:t xml:space="preserve">third simple effects for those in the unattractive condition showed that Riley seemed sexier to those who saw the sexual advertisements (M = 3.32, SD = 1.15) than those who saw the educational advertisements (M = 1.62, SD = 0.67), F (1, 44) = 35.97, p &lt; .001. </w:t>
      </w:r>
    </w:p>
    <w:p w:rsidR="00713372" w:rsidRDefault="00285B41" w:rsidP="00713372">
      <w:pPr>
        <w:pStyle w:val="ListParagraph"/>
        <w:spacing w:line="480" w:lineRule="auto"/>
        <w:ind w:left="1080"/>
        <w:rPr>
          <w:rFonts w:ascii="Times New Roman" w:eastAsia="Calibri" w:hAnsi="Times New Roman" w:cs="Times New Roman"/>
          <w:sz w:val="24"/>
          <w:szCs w:val="24"/>
        </w:rPr>
      </w:pPr>
      <w:r w:rsidRPr="00285B41">
        <w:rPr>
          <w:rFonts w:ascii="Times New Roman" w:eastAsia="Calibri" w:hAnsi="Times New Roman" w:cs="Times New Roman"/>
          <w:sz w:val="24"/>
          <w:szCs w:val="24"/>
        </w:rPr>
        <w:t>Lastly,</w:t>
      </w:r>
      <w:r w:rsidR="004514BE">
        <w:rPr>
          <w:rFonts w:ascii="Times New Roman" w:eastAsia="Calibri" w:hAnsi="Times New Roman" w:cs="Times New Roman"/>
          <w:sz w:val="24"/>
          <w:szCs w:val="24"/>
        </w:rPr>
        <w:t xml:space="preserve"> the </w:t>
      </w:r>
      <w:r w:rsidRPr="00285B41">
        <w:rPr>
          <w:rFonts w:ascii="Times New Roman" w:eastAsia="Calibri" w:hAnsi="Times New Roman" w:cs="Times New Roman"/>
          <w:sz w:val="24"/>
          <w:szCs w:val="24"/>
        </w:rPr>
        <w:t xml:space="preserve">fourth simple effects for those in the attractive condition showed that Riley received similar ratings of sexiness in cases where participants saw sexual advertisements (M = 3.45, SD = 1.21) and educational advertisements (M = 2.89, SD = 1.32), F (1, 55) = 2.75, p &gt; .05.  </w:t>
      </w:r>
    </w:p>
    <w:p w:rsidR="004D207F" w:rsidRPr="004D207F" w:rsidRDefault="004D207F" w:rsidP="00713372">
      <w:pPr>
        <w:pStyle w:val="ListParagraph"/>
        <w:numPr>
          <w:ilvl w:val="0"/>
          <w:numId w:val="1"/>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Correction of references</w:t>
      </w:r>
    </w:p>
    <w:p w:rsidR="00713372" w:rsidRPr="00713372" w:rsidRDefault="00713372" w:rsidP="004D207F">
      <w:pPr>
        <w:pStyle w:val="ListParagraph"/>
        <w:spacing w:line="480" w:lineRule="auto"/>
        <w:ind w:left="1440" w:hanging="360"/>
        <w:rPr>
          <w:rFonts w:ascii="Times New Roman" w:eastAsia="Calibri" w:hAnsi="Times New Roman" w:cs="Times New Roman"/>
          <w:sz w:val="24"/>
          <w:szCs w:val="24"/>
        </w:rPr>
      </w:pPr>
      <w:r w:rsidRPr="00713372">
        <w:rPr>
          <w:rFonts w:ascii="Times New Roman" w:eastAsia="Times New Roman" w:hAnsi="Times New Roman" w:cs="Times New Roman"/>
          <w:sz w:val="24"/>
          <w:szCs w:val="24"/>
        </w:rPr>
        <w:t xml:space="preserve">Cash, T. F., &amp; Duncan, N. C. (1984). Physical </w:t>
      </w:r>
      <w:r w:rsidR="003D6B61" w:rsidRPr="00713372">
        <w:rPr>
          <w:rFonts w:ascii="Times New Roman" w:eastAsia="Times New Roman" w:hAnsi="Times New Roman" w:cs="Times New Roman"/>
          <w:sz w:val="24"/>
          <w:szCs w:val="24"/>
        </w:rPr>
        <w:t xml:space="preserve">Attractiveness Stereotyping Among </w:t>
      </w:r>
      <w:r w:rsidRPr="00713372">
        <w:rPr>
          <w:rFonts w:ascii="Times New Roman" w:eastAsia="Times New Roman" w:hAnsi="Times New Roman" w:cs="Times New Roman"/>
          <w:sz w:val="24"/>
          <w:szCs w:val="24"/>
        </w:rPr>
        <w:t xml:space="preserve">Black American </w:t>
      </w:r>
      <w:r w:rsidR="003D6B61" w:rsidRPr="00713372">
        <w:rPr>
          <w:rFonts w:ascii="Times New Roman" w:eastAsia="Times New Roman" w:hAnsi="Times New Roman" w:cs="Times New Roman"/>
          <w:sz w:val="24"/>
          <w:szCs w:val="24"/>
        </w:rPr>
        <w:t>College</w:t>
      </w:r>
      <w:r w:rsidRPr="00713372">
        <w:rPr>
          <w:rFonts w:ascii="Times New Roman" w:eastAsia="Times New Roman" w:hAnsi="Times New Roman" w:cs="Times New Roman"/>
          <w:sz w:val="24"/>
          <w:szCs w:val="24"/>
        </w:rPr>
        <w:t xml:space="preserve"> </w:t>
      </w:r>
      <w:r w:rsidR="003D6B61" w:rsidRPr="00713372">
        <w:rPr>
          <w:rFonts w:ascii="Times New Roman" w:eastAsia="Times New Roman" w:hAnsi="Times New Roman" w:cs="Times New Roman"/>
          <w:sz w:val="24"/>
          <w:szCs w:val="24"/>
        </w:rPr>
        <w:t>Students</w:t>
      </w:r>
      <w:r w:rsidRPr="00713372">
        <w:rPr>
          <w:rFonts w:ascii="Times New Roman" w:eastAsia="Times New Roman" w:hAnsi="Times New Roman" w:cs="Times New Roman"/>
          <w:sz w:val="24"/>
          <w:szCs w:val="24"/>
        </w:rPr>
        <w:t xml:space="preserve">. </w:t>
      </w:r>
      <w:r w:rsidRPr="00713372">
        <w:rPr>
          <w:rFonts w:ascii="Times New Roman" w:eastAsia="Times New Roman" w:hAnsi="Times New Roman" w:cs="Times New Roman"/>
          <w:i/>
          <w:iCs/>
          <w:sz w:val="24"/>
          <w:szCs w:val="24"/>
        </w:rPr>
        <w:t>The Journal of Social Psychology</w:t>
      </w:r>
      <w:r w:rsidRPr="00713372">
        <w:rPr>
          <w:rFonts w:ascii="Times New Roman" w:eastAsia="Times New Roman" w:hAnsi="Times New Roman" w:cs="Times New Roman"/>
          <w:sz w:val="24"/>
          <w:szCs w:val="24"/>
        </w:rPr>
        <w:t xml:space="preserve">, </w:t>
      </w:r>
      <w:r w:rsidRPr="00713372">
        <w:rPr>
          <w:rFonts w:ascii="Times New Roman" w:eastAsia="Times New Roman" w:hAnsi="Times New Roman" w:cs="Times New Roman"/>
          <w:i/>
          <w:iCs/>
          <w:sz w:val="24"/>
          <w:szCs w:val="24"/>
        </w:rPr>
        <w:t>122</w:t>
      </w:r>
      <w:r w:rsidRPr="00713372">
        <w:rPr>
          <w:rFonts w:ascii="Times New Roman" w:eastAsia="Times New Roman" w:hAnsi="Times New Roman" w:cs="Times New Roman"/>
          <w:sz w:val="24"/>
          <w:szCs w:val="24"/>
        </w:rPr>
        <w:t>(1), 71-77.</w:t>
      </w:r>
    </w:p>
    <w:p w:rsidR="00713372" w:rsidRDefault="003621A4" w:rsidP="003621A4">
      <w:pPr>
        <w:tabs>
          <w:tab w:val="left" w:pos="2865"/>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
    <w:p w:rsidR="00713372" w:rsidRDefault="00713372" w:rsidP="002E0DA7">
      <w:pPr>
        <w:spacing w:line="480" w:lineRule="auto"/>
        <w:rPr>
          <w:rFonts w:ascii="Times New Roman" w:eastAsia="Calibri" w:hAnsi="Times New Roman" w:cs="Times New Roman"/>
          <w:sz w:val="24"/>
          <w:szCs w:val="24"/>
        </w:rPr>
      </w:pPr>
    </w:p>
    <w:p w:rsidR="00F02367" w:rsidRDefault="00F0236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F823D1" w:rsidRDefault="00F823D1" w:rsidP="003621A4">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Abstract</w:t>
      </w:r>
    </w:p>
    <w:p w:rsidR="0033365D" w:rsidRDefault="00255367" w:rsidP="00FD67BD">
      <w:pPr>
        <w:spacing w:line="480" w:lineRule="auto"/>
        <w:ind w:firstLine="720"/>
        <w:rPr>
          <w:rFonts w:ascii="Times New Roman" w:eastAsia="Calibri" w:hAnsi="Times New Roman" w:cs="Times New Roman"/>
          <w:sz w:val="24"/>
          <w:szCs w:val="24"/>
        </w:rPr>
      </w:pPr>
      <w:bookmarkStart w:id="0" w:name="_GoBack"/>
      <w:bookmarkEnd w:id="0"/>
      <w:r>
        <w:rPr>
          <w:rFonts w:ascii="Times New Roman" w:eastAsia="Calibri" w:hAnsi="Times New Roman" w:cs="Times New Roman"/>
          <w:sz w:val="24"/>
          <w:szCs w:val="24"/>
        </w:rPr>
        <w:t>The contemporary society is characterized with widesprea</w:t>
      </w:r>
      <w:r w:rsidR="00273F96">
        <w:rPr>
          <w:rFonts w:ascii="Times New Roman" w:eastAsia="Calibri" w:hAnsi="Times New Roman" w:cs="Times New Roman"/>
          <w:sz w:val="24"/>
          <w:szCs w:val="24"/>
        </w:rPr>
        <w:t xml:space="preserve">d use of social media. </w:t>
      </w:r>
      <w:r w:rsidR="006E39C0">
        <w:rPr>
          <w:rFonts w:ascii="Times New Roman" w:eastAsia="Calibri" w:hAnsi="Times New Roman" w:cs="Times New Roman"/>
          <w:sz w:val="24"/>
          <w:szCs w:val="24"/>
        </w:rPr>
        <w:t>Consequently, business entities have taken advantage of this development to design adverts</w:t>
      </w:r>
      <w:r w:rsidR="00096726">
        <w:rPr>
          <w:rFonts w:ascii="Times New Roman" w:eastAsia="Calibri" w:hAnsi="Times New Roman" w:cs="Times New Roman"/>
          <w:sz w:val="24"/>
          <w:szCs w:val="24"/>
        </w:rPr>
        <w:t xml:space="preserve">. </w:t>
      </w:r>
      <w:r w:rsidR="001A34F4">
        <w:rPr>
          <w:rFonts w:ascii="Times New Roman" w:eastAsia="Calibri" w:hAnsi="Times New Roman" w:cs="Times New Roman"/>
          <w:sz w:val="24"/>
          <w:szCs w:val="24"/>
        </w:rPr>
        <w:t>The aim of these studies was to establish the impact of the various primed adverts i.e. sexualized, educational, romantic and physical attractiveness on the</w:t>
      </w:r>
      <w:r w:rsidR="00C62FAA">
        <w:rPr>
          <w:rFonts w:ascii="Times New Roman" w:eastAsia="Calibri" w:hAnsi="Times New Roman" w:cs="Times New Roman"/>
          <w:sz w:val="24"/>
          <w:szCs w:val="24"/>
        </w:rPr>
        <w:t>ir ratings as b</w:t>
      </w:r>
      <w:r w:rsidR="00096726">
        <w:rPr>
          <w:rFonts w:ascii="Times New Roman" w:eastAsia="Calibri" w:hAnsi="Times New Roman" w:cs="Times New Roman"/>
          <w:sz w:val="24"/>
          <w:szCs w:val="24"/>
        </w:rPr>
        <w:t>eing provocative and sensitive.</w:t>
      </w:r>
      <w:r w:rsidR="00E54502">
        <w:rPr>
          <w:rFonts w:ascii="Times New Roman" w:eastAsia="Calibri" w:hAnsi="Times New Roman" w:cs="Times New Roman"/>
          <w:sz w:val="24"/>
          <w:szCs w:val="24"/>
        </w:rPr>
        <w:t xml:space="preserve"> </w:t>
      </w:r>
      <w:r w:rsidR="00E42559">
        <w:rPr>
          <w:rFonts w:ascii="Times New Roman" w:eastAsia="Calibri" w:hAnsi="Times New Roman" w:cs="Times New Roman"/>
          <w:sz w:val="24"/>
          <w:szCs w:val="24"/>
        </w:rPr>
        <w:t xml:space="preserve">There were 138 participants in study one while for study two the number was 103. </w:t>
      </w:r>
      <w:r w:rsidR="00B21B65">
        <w:rPr>
          <w:rFonts w:ascii="Times New Roman" w:eastAsia="Calibri" w:hAnsi="Times New Roman" w:cs="Times New Roman"/>
          <w:sz w:val="24"/>
          <w:szCs w:val="24"/>
        </w:rPr>
        <w:t>In study one the independent variable was sexuality, education, and romance while the dependent variables were</w:t>
      </w:r>
      <w:r w:rsidR="00273F96">
        <w:rPr>
          <w:rFonts w:ascii="Times New Roman" w:eastAsia="Calibri" w:hAnsi="Times New Roman" w:cs="Times New Roman"/>
          <w:sz w:val="24"/>
          <w:szCs w:val="24"/>
        </w:rPr>
        <w:t xml:space="preserve"> </w:t>
      </w:r>
      <w:r w:rsidR="00B21B65">
        <w:rPr>
          <w:rFonts w:ascii="Times New Roman" w:eastAsia="Calibri" w:hAnsi="Times New Roman" w:cs="Times New Roman"/>
          <w:sz w:val="24"/>
          <w:szCs w:val="24"/>
        </w:rPr>
        <w:t xml:space="preserve">provocativeness and sensitivity. In study two, the romance variable is </w:t>
      </w:r>
      <w:r w:rsidR="00F6332C">
        <w:rPr>
          <w:rFonts w:ascii="Times New Roman" w:eastAsia="Calibri" w:hAnsi="Times New Roman" w:cs="Times New Roman"/>
          <w:sz w:val="24"/>
          <w:szCs w:val="24"/>
        </w:rPr>
        <w:t>replaced by</w:t>
      </w:r>
      <w:r w:rsidR="00B21B65">
        <w:rPr>
          <w:rFonts w:ascii="Times New Roman" w:eastAsia="Calibri" w:hAnsi="Times New Roman" w:cs="Times New Roman"/>
          <w:sz w:val="24"/>
          <w:szCs w:val="24"/>
        </w:rPr>
        <w:t xml:space="preserve"> physical attractiveness while the dependent variables are similar to those in study one.</w:t>
      </w:r>
      <w:r w:rsidR="006A4CEB">
        <w:rPr>
          <w:rFonts w:ascii="Times New Roman" w:eastAsia="Calibri" w:hAnsi="Times New Roman" w:cs="Times New Roman"/>
          <w:sz w:val="24"/>
          <w:szCs w:val="24"/>
        </w:rPr>
        <w:t xml:space="preserve"> Findings of the two studies were that </w:t>
      </w:r>
      <w:r w:rsidR="00096726">
        <w:rPr>
          <w:rFonts w:ascii="Times New Roman" w:eastAsia="Calibri" w:hAnsi="Times New Roman" w:cs="Times New Roman"/>
          <w:sz w:val="24"/>
          <w:szCs w:val="24"/>
        </w:rPr>
        <w:t xml:space="preserve">romance adverts </w:t>
      </w:r>
      <w:r w:rsidR="00F24D4A">
        <w:rPr>
          <w:rFonts w:ascii="Times New Roman" w:eastAsia="Calibri" w:hAnsi="Times New Roman" w:cs="Times New Roman"/>
          <w:sz w:val="24"/>
          <w:szCs w:val="24"/>
        </w:rPr>
        <w:t>were more sensitive than sexuality and education adverts while sexual adverts were more provocative than romantic and education adverts. Physical attractiveness influenced the perception of sexualized and education adverts as being provocative and sens</w:t>
      </w:r>
      <w:r w:rsidR="00273F96">
        <w:rPr>
          <w:rFonts w:ascii="Times New Roman" w:eastAsia="Calibri" w:hAnsi="Times New Roman" w:cs="Times New Roman"/>
          <w:sz w:val="24"/>
          <w:szCs w:val="24"/>
        </w:rPr>
        <w:t xml:space="preserve">itive by increasing the ratings. </w:t>
      </w:r>
      <w:r w:rsidR="00C627BF" w:rsidRPr="00C627BF">
        <w:rPr>
          <w:rFonts w:ascii="Times New Roman" w:eastAsia="Calibri" w:hAnsi="Times New Roman" w:cs="Times New Roman"/>
          <w:sz w:val="24"/>
          <w:szCs w:val="24"/>
        </w:rPr>
        <w:t>These studies</w:t>
      </w:r>
      <w:r w:rsidR="00C627BF">
        <w:rPr>
          <w:rFonts w:ascii="Times New Roman" w:eastAsia="Calibri" w:hAnsi="Times New Roman" w:cs="Times New Roman"/>
          <w:sz w:val="24"/>
          <w:szCs w:val="24"/>
        </w:rPr>
        <w:t xml:space="preserve"> provide evidence that </w:t>
      </w:r>
      <w:r w:rsidR="00C627BF" w:rsidRPr="00C627BF">
        <w:rPr>
          <w:rFonts w:ascii="Times New Roman" w:eastAsia="Calibri" w:hAnsi="Times New Roman" w:cs="Times New Roman"/>
          <w:sz w:val="24"/>
          <w:szCs w:val="24"/>
        </w:rPr>
        <w:t>advertisements can impact and either favorably boost or negatively skew one’s image.</w:t>
      </w:r>
      <w:r w:rsidR="00273F96">
        <w:rPr>
          <w:rFonts w:ascii="Times New Roman" w:eastAsia="Calibri" w:hAnsi="Times New Roman" w:cs="Times New Roman"/>
          <w:sz w:val="24"/>
          <w:szCs w:val="24"/>
        </w:rPr>
        <w:t xml:space="preserve"> T</w:t>
      </w:r>
      <w:r w:rsidR="00C627BF" w:rsidRPr="00C627BF">
        <w:rPr>
          <w:rFonts w:ascii="Times New Roman" w:eastAsia="Calibri" w:hAnsi="Times New Roman" w:cs="Times New Roman"/>
          <w:sz w:val="24"/>
          <w:szCs w:val="24"/>
        </w:rPr>
        <w:t>hey are indicators that several factors play a role in our decision making, and that it can be</w:t>
      </w:r>
      <w:r w:rsidR="00273F96">
        <w:rPr>
          <w:rFonts w:ascii="Times New Roman" w:eastAsia="Calibri" w:hAnsi="Times New Roman" w:cs="Times New Roman"/>
          <w:sz w:val="24"/>
          <w:szCs w:val="24"/>
        </w:rPr>
        <w:t xml:space="preserve"> manipulated by outside sources. </w:t>
      </w:r>
    </w:p>
    <w:p w:rsidR="002E0DA7" w:rsidRPr="003F2736" w:rsidRDefault="00032ACC" w:rsidP="00901D68">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i/>
          <w:sz w:val="24"/>
          <w:szCs w:val="24"/>
        </w:rPr>
        <w:t>Key</w:t>
      </w:r>
      <w:r w:rsidR="003F2736" w:rsidRPr="00CC3BF1">
        <w:rPr>
          <w:rFonts w:ascii="Times New Roman" w:eastAsia="Calibri" w:hAnsi="Times New Roman" w:cs="Times New Roman"/>
          <w:i/>
          <w:sz w:val="24"/>
          <w:szCs w:val="24"/>
        </w:rPr>
        <w:t>words</w:t>
      </w:r>
      <w:r w:rsidR="003F2736">
        <w:rPr>
          <w:rFonts w:ascii="Times New Roman" w:eastAsia="Calibri" w:hAnsi="Times New Roman" w:cs="Times New Roman"/>
          <w:sz w:val="24"/>
          <w:szCs w:val="24"/>
        </w:rPr>
        <w:t xml:space="preserve">: </w:t>
      </w:r>
      <w:r w:rsidR="00094324">
        <w:rPr>
          <w:rFonts w:ascii="Times New Roman" w:eastAsia="Calibri" w:hAnsi="Times New Roman" w:cs="Times New Roman"/>
          <w:sz w:val="24"/>
          <w:szCs w:val="24"/>
        </w:rPr>
        <w:t>S</w:t>
      </w:r>
      <w:r w:rsidR="00094324" w:rsidRPr="003F2736">
        <w:rPr>
          <w:rFonts w:ascii="Times New Roman" w:eastAsia="Calibri" w:hAnsi="Times New Roman" w:cs="Times New Roman"/>
          <w:sz w:val="24"/>
          <w:szCs w:val="24"/>
        </w:rPr>
        <w:t xml:space="preserve">exual Priming, Physical Attractiveness, Suggestability, </w:t>
      </w:r>
      <w:r w:rsidR="002E0DA7" w:rsidRPr="003F2736">
        <w:rPr>
          <w:rFonts w:ascii="Times New Roman" w:eastAsia="Calibri" w:hAnsi="Times New Roman" w:cs="Times New Roman"/>
          <w:sz w:val="24"/>
          <w:szCs w:val="24"/>
        </w:rPr>
        <w:t xml:space="preserve">Sexual </w:t>
      </w:r>
      <w:r w:rsidR="00094324" w:rsidRPr="003F2736">
        <w:rPr>
          <w:rFonts w:ascii="Times New Roman" w:eastAsia="Calibri" w:hAnsi="Times New Roman" w:cs="Times New Roman"/>
          <w:sz w:val="24"/>
          <w:szCs w:val="24"/>
        </w:rPr>
        <w:t>Cues</w:t>
      </w:r>
      <w:r w:rsidR="00094324">
        <w:rPr>
          <w:rFonts w:ascii="Times New Roman" w:eastAsia="Calibri" w:hAnsi="Times New Roman" w:cs="Times New Roman"/>
          <w:sz w:val="24"/>
          <w:szCs w:val="24"/>
        </w:rPr>
        <w:t xml:space="preserve">, </w:t>
      </w:r>
      <w:r w:rsidR="00901D68">
        <w:rPr>
          <w:rFonts w:ascii="Times New Roman" w:eastAsia="Calibri" w:hAnsi="Times New Roman" w:cs="Times New Roman"/>
          <w:sz w:val="24"/>
          <w:szCs w:val="24"/>
        </w:rPr>
        <w:tab/>
      </w:r>
      <w:r w:rsidR="00206C8D">
        <w:rPr>
          <w:rFonts w:ascii="Times New Roman" w:eastAsia="Calibri" w:hAnsi="Times New Roman" w:cs="Times New Roman"/>
          <w:sz w:val="24"/>
          <w:szCs w:val="24"/>
        </w:rPr>
        <w:t xml:space="preserve">Provocative </w:t>
      </w:r>
      <w:r w:rsidR="00094324">
        <w:rPr>
          <w:rFonts w:ascii="Times New Roman" w:eastAsia="Calibri" w:hAnsi="Times New Roman" w:cs="Times New Roman"/>
          <w:sz w:val="24"/>
          <w:szCs w:val="24"/>
        </w:rPr>
        <w:t>Advertisements, Sensitive Advertisements</w:t>
      </w:r>
    </w:p>
    <w:p w:rsidR="00A2141B" w:rsidRPr="000A5958" w:rsidRDefault="00A2141B" w:rsidP="002E0DA7">
      <w:pPr>
        <w:spacing w:line="480" w:lineRule="auto"/>
      </w:pPr>
      <w:r w:rsidRPr="000A5958">
        <w:t xml:space="preserve"> </w:t>
      </w:r>
    </w:p>
    <w:sectPr w:rsidR="00A2141B" w:rsidRPr="000A5958" w:rsidSect="003621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511" w:rsidRDefault="00613511" w:rsidP="003621A4">
      <w:pPr>
        <w:spacing w:after="0" w:line="240" w:lineRule="auto"/>
      </w:pPr>
      <w:r>
        <w:separator/>
      </w:r>
    </w:p>
  </w:endnote>
  <w:endnote w:type="continuationSeparator" w:id="0">
    <w:p w:rsidR="00613511" w:rsidRDefault="00613511" w:rsidP="00362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511" w:rsidRDefault="00613511" w:rsidP="003621A4">
      <w:pPr>
        <w:spacing w:after="0" w:line="240" w:lineRule="auto"/>
      </w:pPr>
      <w:r>
        <w:separator/>
      </w:r>
    </w:p>
  </w:footnote>
  <w:footnote w:type="continuationSeparator" w:id="0">
    <w:p w:rsidR="00613511" w:rsidRDefault="00613511" w:rsidP="00362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1A4" w:rsidRPr="003621A4" w:rsidRDefault="003621A4">
    <w:pPr>
      <w:pStyle w:val="Header"/>
      <w:jc w:val="right"/>
      <w:rPr>
        <w:rFonts w:ascii="Times New Roman" w:hAnsi="Times New Roman" w:cs="Times New Roman"/>
        <w:sz w:val="24"/>
        <w:szCs w:val="24"/>
      </w:rPr>
    </w:pPr>
    <w:r w:rsidRPr="003621A4">
      <w:rPr>
        <w:rFonts w:ascii="Times New Roman" w:hAnsi="Times New Roman" w:cs="Times New Roman"/>
        <w:sz w:val="24"/>
        <w:szCs w:val="24"/>
      </w:rPr>
      <w:t>ABSTRACT ASSIGNMENT</w:t>
    </w:r>
    <w:r w:rsidRPr="003621A4">
      <w:rPr>
        <w:rFonts w:ascii="Times New Roman" w:hAnsi="Times New Roman" w:cs="Times New Roman"/>
        <w:sz w:val="24"/>
        <w:szCs w:val="24"/>
      </w:rPr>
      <w:tab/>
    </w:r>
    <w:r w:rsidRPr="003621A4">
      <w:rPr>
        <w:rFonts w:ascii="Times New Roman" w:hAnsi="Times New Roman" w:cs="Times New Roman"/>
        <w:sz w:val="24"/>
        <w:szCs w:val="24"/>
      </w:rPr>
      <w:tab/>
    </w:r>
    <w:sdt>
      <w:sdtPr>
        <w:rPr>
          <w:rFonts w:ascii="Times New Roman" w:hAnsi="Times New Roman" w:cs="Times New Roman"/>
          <w:sz w:val="24"/>
          <w:szCs w:val="24"/>
        </w:rPr>
        <w:id w:val="2062980602"/>
        <w:docPartObj>
          <w:docPartGallery w:val="Page Numbers (Top of Page)"/>
          <w:docPartUnique/>
        </w:docPartObj>
      </w:sdtPr>
      <w:sdtEndPr>
        <w:rPr>
          <w:noProof/>
        </w:rPr>
      </w:sdtEndPr>
      <w:sdtContent>
        <w:r w:rsidRPr="003621A4">
          <w:rPr>
            <w:rFonts w:ascii="Times New Roman" w:hAnsi="Times New Roman" w:cs="Times New Roman"/>
            <w:sz w:val="24"/>
            <w:szCs w:val="24"/>
          </w:rPr>
          <w:fldChar w:fldCharType="begin"/>
        </w:r>
        <w:r w:rsidRPr="003621A4">
          <w:rPr>
            <w:rFonts w:ascii="Times New Roman" w:hAnsi="Times New Roman" w:cs="Times New Roman"/>
            <w:sz w:val="24"/>
            <w:szCs w:val="24"/>
          </w:rPr>
          <w:instrText xml:space="preserve"> PAGE   \* MERGEFORMAT </w:instrText>
        </w:r>
        <w:r w:rsidRPr="003621A4">
          <w:rPr>
            <w:rFonts w:ascii="Times New Roman" w:hAnsi="Times New Roman" w:cs="Times New Roman"/>
            <w:sz w:val="24"/>
            <w:szCs w:val="24"/>
          </w:rPr>
          <w:fldChar w:fldCharType="separate"/>
        </w:r>
        <w:r w:rsidR="00FD67BD">
          <w:rPr>
            <w:rFonts w:ascii="Times New Roman" w:hAnsi="Times New Roman" w:cs="Times New Roman"/>
            <w:noProof/>
            <w:sz w:val="24"/>
            <w:szCs w:val="24"/>
          </w:rPr>
          <w:t>6</w:t>
        </w:r>
        <w:r w:rsidRPr="003621A4">
          <w:rPr>
            <w:rFonts w:ascii="Times New Roman" w:hAnsi="Times New Roman" w:cs="Times New Roman"/>
            <w:noProof/>
            <w:sz w:val="24"/>
            <w:szCs w:val="24"/>
          </w:rPr>
          <w:fldChar w:fldCharType="end"/>
        </w:r>
      </w:sdtContent>
    </w:sdt>
  </w:p>
  <w:p w:rsidR="003621A4" w:rsidRDefault="003621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5D" w:rsidRPr="00B7425D" w:rsidRDefault="003818D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B7425D" w:rsidRPr="00B7425D">
      <w:rPr>
        <w:rFonts w:ascii="Times New Roman" w:hAnsi="Times New Roman" w:cs="Times New Roman"/>
        <w:sz w:val="24"/>
        <w:szCs w:val="24"/>
      </w:rPr>
      <w:t>ABSTRACT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354B5"/>
    <w:multiLevelType w:val="hybridMultilevel"/>
    <w:tmpl w:val="52BC7AAC"/>
    <w:lvl w:ilvl="0" w:tplc="0409000F">
      <w:start w:val="1"/>
      <w:numFmt w:val="decimal"/>
      <w:lvlText w:val="%1."/>
      <w:lvlJc w:val="left"/>
      <w:pPr>
        <w:ind w:left="720" w:hanging="360"/>
      </w:pPr>
    </w:lvl>
    <w:lvl w:ilvl="1" w:tplc="A770E2B4">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C6AB6"/>
    <w:multiLevelType w:val="hybridMultilevel"/>
    <w:tmpl w:val="F0462CDE"/>
    <w:lvl w:ilvl="0" w:tplc="2C587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1NTY0MbU0MjYzNDFW0lEKTi0uzszPAykwrAUAezS5TCwAAAA="/>
  </w:docVars>
  <w:rsids>
    <w:rsidRoot w:val="006D7226"/>
    <w:rsid w:val="000140D7"/>
    <w:rsid w:val="00014149"/>
    <w:rsid w:val="00032ACC"/>
    <w:rsid w:val="000348D9"/>
    <w:rsid w:val="00043EEC"/>
    <w:rsid w:val="000911B9"/>
    <w:rsid w:val="00094324"/>
    <w:rsid w:val="00096726"/>
    <w:rsid w:val="000A5958"/>
    <w:rsid w:val="000D4C2A"/>
    <w:rsid w:val="000F6F83"/>
    <w:rsid w:val="00142F53"/>
    <w:rsid w:val="001575D6"/>
    <w:rsid w:val="00193DB0"/>
    <w:rsid w:val="001A34F4"/>
    <w:rsid w:val="001B12D0"/>
    <w:rsid w:val="0020523E"/>
    <w:rsid w:val="00206C8D"/>
    <w:rsid w:val="0023267F"/>
    <w:rsid w:val="00237D70"/>
    <w:rsid w:val="00255367"/>
    <w:rsid w:val="00260E70"/>
    <w:rsid w:val="00273F96"/>
    <w:rsid w:val="00285B41"/>
    <w:rsid w:val="002E09DF"/>
    <w:rsid w:val="002E0DA7"/>
    <w:rsid w:val="0033365D"/>
    <w:rsid w:val="003621A4"/>
    <w:rsid w:val="003818D2"/>
    <w:rsid w:val="003B1F8A"/>
    <w:rsid w:val="003D6B61"/>
    <w:rsid w:val="003E2ABF"/>
    <w:rsid w:val="003F2736"/>
    <w:rsid w:val="003F2EA7"/>
    <w:rsid w:val="00401157"/>
    <w:rsid w:val="004514BE"/>
    <w:rsid w:val="004D207F"/>
    <w:rsid w:val="00590714"/>
    <w:rsid w:val="005B0822"/>
    <w:rsid w:val="005B240F"/>
    <w:rsid w:val="005D471A"/>
    <w:rsid w:val="005E68B7"/>
    <w:rsid w:val="00613511"/>
    <w:rsid w:val="006A4CEB"/>
    <w:rsid w:val="006D4C95"/>
    <w:rsid w:val="006D7226"/>
    <w:rsid w:val="006E39C0"/>
    <w:rsid w:val="00713372"/>
    <w:rsid w:val="007243BD"/>
    <w:rsid w:val="00745AFA"/>
    <w:rsid w:val="007602BA"/>
    <w:rsid w:val="007B5917"/>
    <w:rsid w:val="007B5FF0"/>
    <w:rsid w:val="007C13B2"/>
    <w:rsid w:val="00836D32"/>
    <w:rsid w:val="008732AB"/>
    <w:rsid w:val="008846D0"/>
    <w:rsid w:val="00901D68"/>
    <w:rsid w:val="0093406A"/>
    <w:rsid w:val="009B64A7"/>
    <w:rsid w:val="009E62E4"/>
    <w:rsid w:val="00A2141B"/>
    <w:rsid w:val="00A25062"/>
    <w:rsid w:val="00A51614"/>
    <w:rsid w:val="00AA6107"/>
    <w:rsid w:val="00B21B65"/>
    <w:rsid w:val="00B5461A"/>
    <w:rsid w:val="00B573D1"/>
    <w:rsid w:val="00B7425D"/>
    <w:rsid w:val="00BB2A4B"/>
    <w:rsid w:val="00C07AB9"/>
    <w:rsid w:val="00C627BF"/>
    <w:rsid w:val="00C62FAA"/>
    <w:rsid w:val="00C803BA"/>
    <w:rsid w:val="00CC3BF1"/>
    <w:rsid w:val="00CE1DA6"/>
    <w:rsid w:val="00D0354F"/>
    <w:rsid w:val="00D3291D"/>
    <w:rsid w:val="00D7006E"/>
    <w:rsid w:val="00DA479D"/>
    <w:rsid w:val="00E04D42"/>
    <w:rsid w:val="00E41368"/>
    <w:rsid w:val="00E42559"/>
    <w:rsid w:val="00E54502"/>
    <w:rsid w:val="00EB4E02"/>
    <w:rsid w:val="00F02367"/>
    <w:rsid w:val="00F24D4A"/>
    <w:rsid w:val="00F6332C"/>
    <w:rsid w:val="00F823D1"/>
    <w:rsid w:val="00FD4A36"/>
    <w:rsid w:val="00FD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917"/>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917"/>
    <w:pPr>
      <w:spacing w:after="200" w:line="276" w:lineRule="auto"/>
      <w:ind w:left="720"/>
      <w:contextualSpacing/>
    </w:pPr>
  </w:style>
  <w:style w:type="paragraph" w:styleId="Header">
    <w:name w:val="header"/>
    <w:basedOn w:val="Normal"/>
    <w:link w:val="HeaderChar"/>
    <w:uiPriority w:val="99"/>
    <w:unhideWhenUsed/>
    <w:rsid w:val="00362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1A4"/>
    <w:rPr>
      <w:rFonts w:asciiTheme="minorHAnsi" w:hAnsiTheme="minorHAnsi"/>
      <w:sz w:val="22"/>
    </w:rPr>
  </w:style>
  <w:style w:type="paragraph" w:styleId="Footer">
    <w:name w:val="footer"/>
    <w:basedOn w:val="Normal"/>
    <w:link w:val="FooterChar"/>
    <w:uiPriority w:val="99"/>
    <w:unhideWhenUsed/>
    <w:rsid w:val="00362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1A4"/>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917"/>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917"/>
    <w:pPr>
      <w:spacing w:after="200" w:line="276" w:lineRule="auto"/>
      <w:ind w:left="720"/>
      <w:contextualSpacing/>
    </w:pPr>
  </w:style>
  <w:style w:type="paragraph" w:styleId="Header">
    <w:name w:val="header"/>
    <w:basedOn w:val="Normal"/>
    <w:link w:val="HeaderChar"/>
    <w:uiPriority w:val="99"/>
    <w:unhideWhenUsed/>
    <w:rsid w:val="00362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1A4"/>
    <w:rPr>
      <w:rFonts w:asciiTheme="minorHAnsi" w:hAnsiTheme="minorHAnsi"/>
      <w:sz w:val="22"/>
    </w:rPr>
  </w:style>
  <w:style w:type="paragraph" w:styleId="Footer">
    <w:name w:val="footer"/>
    <w:basedOn w:val="Normal"/>
    <w:link w:val="FooterChar"/>
    <w:uiPriority w:val="99"/>
    <w:unhideWhenUsed/>
    <w:rsid w:val="00362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1A4"/>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3570551">
      <w:bodyDiv w:val="1"/>
      <w:marLeft w:val="0"/>
      <w:marRight w:val="0"/>
      <w:marTop w:val="0"/>
      <w:marBottom w:val="0"/>
      <w:divBdr>
        <w:top w:val="none" w:sz="0" w:space="0" w:color="auto"/>
        <w:left w:val="none" w:sz="0" w:space="0" w:color="auto"/>
        <w:bottom w:val="none" w:sz="0" w:space="0" w:color="auto"/>
        <w:right w:val="none" w:sz="0" w:space="0" w:color="auto"/>
      </w:divBdr>
      <w:divsChild>
        <w:div w:id="1884126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2019-11-19T01:41:00Z</dcterms:created>
  <dcterms:modified xsi:type="dcterms:W3CDTF">2019-11-19T01:41:00Z</dcterms:modified>
</cp:coreProperties>
</file>