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15E" w:rsidRDefault="00BF615E" w:rsidP="00BF615E">
      <w:pPr>
        <w:spacing w:line="480" w:lineRule="auto"/>
        <w:jc w:val="center"/>
        <w:rPr>
          <w:rFonts w:ascii="Times New Roman" w:hAnsi="Times New Roman" w:cs="Times New Roman"/>
          <w:sz w:val="24"/>
          <w:szCs w:val="24"/>
        </w:rPr>
      </w:pPr>
    </w:p>
    <w:p w:rsidR="00BF615E" w:rsidRDefault="00BF615E" w:rsidP="00BF615E">
      <w:pPr>
        <w:spacing w:line="480" w:lineRule="auto"/>
        <w:jc w:val="center"/>
        <w:rPr>
          <w:rFonts w:ascii="Times New Roman" w:hAnsi="Times New Roman" w:cs="Times New Roman"/>
          <w:sz w:val="24"/>
          <w:szCs w:val="24"/>
        </w:rPr>
      </w:pPr>
    </w:p>
    <w:p w:rsidR="00BF615E" w:rsidRDefault="00BF615E" w:rsidP="00BF615E">
      <w:pPr>
        <w:spacing w:line="480" w:lineRule="auto"/>
        <w:jc w:val="center"/>
        <w:rPr>
          <w:rFonts w:ascii="Times New Roman" w:hAnsi="Times New Roman" w:cs="Times New Roman"/>
          <w:sz w:val="24"/>
          <w:szCs w:val="24"/>
        </w:rPr>
      </w:pPr>
    </w:p>
    <w:p w:rsidR="00BF615E" w:rsidRDefault="00BF615E" w:rsidP="00BF615E">
      <w:pPr>
        <w:spacing w:line="480" w:lineRule="auto"/>
        <w:jc w:val="center"/>
        <w:rPr>
          <w:rFonts w:ascii="Times New Roman" w:hAnsi="Times New Roman" w:cs="Times New Roman"/>
          <w:sz w:val="24"/>
          <w:szCs w:val="24"/>
        </w:rPr>
      </w:pPr>
    </w:p>
    <w:p w:rsidR="00BF615E" w:rsidRDefault="00BF615E" w:rsidP="00BF615E">
      <w:pPr>
        <w:spacing w:line="480" w:lineRule="auto"/>
        <w:jc w:val="center"/>
        <w:rPr>
          <w:rFonts w:ascii="Times New Roman" w:hAnsi="Times New Roman" w:cs="Times New Roman"/>
          <w:sz w:val="24"/>
          <w:szCs w:val="24"/>
        </w:rPr>
      </w:pPr>
    </w:p>
    <w:p w:rsidR="00BF615E" w:rsidRDefault="00BF615E" w:rsidP="00BF615E">
      <w:pPr>
        <w:spacing w:line="480" w:lineRule="auto"/>
        <w:jc w:val="center"/>
        <w:rPr>
          <w:rFonts w:ascii="Times New Roman" w:hAnsi="Times New Roman" w:cs="Times New Roman"/>
          <w:sz w:val="24"/>
          <w:szCs w:val="24"/>
        </w:rPr>
      </w:pPr>
    </w:p>
    <w:p w:rsidR="00BF615E" w:rsidRDefault="00BF615E" w:rsidP="00BF615E">
      <w:pPr>
        <w:spacing w:line="480" w:lineRule="auto"/>
        <w:jc w:val="center"/>
        <w:rPr>
          <w:rFonts w:ascii="Times New Roman" w:hAnsi="Times New Roman" w:cs="Times New Roman"/>
          <w:sz w:val="24"/>
          <w:szCs w:val="24"/>
        </w:rPr>
      </w:pPr>
    </w:p>
    <w:p w:rsidR="00144207" w:rsidRDefault="00176E72" w:rsidP="00BF615E">
      <w:pPr>
        <w:spacing w:line="480" w:lineRule="auto"/>
        <w:jc w:val="center"/>
        <w:rPr>
          <w:rFonts w:ascii="Times New Roman" w:hAnsi="Times New Roman" w:cs="Times New Roman"/>
          <w:sz w:val="24"/>
          <w:szCs w:val="24"/>
        </w:rPr>
      </w:pPr>
      <w:r w:rsidRPr="00BF615E">
        <w:rPr>
          <w:rFonts w:ascii="Times New Roman" w:hAnsi="Times New Roman" w:cs="Times New Roman"/>
          <w:sz w:val="24"/>
          <w:szCs w:val="24"/>
        </w:rPr>
        <w:t xml:space="preserve">Frank’s information in </w:t>
      </w:r>
      <w:proofErr w:type="spellStart"/>
      <w:r w:rsidRPr="00BF615E">
        <w:rPr>
          <w:rFonts w:ascii="Times New Roman" w:hAnsi="Times New Roman" w:cs="Times New Roman"/>
          <w:sz w:val="24"/>
          <w:szCs w:val="24"/>
        </w:rPr>
        <w:t>Accountopia</w:t>
      </w:r>
      <w:proofErr w:type="spellEnd"/>
    </w:p>
    <w:p w:rsidR="00BF615E" w:rsidRDefault="00176E72" w:rsidP="00BF615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F615E" w:rsidRDefault="00176E72" w:rsidP="00BF61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F615E" w:rsidRPr="00BF615E" w:rsidRDefault="00176E72" w:rsidP="00BF615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BF615E" w:rsidRDefault="00BF615E" w:rsidP="003B0E2E">
      <w:pPr>
        <w:spacing w:line="480" w:lineRule="auto"/>
        <w:rPr>
          <w:rFonts w:ascii="Times New Roman" w:hAnsi="Times New Roman" w:cs="Times New Roman"/>
          <w:b/>
          <w:sz w:val="24"/>
          <w:szCs w:val="24"/>
        </w:rPr>
      </w:pPr>
    </w:p>
    <w:p w:rsidR="00BF615E" w:rsidRDefault="00BF615E" w:rsidP="003B0E2E">
      <w:pPr>
        <w:spacing w:line="480" w:lineRule="auto"/>
        <w:rPr>
          <w:rFonts w:ascii="Times New Roman" w:hAnsi="Times New Roman" w:cs="Times New Roman"/>
          <w:b/>
          <w:sz w:val="24"/>
          <w:szCs w:val="24"/>
        </w:rPr>
      </w:pPr>
    </w:p>
    <w:p w:rsidR="00BF615E" w:rsidRDefault="00BF615E" w:rsidP="003B0E2E">
      <w:pPr>
        <w:spacing w:line="480" w:lineRule="auto"/>
        <w:rPr>
          <w:rFonts w:ascii="Times New Roman" w:hAnsi="Times New Roman" w:cs="Times New Roman"/>
          <w:b/>
          <w:sz w:val="24"/>
          <w:szCs w:val="24"/>
        </w:rPr>
      </w:pPr>
    </w:p>
    <w:p w:rsidR="00BF615E" w:rsidRDefault="00BF615E" w:rsidP="003B0E2E">
      <w:pPr>
        <w:spacing w:line="480" w:lineRule="auto"/>
        <w:rPr>
          <w:rFonts w:ascii="Times New Roman" w:hAnsi="Times New Roman" w:cs="Times New Roman"/>
          <w:b/>
          <w:sz w:val="24"/>
          <w:szCs w:val="24"/>
        </w:rPr>
      </w:pPr>
    </w:p>
    <w:p w:rsidR="00BF615E" w:rsidRDefault="00BF615E" w:rsidP="003B0E2E">
      <w:pPr>
        <w:spacing w:line="480" w:lineRule="auto"/>
        <w:rPr>
          <w:rFonts w:ascii="Times New Roman" w:hAnsi="Times New Roman" w:cs="Times New Roman"/>
          <w:b/>
          <w:sz w:val="24"/>
          <w:szCs w:val="24"/>
        </w:rPr>
      </w:pPr>
    </w:p>
    <w:p w:rsidR="00BF615E" w:rsidRDefault="00BF615E" w:rsidP="003B0E2E">
      <w:pPr>
        <w:spacing w:line="480" w:lineRule="auto"/>
        <w:rPr>
          <w:rFonts w:ascii="Times New Roman" w:hAnsi="Times New Roman" w:cs="Times New Roman"/>
          <w:b/>
          <w:sz w:val="24"/>
          <w:szCs w:val="24"/>
        </w:rPr>
      </w:pPr>
    </w:p>
    <w:p w:rsidR="00BF615E" w:rsidRDefault="00176E72" w:rsidP="00BF615E">
      <w:pPr>
        <w:spacing w:line="480" w:lineRule="auto"/>
        <w:jc w:val="center"/>
        <w:rPr>
          <w:rFonts w:ascii="Times New Roman" w:hAnsi="Times New Roman" w:cs="Times New Roman"/>
          <w:sz w:val="24"/>
          <w:szCs w:val="24"/>
        </w:rPr>
      </w:pPr>
      <w:r w:rsidRPr="00BF615E">
        <w:rPr>
          <w:rFonts w:ascii="Times New Roman" w:hAnsi="Times New Roman" w:cs="Times New Roman"/>
          <w:sz w:val="24"/>
          <w:szCs w:val="24"/>
        </w:rPr>
        <w:lastRenderedPageBreak/>
        <w:t>Signature Assignment Part I</w:t>
      </w:r>
    </w:p>
    <w:p w:rsidR="00BF615E" w:rsidRDefault="00176E72" w:rsidP="00BF615E">
      <w:pPr>
        <w:spacing w:line="480" w:lineRule="auto"/>
        <w:jc w:val="center"/>
        <w:rPr>
          <w:rFonts w:ascii="Times New Roman" w:hAnsi="Times New Roman" w:cs="Times New Roman"/>
          <w:sz w:val="24"/>
          <w:szCs w:val="24"/>
        </w:rPr>
      </w:pPr>
      <w:r>
        <w:rPr>
          <w:rFonts w:ascii="Times New Roman" w:hAnsi="Times New Roman" w:cs="Times New Roman"/>
          <w:b/>
          <w:sz w:val="24"/>
          <w:szCs w:val="24"/>
        </w:rPr>
        <w:t>Introduction</w:t>
      </w:r>
    </w:p>
    <w:p w:rsidR="00BF615E" w:rsidRDefault="00176E72" w:rsidP="00BF615E">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making financial decisions, certain aspects</w:t>
      </w:r>
      <w:r w:rsidR="003B0F06">
        <w:rPr>
          <w:rFonts w:ascii="Times New Roman" w:hAnsi="Times New Roman" w:cs="Times New Roman"/>
          <w:sz w:val="24"/>
          <w:szCs w:val="24"/>
        </w:rPr>
        <w:t xml:space="preserve"> should be taken into account to ensure a good working relationship between the company and different stakeholders hence ensuring the continuity and growth of the </w:t>
      </w:r>
      <w:r w:rsidR="0086107A">
        <w:rPr>
          <w:rFonts w:ascii="Times New Roman" w:hAnsi="Times New Roman" w:cs="Times New Roman"/>
          <w:sz w:val="24"/>
          <w:szCs w:val="24"/>
        </w:rPr>
        <w:t>business. For instance, when a company wants to take a loan, certain practices have to be followed for instance</w:t>
      </w:r>
      <w:r w:rsidR="003B0F06">
        <w:rPr>
          <w:rFonts w:ascii="Times New Roman" w:hAnsi="Times New Roman" w:cs="Times New Roman"/>
          <w:sz w:val="24"/>
          <w:szCs w:val="24"/>
        </w:rPr>
        <w:t xml:space="preserve"> </w:t>
      </w:r>
      <w:r w:rsidR="0086107A">
        <w:rPr>
          <w:rFonts w:ascii="Times New Roman" w:hAnsi="Times New Roman" w:cs="Times New Roman"/>
          <w:sz w:val="24"/>
          <w:szCs w:val="24"/>
        </w:rPr>
        <w:t>incentives and agency costs</w:t>
      </w:r>
      <w:r w:rsidR="001E5DBE">
        <w:rPr>
          <w:rFonts w:ascii="Times New Roman" w:hAnsi="Times New Roman" w:cs="Times New Roman"/>
          <w:sz w:val="24"/>
          <w:szCs w:val="24"/>
        </w:rPr>
        <w:t xml:space="preserve"> whereby formal authority is used to delegate duties on how lending should be done.</w:t>
      </w:r>
      <w:r w:rsidR="00A75E8C">
        <w:rPr>
          <w:rFonts w:ascii="Times New Roman" w:hAnsi="Times New Roman" w:cs="Times New Roman"/>
          <w:sz w:val="24"/>
          <w:szCs w:val="24"/>
        </w:rPr>
        <w:t xml:space="preserve"> Ethics should also be practiced at both the personal and organizational level</w:t>
      </w:r>
      <w:r w:rsidR="004653DA" w:rsidRPr="004653DA">
        <w:rPr>
          <w:rFonts w:ascii="Times New Roman" w:hAnsi="Times New Roman" w:cs="Times New Roman"/>
          <w:sz w:val="24"/>
          <w:szCs w:val="24"/>
        </w:rPr>
        <w:t xml:space="preserve">s </w:t>
      </w:r>
      <w:r w:rsidR="004653DA">
        <w:rPr>
          <w:rFonts w:ascii="Times New Roman" w:hAnsi="Times New Roman" w:cs="Times New Roman"/>
          <w:sz w:val="24"/>
          <w:szCs w:val="24"/>
        </w:rPr>
        <w:t>(</w:t>
      </w:r>
      <w:proofErr w:type="spellStart"/>
      <w:r w:rsidR="004653DA" w:rsidRPr="004653DA">
        <w:rPr>
          <w:rFonts w:ascii="Times New Roman" w:hAnsi="Times New Roman" w:cs="Times New Roman"/>
          <w:sz w:val="24"/>
          <w:szCs w:val="24"/>
        </w:rPr>
        <w:t>Bartoli</w:t>
      </w:r>
      <w:proofErr w:type="spellEnd"/>
      <w:r w:rsidR="004653DA">
        <w:rPr>
          <w:rFonts w:ascii="Times New Roman" w:hAnsi="Times New Roman" w:cs="Times New Roman"/>
          <w:sz w:val="24"/>
          <w:szCs w:val="24"/>
        </w:rPr>
        <w:t>, 2013</w:t>
      </w:r>
      <w:r w:rsidR="004653DA" w:rsidRPr="004653DA">
        <w:rPr>
          <w:rFonts w:ascii="Times New Roman" w:hAnsi="Times New Roman" w:cs="Times New Roman"/>
          <w:sz w:val="24"/>
          <w:szCs w:val="24"/>
        </w:rPr>
        <w:t>)</w:t>
      </w:r>
      <w:r w:rsidR="00A75E8C">
        <w:rPr>
          <w:rFonts w:ascii="Times New Roman" w:hAnsi="Times New Roman" w:cs="Times New Roman"/>
          <w:sz w:val="24"/>
          <w:szCs w:val="24"/>
        </w:rPr>
        <w:t>. This builds a company with a good moral culture relating to its consumers as well as making sound financial decisions.</w:t>
      </w:r>
    </w:p>
    <w:p w:rsidR="00BF615E" w:rsidRDefault="00176E72" w:rsidP="00BF615E">
      <w:pPr>
        <w:spacing w:line="480" w:lineRule="auto"/>
        <w:jc w:val="center"/>
        <w:rPr>
          <w:rFonts w:ascii="Times New Roman" w:hAnsi="Times New Roman" w:cs="Times New Roman"/>
          <w:sz w:val="24"/>
          <w:szCs w:val="24"/>
        </w:rPr>
      </w:pPr>
      <w:r w:rsidRPr="00A46BBB">
        <w:rPr>
          <w:rFonts w:ascii="Times New Roman" w:hAnsi="Times New Roman" w:cs="Times New Roman"/>
          <w:b/>
          <w:sz w:val="24"/>
          <w:szCs w:val="24"/>
        </w:rPr>
        <w:t>Would you recommend that the calculation nation approve the loan request?</w:t>
      </w:r>
    </w:p>
    <w:p w:rsidR="00BF615E" w:rsidRDefault="00176E72" w:rsidP="00BF615E">
      <w:pPr>
        <w:spacing w:line="480" w:lineRule="auto"/>
        <w:ind w:firstLine="720"/>
        <w:rPr>
          <w:rFonts w:ascii="Times New Roman" w:hAnsi="Times New Roman" w:cs="Times New Roman"/>
          <w:sz w:val="24"/>
          <w:szCs w:val="24"/>
        </w:rPr>
      </w:pPr>
      <w:r w:rsidRPr="002821EB">
        <w:rPr>
          <w:rFonts w:ascii="Times New Roman" w:hAnsi="Times New Roman" w:cs="Times New Roman"/>
          <w:sz w:val="24"/>
          <w:szCs w:val="24"/>
        </w:rPr>
        <w:t xml:space="preserve">The bank does not have to approve the loan due to the debt to equity ratio.  This is because </w:t>
      </w:r>
      <w:r w:rsidRPr="002821EB">
        <w:rPr>
          <w:rFonts w:ascii="Times New Roman" w:hAnsi="Times New Roman" w:cs="Times New Roman"/>
          <w:sz w:val="24"/>
          <w:szCs w:val="24"/>
        </w:rPr>
        <w:t>the company had debt</w:t>
      </w:r>
      <w:r w:rsidR="00FA6737" w:rsidRPr="002821EB">
        <w:rPr>
          <w:rFonts w:ascii="Times New Roman" w:hAnsi="Times New Roman" w:cs="Times New Roman"/>
          <w:sz w:val="24"/>
          <w:szCs w:val="24"/>
        </w:rPr>
        <w:t xml:space="preserve"> before applying for the loan</w:t>
      </w:r>
      <w:r w:rsidR="00CA6877" w:rsidRPr="002821EB">
        <w:rPr>
          <w:rFonts w:ascii="Times New Roman" w:hAnsi="Times New Roman" w:cs="Times New Roman"/>
          <w:sz w:val="24"/>
          <w:szCs w:val="24"/>
        </w:rPr>
        <w:t>. By considering this criterion it’s</w:t>
      </w:r>
      <w:r w:rsidR="00FA6737" w:rsidRPr="002821EB">
        <w:rPr>
          <w:rFonts w:ascii="Times New Roman" w:hAnsi="Times New Roman" w:cs="Times New Roman"/>
          <w:sz w:val="24"/>
          <w:szCs w:val="24"/>
        </w:rPr>
        <w:t xml:space="preserve"> a </w:t>
      </w:r>
      <w:r w:rsidR="00CA6877" w:rsidRPr="002821EB">
        <w:rPr>
          <w:rFonts w:ascii="Times New Roman" w:hAnsi="Times New Roman" w:cs="Times New Roman"/>
          <w:sz w:val="24"/>
          <w:szCs w:val="24"/>
        </w:rPr>
        <w:t>valid</w:t>
      </w:r>
      <w:r w:rsidR="00FA6737" w:rsidRPr="002821EB">
        <w:rPr>
          <w:rFonts w:ascii="Times New Roman" w:hAnsi="Times New Roman" w:cs="Times New Roman"/>
          <w:sz w:val="24"/>
          <w:szCs w:val="24"/>
        </w:rPr>
        <w:t xml:space="preserve"> reason that the bank </w:t>
      </w:r>
      <w:r w:rsidR="006241B0" w:rsidRPr="002821EB">
        <w:rPr>
          <w:rFonts w:ascii="Times New Roman" w:hAnsi="Times New Roman" w:cs="Times New Roman"/>
          <w:sz w:val="24"/>
          <w:szCs w:val="24"/>
        </w:rPr>
        <w:t>denied</w:t>
      </w:r>
      <w:r w:rsidR="00FA6737" w:rsidRPr="002821EB">
        <w:rPr>
          <w:rFonts w:ascii="Times New Roman" w:hAnsi="Times New Roman" w:cs="Times New Roman"/>
          <w:sz w:val="24"/>
          <w:szCs w:val="24"/>
        </w:rPr>
        <w:t xml:space="preserve"> the loan request</w:t>
      </w:r>
      <w:r w:rsidR="006241B0" w:rsidRPr="002821EB">
        <w:rPr>
          <w:rFonts w:ascii="Times New Roman" w:hAnsi="Times New Roman" w:cs="Times New Roman"/>
          <w:sz w:val="24"/>
          <w:szCs w:val="24"/>
        </w:rPr>
        <w:t xml:space="preserve"> because a company that has a high ratio of debt </w:t>
      </w:r>
      <w:r w:rsidR="00D70C78" w:rsidRPr="002821EB">
        <w:rPr>
          <w:rFonts w:ascii="Times New Roman" w:hAnsi="Times New Roman" w:cs="Times New Roman"/>
          <w:sz w:val="24"/>
          <w:szCs w:val="24"/>
        </w:rPr>
        <w:t xml:space="preserve">compared to equity is most likely to default the loan </w:t>
      </w:r>
      <w:r w:rsidR="00CA6877" w:rsidRPr="002821EB">
        <w:rPr>
          <w:rFonts w:ascii="Times New Roman" w:hAnsi="Times New Roman" w:cs="Times New Roman"/>
          <w:sz w:val="24"/>
          <w:szCs w:val="24"/>
        </w:rPr>
        <w:t>payment</w:t>
      </w:r>
      <w:r w:rsidR="004653DA" w:rsidRPr="004653DA">
        <w:rPr>
          <w:rFonts w:ascii="Times New Roman" w:hAnsi="Times New Roman" w:cs="Times New Roman"/>
          <w:sz w:val="24"/>
          <w:szCs w:val="24"/>
        </w:rPr>
        <w:t xml:space="preserve"> </w:t>
      </w:r>
      <w:r w:rsidR="004653DA">
        <w:rPr>
          <w:rFonts w:ascii="Times New Roman" w:hAnsi="Times New Roman" w:cs="Times New Roman"/>
          <w:sz w:val="24"/>
          <w:szCs w:val="24"/>
        </w:rPr>
        <w:t xml:space="preserve">(Norris, </w:t>
      </w:r>
      <w:r w:rsidR="004653DA" w:rsidRPr="004653DA">
        <w:rPr>
          <w:rFonts w:ascii="Times New Roman" w:hAnsi="Times New Roman" w:cs="Times New Roman"/>
          <w:sz w:val="24"/>
          <w:szCs w:val="24"/>
        </w:rPr>
        <w:t>1999)</w:t>
      </w:r>
      <w:r w:rsidR="00CA6877" w:rsidRPr="002821EB">
        <w:rPr>
          <w:rFonts w:ascii="Times New Roman" w:hAnsi="Times New Roman" w:cs="Times New Roman"/>
          <w:sz w:val="24"/>
          <w:szCs w:val="24"/>
        </w:rPr>
        <w:t>. For instance in</w:t>
      </w:r>
      <w:r w:rsidR="003026ED" w:rsidRPr="002821EB">
        <w:rPr>
          <w:rFonts w:ascii="Times New Roman" w:hAnsi="Times New Roman" w:cs="Times New Roman"/>
          <w:sz w:val="24"/>
          <w:szCs w:val="24"/>
        </w:rPr>
        <w:t xml:space="preserve"> this case </w:t>
      </w:r>
      <w:r w:rsidR="00CA6877" w:rsidRPr="002821EB">
        <w:rPr>
          <w:rFonts w:ascii="Times New Roman" w:hAnsi="Times New Roman" w:cs="Times New Roman"/>
          <w:sz w:val="24"/>
          <w:szCs w:val="24"/>
        </w:rPr>
        <w:t>of t</w:t>
      </w:r>
      <w:r w:rsidR="003026ED" w:rsidRPr="002821EB">
        <w:rPr>
          <w:rFonts w:ascii="Times New Roman" w:hAnsi="Times New Roman" w:cs="Times New Roman"/>
          <w:sz w:val="24"/>
          <w:szCs w:val="24"/>
        </w:rPr>
        <w:t xml:space="preserve">aking into account the current </w:t>
      </w:r>
      <w:r w:rsidR="007E7ECE" w:rsidRPr="002821EB">
        <w:rPr>
          <w:rFonts w:ascii="Times New Roman" w:hAnsi="Times New Roman" w:cs="Times New Roman"/>
          <w:sz w:val="24"/>
          <w:szCs w:val="24"/>
        </w:rPr>
        <w:t>assets</w:t>
      </w:r>
      <w:r w:rsidR="003026ED" w:rsidRPr="002821EB">
        <w:rPr>
          <w:rFonts w:ascii="Times New Roman" w:hAnsi="Times New Roman" w:cs="Times New Roman"/>
          <w:sz w:val="24"/>
          <w:szCs w:val="24"/>
        </w:rPr>
        <w:t xml:space="preserve"> and liabilities</w:t>
      </w:r>
      <w:r w:rsidR="007E7ECE" w:rsidRPr="002821EB">
        <w:rPr>
          <w:rFonts w:ascii="Times New Roman" w:hAnsi="Times New Roman" w:cs="Times New Roman"/>
          <w:sz w:val="24"/>
          <w:szCs w:val="24"/>
        </w:rPr>
        <w:t xml:space="preserve"> of furniture frenzy</w:t>
      </w:r>
      <w:r w:rsidR="003026ED" w:rsidRPr="002821EB">
        <w:rPr>
          <w:rFonts w:ascii="Times New Roman" w:hAnsi="Times New Roman" w:cs="Times New Roman"/>
          <w:sz w:val="24"/>
          <w:szCs w:val="24"/>
        </w:rPr>
        <w:t xml:space="preserve"> the </w:t>
      </w:r>
      <w:r w:rsidR="007E7ECE" w:rsidRPr="002821EB">
        <w:rPr>
          <w:rFonts w:ascii="Times New Roman" w:hAnsi="Times New Roman" w:cs="Times New Roman"/>
          <w:sz w:val="24"/>
          <w:szCs w:val="24"/>
        </w:rPr>
        <w:t>ratio will</w:t>
      </w:r>
      <w:r w:rsidR="003026ED" w:rsidRPr="002821EB">
        <w:rPr>
          <w:rFonts w:ascii="Times New Roman" w:hAnsi="Times New Roman" w:cs="Times New Roman"/>
          <w:sz w:val="24"/>
          <w:szCs w:val="24"/>
        </w:rPr>
        <w:t xml:space="preserve"> be 2.1 hence discrediting the </w:t>
      </w:r>
      <w:r w:rsidR="007E7ECE" w:rsidRPr="002821EB">
        <w:rPr>
          <w:rFonts w:ascii="Times New Roman" w:hAnsi="Times New Roman" w:cs="Times New Roman"/>
          <w:sz w:val="24"/>
          <w:szCs w:val="24"/>
        </w:rPr>
        <w:t>company</w:t>
      </w:r>
      <w:r w:rsidR="003026ED" w:rsidRPr="002821EB">
        <w:rPr>
          <w:rFonts w:ascii="Times New Roman" w:hAnsi="Times New Roman" w:cs="Times New Roman"/>
          <w:sz w:val="24"/>
          <w:szCs w:val="24"/>
        </w:rPr>
        <w:t xml:space="preserve"> from the loan.</w:t>
      </w:r>
      <w:r w:rsidR="000B66C1" w:rsidRPr="002821EB">
        <w:rPr>
          <w:rFonts w:ascii="Times New Roman" w:hAnsi="Times New Roman" w:cs="Times New Roman"/>
          <w:sz w:val="24"/>
          <w:szCs w:val="24"/>
        </w:rPr>
        <w:t xml:space="preserve"> </w:t>
      </w:r>
      <w:r w:rsidR="00FB2248">
        <w:rPr>
          <w:rFonts w:ascii="Times New Roman" w:hAnsi="Times New Roman" w:cs="Times New Roman"/>
          <w:sz w:val="24"/>
          <w:szCs w:val="24"/>
        </w:rPr>
        <w:t>Too much debt will most likely prevent a business from acquiring a loan.</w:t>
      </w:r>
    </w:p>
    <w:p w:rsidR="00BF615E" w:rsidRDefault="00176E72" w:rsidP="00BF615E">
      <w:pPr>
        <w:spacing w:line="480" w:lineRule="auto"/>
        <w:ind w:firstLine="720"/>
        <w:rPr>
          <w:rFonts w:ascii="Times New Roman" w:hAnsi="Times New Roman" w:cs="Times New Roman"/>
          <w:sz w:val="24"/>
          <w:szCs w:val="24"/>
        </w:rPr>
      </w:pPr>
      <w:r w:rsidRPr="002821EB">
        <w:rPr>
          <w:rFonts w:ascii="Times New Roman" w:hAnsi="Times New Roman" w:cs="Times New Roman"/>
          <w:sz w:val="24"/>
          <w:szCs w:val="24"/>
        </w:rPr>
        <w:t>Also, the furniture frenzy company owed creditors and this meant that there was no sufficient collateral to complete the transaction and receive funding to open up other outlets.  The debt to income ratio and insufficient collateral therefore made the calc</w:t>
      </w:r>
      <w:r w:rsidRPr="002821EB">
        <w:rPr>
          <w:rFonts w:ascii="Times New Roman" w:hAnsi="Times New Roman" w:cs="Times New Roman"/>
          <w:sz w:val="24"/>
          <w:szCs w:val="24"/>
        </w:rPr>
        <w:t>ulation nation not to lend to furniture frenzy.</w:t>
      </w:r>
      <w:r w:rsidR="005C2803">
        <w:rPr>
          <w:rFonts w:ascii="Times New Roman" w:hAnsi="Times New Roman" w:cs="Times New Roman"/>
          <w:sz w:val="24"/>
          <w:szCs w:val="24"/>
        </w:rPr>
        <w:t xml:space="preserve"> The company was not aware of its cre</w:t>
      </w:r>
      <w:r w:rsidR="00CD3DC0">
        <w:rPr>
          <w:rFonts w:ascii="Times New Roman" w:hAnsi="Times New Roman" w:cs="Times New Roman"/>
          <w:sz w:val="24"/>
          <w:szCs w:val="24"/>
        </w:rPr>
        <w:t xml:space="preserve">dit score hence were not aware before </w:t>
      </w:r>
      <w:r w:rsidR="00CD3DC0">
        <w:rPr>
          <w:rFonts w:ascii="Times New Roman" w:hAnsi="Times New Roman" w:cs="Times New Roman"/>
          <w:sz w:val="24"/>
          <w:szCs w:val="24"/>
        </w:rPr>
        <w:lastRenderedPageBreak/>
        <w:t>applying for the loan whether they had credit hence the calculation nation considered them a risk. Making timely payments could have prevented this from happening.</w:t>
      </w:r>
    </w:p>
    <w:p w:rsidR="00BF615E" w:rsidRDefault="00176E72" w:rsidP="00BF615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reason why the loan should not be approved is that the furniture frenzy did not provide collateral. This is seen whereby it has current assets of 1900000 dollars and 430,000 dollars in cash but it does not state whethe</w:t>
      </w:r>
      <w:r>
        <w:rPr>
          <w:rFonts w:ascii="Times New Roman" w:hAnsi="Times New Roman" w:cs="Times New Roman"/>
          <w:sz w:val="24"/>
          <w:szCs w:val="24"/>
        </w:rPr>
        <w:t xml:space="preserve">r it has any physical property the bank can </w:t>
      </w:r>
      <w:r w:rsidR="00593FD5">
        <w:rPr>
          <w:rFonts w:ascii="Times New Roman" w:hAnsi="Times New Roman" w:cs="Times New Roman"/>
          <w:sz w:val="24"/>
          <w:szCs w:val="24"/>
        </w:rPr>
        <w:t>reimburse</w:t>
      </w:r>
      <w:r>
        <w:rPr>
          <w:rFonts w:ascii="Times New Roman" w:hAnsi="Times New Roman" w:cs="Times New Roman"/>
          <w:sz w:val="24"/>
          <w:szCs w:val="24"/>
        </w:rPr>
        <w:t xml:space="preserve"> in case they fail to repay the loan</w:t>
      </w:r>
      <w:r w:rsidR="00090485">
        <w:rPr>
          <w:rFonts w:ascii="Times New Roman" w:hAnsi="Times New Roman" w:cs="Times New Roman"/>
          <w:sz w:val="24"/>
          <w:szCs w:val="24"/>
        </w:rPr>
        <w:t>. They should have included personal assets if they did not have real estate to offer as collateral</w:t>
      </w:r>
      <w:r w:rsidR="004653DA" w:rsidRPr="004653DA">
        <w:rPr>
          <w:rFonts w:ascii="Times New Roman" w:hAnsi="Times New Roman" w:cs="Times New Roman"/>
          <w:sz w:val="24"/>
          <w:szCs w:val="24"/>
        </w:rPr>
        <w:t xml:space="preserve"> </w:t>
      </w:r>
      <w:r w:rsidR="004653DA">
        <w:rPr>
          <w:rFonts w:ascii="Times New Roman" w:hAnsi="Times New Roman" w:cs="Times New Roman"/>
          <w:sz w:val="24"/>
          <w:szCs w:val="24"/>
        </w:rPr>
        <w:t xml:space="preserve">(Norris, </w:t>
      </w:r>
      <w:r w:rsidR="004653DA" w:rsidRPr="004653DA">
        <w:rPr>
          <w:rFonts w:ascii="Times New Roman" w:hAnsi="Times New Roman" w:cs="Times New Roman"/>
          <w:sz w:val="24"/>
          <w:szCs w:val="24"/>
        </w:rPr>
        <w:t>1999)</w:t>
      </w:r>
      <w:r>
        <w:rPr>
          <w:rFonts w:ascii="Times New Roman" w:hAnsi="Times New Roman" w:cs="Times New Roman"/>
          <w:sz w:val="24"/>
          <w:szCs w:val="24"/>
        </w:rPr>
        <w:t>.</w:t>
      </w:r>
    </w:p>
    <w:p w:rsidR="00BF615E" w:rsidRDefault="00176E72" w:rsidP="00BF615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bank should have approved the loan due to sever</w:t>
      </w:r>
      <w:r>
        <w:rPr>
          <w:rFonts w:ascii="Times New Roman" w:hAnsi="Times New Roman" w:cs="Times New Roman"/>
          <w:sz w:val="24"/>
          <w:szCs w:val="24"/>
        </w:rPr>
        <w:t>al reasons such as credit history, cash flow history, and projections for the business and character.</w:t>
      </w:r>
    </w:p>
    <w:p w:rsidR="00BF615E" w:rsidRDefault="00176E72" w:rsidP="00BF615E">
      <w:pPr>
        <w:spacing w:line="480" w:lineRule="auto"/>
        <w:ind w:firstLine="720"/>
        <w:rPr>
          <w:rFonts w:ascii="Times New Roman" w:hAnsi="Times New Roman" w:cs="Times New Roman"/>
          <w:sz w:val="24"/>
          <w:szCs w:val="24"/>
        </w:rPr>
      </w:pPr>
      <w:r>
        <w:rPr>
          <w:rFonts w:ascii="Times New Roman" w:hAnsi="Times New Roman" w:cs="Times New Roman"/>
          <w:sz w:val="24"/>
          <w:szCs w:val="24"/>
        </w:rPr>
        <w:t>Credit history: since the furniture frenzy company is reputable, it most probably has borrowed before and by providing its credit history such as reviewin</w:t>
      </w:r>
      <w:r>
        <w:rPr>
          <w:rFonts w:ascii="Times New Roman" w:hAnsi="Times New Roman" w:cs="Times New Roman"/>
          <w:sz w:val="24"/>
          <w:szCs w:val="24"/>
        </w:rPr>
        <w:t>g the consumer credit history and contact relevant creditors to ensure there are no errors.</w:t>
      </w:r>
    </w:p>
    <w:p w:rsidR="00BF615E" w:rsidRDefault="00176E72" w:rsidP="00BF61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Cash flow history: the calculation nation should approve the loan since furniture frenzy is capable of paying its creditors for instance this is seen through the payment of the </w:t>
      </w:r>
      <w:r w:rsidR="00D73324">
        <w:rPr>
          <w:rFonts w:ascii="Times New Roman" w:hAnsi="Times New Roman" w:cs="Times New Roman"/>
          <w:sz w:val="24"/>
          <w:szCs w:val="24"/>
        </w:rPr>
        <w:t>420,000 dollars to creditors meaning the company has a consistent cash flow and hence can be able to repay the loan</w:t>
      </w:r>
      <w:r w:rsidR="00982D9A">
        <w:rPr>
          <w:rFonts w:ascii="Times New Roman" w:hAnsi="Times New Roman" w:cs="Times New Roman"/>
          <w:sz w:val="24"/>
          <w:szCs w:val="24"/>
        </w:rPr>
        <w:t>.</w:t>
      </w:r>
      <w:r w:rsidR="004653DA">
        <w:rPr>
          <w:rFonts w:ascii="Times New Roman" w:hAnsi="Times New Roman" w:cs="Times New Roman"/>
          <w:sz w:val="24"/>
          <w:szCs w:val="24"/>
        </w:rPr>
        <w:t xml:space="preserve"> From Forsyth </w:t>
      </w:r>
      <w:r w:rsidR="004653DA" w:rsidRPr="004653DA">
        <w:rPr>
          <w:rFonts w:ascii="Times New Roman" w:hAnsi="Times New Roman" w:cs="Times New Roman"/>
          <w:sz w:val="24"/>
          <w:szCs w:val="24"/>
        </w:rPr>
        <w:t>(1980)</w:t>
      </w:r>
      <w:r w:rsidR="004653DA">
        <w:rPr>
          <w:rFonts w:ascii="Times New Roman" w:hAnsi="Times New Roman" w:cs="Times New Roman"/>
          <w:sz w:val="24"/>
          <w:szCs w:val="24"/>
        </w:rPr>
        <w:t>, t</w:t>
      </w:r>
      <w:r w:rsidR="00982D9A">
        <w:rPr>
          <w:rFonts w:ascii="Times New Roman" w:hAnsi="Times New Roman" w:cs="Times New Roman"/>
          <w:sz w:val="24"/>
          <w:szCs w:val="24"/>
        </w:rPr>
        <w:t>he company should have also provided collateral for instance in terms of short-term assets such as receivables and inventory they will not provide enough security to the bank hence the loan may be denied.</w:t>
      </w:r>
      <w:r w:rsidR="00C1692E">
        <w:rPr>
          <w:rFonts w:ascii="Times New Roman" w:hAnsi="Times New Roman" w:cs="Times New Roman"/>
          <w:sz w:val="24"/>
          <w:szCs w:val="24"/>
        </w:rPr>
        <w:t xml:space="preserve"> Collateral is usually in form of real estate, inventory, accounts receivable, equipment, and securities such as marketable stocks and bonds</w:t>
      </w:r>
      <w:r w:rsidR="002D75E0">
        <w:rPr>
          <w:rFonts w:ascii="Times New Roman" w:hAnsi="Times New Roman" w:cs="Times New Roman"/>
          <w:sz w:val="24"/>
          <w:szCs w:val="24"/>
        </w:rPr>
        <w:t>.</w:t>
      </w:r>
    </w:p>
    <w:p w:rsidR="002D75E0" w:rsidRDefault="00176E72" w:rsidP="00BF615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calculation nation should have approved the loan due to the character of frank</w:t>
      </w:r>
      <w:r w:rsidR="004653DA" w:rsidRPr="004653DA">
        <w:rPr>
          <w:rFonts w:ascii="Times New Roman" w:hAnsi="Times New Roman" w:cs="Times New Roman"/>
          <w:sz w:val="24"/>
          <w:szCs w:val="24"/>
        </w:rPr>
        <w:t xml:space="preserve"> </w:t>
      </w:r>
      <w:r w:rsidR="004653DA">
        <w:rPr>
          <w:rFonts w:ascii="Times New Roman" w:hAnsi="Times New Roman" w:cs="Times New Roman"/>
          <w:sz w:val="24"/>
          <w:szCs w:val="24"/>
        </w:rPr>
        <w:t xml:space="preserve">(Forsyth, </w:t>
      </w:r>
      <w:r w:rsidR="004653DA" w:rsidRPr="004653DA">
        <w:rPr>
          <w:rFonts w:ascii="Times New Roman" w:hAnsi="Times New Roman" w:cs="Times New Roman"/>
          <w:sz w:val="24"/>
          <w:szCs w:val="24"/>
        </w:rPr>
        <w:t>1980)</w:t>
      </w:r>
      <w:r>
        <w:rPr>
          <w:rFonts w:ascii="Times New Roman" w:hAnsi="Times New Roman" w:cs="Times New Roman"/>
          <w:sz w:val="24"/>
          <w:szCs w:val="24"/>
        </w:rPr>
        <w:t xml:space="preserve">. He established his company from scratch and it ultimately grew even attracting </w:t>
      </w:r>
      <w:r>
        <w:rPr>
          <w:rFonts w:ascii="Times New Roman" w:hAnsi="Times New Roman" w:cs="Times New Roman"/>
          <w:sz w:val="24"/>
          <w:szCs w:val="24"/>
        </w:rPr>
        <w:lastRenderedPageBreak/>
        <w:t>customers from other towns</w:t>
      </w:r>
      <w:r w:rsidR="000E0D46">
        <w:rPr>
          <w:rFonts w:ascii="Times New Roman" w:hAnsi="Times New Roman" w:cs="Times New Roman"/>
          <w:sz w:val="24"/>
          <w:szCs w:val="24"/>
        </w:rPr>
        <w:t>. This means that the company has a good relationship with the community and the company also has a successful prior business experience</w:t>
      </w:r>
    </w:p>
    <w:p w:rsidR="00BF615E" w:rsidRDefault="00176E72" w:rsidP="00BF615E">
      <w:pPr>
        <w:spacing w:line="480" w:lineRule="auto"/>
        <w:jc w:val="center"/>
        <w:rPr>
          <w:rFonts w:ascii="Times New Roman" w:hAnsi="Times New Roman" w:cs="Times New Roman"/>
          <w:b/>
          <w:sz w:val="24"/>
          <w:szCs w:val="24"/>
        </w:rPr>
      </w:pPr>
      <w:r w:rsidRPr="00940FF2">
        <w:rPr>
          <w:rFonts w:ascii="Times New Roman" w:hAnsi="Times New Roman" w:cs="Times New Roman"/>
          <w:b/>
          <w:sz w:val="24"/>
          <w:szCs w:val="24"/>
        </w:rPr>
        <w:t>Are the cont</w:t>
      </w:r>
      <w:r w:rsidRPr="00940FF2">
        <w:rPr>
          <w:rFonts w:ascii="Times New Roman" w:hAnsi="Times New Roman" w:cs="Times New Roman"/>
          <w:b/>
          <w:sz w:val="24"/>
          <w:szCs w:val="24"/>
        </w:rPr>
        <w:t>roller’s actions ethical?</w:t>
      </w:r>
    </w:p>
    <w:p w:rsidR="00BF615E" w:rsidRDefault="00176E72" w:rsidP="00BF615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controller's actions can be considered ethical due to a relative way of thinking. This can be looked at from the context that the controller paid the creditors to acquire a loan that was for the common good of both the company</w:t>
      </w:r>
      <w:r>
        <w:rPr>
          <w:rFonts w:ascii="Times New Roman" w:hAnsi="Times New Roman" w:cs="Times New Roman"/>
          <w:sz w:val="24"/>
          <w:szCs w:val="24"/>
        </w:rPr>
        <w:t xml:space="preserve"> and the community.</w:t>
      </w:r>
      <w:r w:rsidR="006B4934">
        <w:rPr>
          <w:rFonts w:ascii="Times New Roman" w:hAnsi="Times New Roman" w:cs="Times New Roman"/>
          <w:sz w:val="24"/>
          <w:szCs w:val="24"/>
        </w:rPr>
        <w:t xml:space="preserve"> </w:t>
      </w:r>
      <w:r w:rsidR="00E43E91">
        <w:rPr>
          <w:rFonts w:ascii="Times New Roman" w:hAnsi="Times New Roman" w:cs="Times New Roman"/>
          <w:sz w:val="24"/>
          <w:szCs w:val="24"/>
        </w:rPr>
        <w:t>By</w:t>
      </w:r>
      <w:r w:rsidR="006B4934">
        <w:rPr>
          <w:rFonts w:ascii="Times New Roman" w:hAnsi="Times New Roman" w:cs="Times New Roman"/>
          <w:sz w:val="24"/>
          <w:szCs w:val="24"/>
        </w:rPr>
        <w:t xml:space="preserve"> getting the loan the company could acquire land to build on. This would lead to more profits and the community would benefit in that the people from the other towns would not have to travel long distances to get the furniture. This makes the controller's actions ethical as he was trying to help both the company and the community. Therefore in this case his unethical behavior can be considered ethical.</w:t>
      </w:r>
      <w:r w:rsidR="00A53FBE">
        <w:rPr>
          <w:rFonts w:ascii="Times New Roman" w:hAnsi="Times New Roman" w:cs="Times New Roman"/>
          <w:sz w:val="24"/>
          <w:szCs w:val="24"/>
        </w:rPr>
        <w:t xml:space="preserve"> In this case, the controller took a local role rather than a functional role which includes the task to offer information to the unit manager for operation and str</w:t>
      </w:r>
      <w:r w:rsidR="00C32F94">
        <w:rPr>
          <w:rFonts w:ascii="Times New Roman" w:hAnsi="Times New Roman" w:cs="Times New Roman"/>
          <w:sz w:val="24"/>
          <w:szCs w:val="24"/>
        </w:rPr>
        <w:t xml:space="preserve">ategic decisions (Hartmann and Maas, </w:t>
      </w:r>
      <w:r w:rsidR="00C32F94" w:rsidRPr="00C32F94">
        <w:rPr>
          <w:rFonts w:ascii="Times New Roman" w:hAnsi="Times New Roman" w:cs="Times New Roman"/>
          <w:sz w:val="24"/>
          <w:szCs w:val="24"/>
        </w:rPr>
        <w:t>2010)</w:t>
      </w:r>
      <w:r>
        <w:rPr>
          <w:rFonts w:ascii="Times New Roman" w:hAnsi="Times New Roman" w:cs="Times New Roman"/>
          <w:b/>
          <w:sz w:val="24"/>
          <w:szCs w:val="24"/>
        </w:rPr>
        <w:t>.</w:t>
      </w:r>
    </w:p>
    <w:p w:rsidR="008F0294" w:rsidRDefault="00176E72" w:rsidP="008F029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 Hartmann and Maas</w:t>
      </w:r>
      <w:r w:rsidRPr="004653DA">
        <w:rPr>
          <w:rFonts w:ascii="Times New Roman" w:hAnsi="Times New Roman" w:cs="Times New Roman"/>
          <w:sz w:val="24"/>
          <w:szCs w:val="24"/>
        </w:rPr>
        <w:t xml:space="preserve"> (2010)</w:t>
      </w:r>
      <w:r>
        <w:rPr>
          <w:rFonts w:ascii="Times New Roman" w:hAnsi="Times New Roman" w:cs="Times New Roman"/>
          <w:sz w:val="24"/>
          <w:szCs w:val="24"/>
        </w:rPr>
        <w:t>, t</w:t>
      </w:r>
      <w:r w:rsidR="003D2D14">
        <w:rPr>
          <w:rFonts w:ascii="Times New Roman" w:hAnsi="Times New Roman" w:cs="Times New Roman"/>
          <w:sz w:val="24"/>
          <w:szCs w:val="24"/>
        </w:rPr>
        <w:t>he actions of the controller on the other hand can be considered unethical because he paid creditors for the only purpose of being legible to be given a loan</w:t>
      </w:r>
      <w:r w:rsidR="00601DB7">
        <w:rPr>
          <w:rFonts w:ascii="Times New Roman" w:hAnsi="Times New Roman" w:cs="Times New Roman"/>
          <w:sz w:val="24"/>
          <w:szCs w:val="24"/>
        </w:rPr>
        <w:t xml:space="preserve">. Sometimes, people should not </w:t>
      </w:r>
      <w:r w:rsidR="003851AE">
        <w:rPr>
          <w:rFonts w:ascii="Times New Roman" w:hAnsi="Times New Roman" w:cs="Times New Roman"/>
          <w:sz w:val="24"/>
          <w:szCs w:val="24"/>
        </w:rPr>
        <w:t>idealize</w:t>
      </w:r>
      <w:r w:rsidR="00601DB7">
        <w:rPr>
          <w:rFonts w:ascii="Times New Roman" w:hAnsi="Times New Roman" w:cs="Times New Roman"/>
          <w:sz w:val="24"/>
          <w:szCs w:val="24"/>
        </w:rPr>
        <w:t xml:space="preserve"> everything and </w:t>
      </w:r>
      <w:r w:rsidR="003851AE">
        <w:rPr>
          <w:rFonts w:ascii="Times New Roman" w:hAnsi="Times New Roman" w:cs="Times New Roman"/>
          <w:sz w:val="24"/>
          <w:szCs w:val="24"/>
        </w:rPr>
        <w:t xml:space="preserve">sometimes realistic thinking helps, and by this, the controller should have just waited until the cash flow was good so that he could pay the creditors instead of rushing which could lead to more liabilities. The information he offered to the calculation nation is also biased </w:t>
      </w:r>
      <w:r w:rsidR="007230D5">
        <w:rPr>
          <w:rFonts w:ascii="Times New Roman" w:hAnsi="Times New Roman" w:cs="Times New Roman"/>
          <w:sz w:val="24"/>
          <w:szCs w:val="24"/>
        </w:rPr>
        <w:t>which is bad for the image of the company.</w:t>
      </w:r>
    </w:p>
    <w:p w:rsidR="008F0294" w:rsidRDefault="008F0294" w:rsidP="008F0294">
      <w:pPr>
        <w:spacing w:line="480" w:lineRule="auto"/>
        <w:rPr>
          <w:rFonts w:ascii="Times New Roman" w:hAnsi="Times New Roman" w:cs="Times New Roman"/>
          <w:b/>
          <w:sz w:val="24"/>
          <w:szCs w:val="24"/>
        </w:rPr>
      </w:pPr>
    </w:p>
    <w:p w:rsidR="008F0294" w:rsidRDefault="008F0294" w:rsidP="008F0294">
      <w:pPr>
        <w:spacing w:line="480" w:lineRule="auto"/>
        <w:rPr>
          <w:rFonts w:ascii="Times New Roman" w:hAnsi="Times New Roman" w:cs="Times New Roman"/>
          <w:b/>
          <w:sz w:val="24"/>
          <w:szCs w:val="24"/>
        </w:rPr>
      </w:pPr>
    </w:p>
    <w:p w:rsidR="00673F09" w:rsidRPr="00C32F94" w:rsidRDefault="00176E72" w:rsidP="00C32F94">
      <w:pPr>
        <w:spacing w:line="480" w:lineRule="auto"/>
        <w:jc w:val="center"/>
        <w:rPr>
          <w:rFonts w:ascii="Times New Roman" w:hAnsi="Times New Roman" w:cs="Times New Roman"/>
          <w:b/>
          <w:sz w:val="24"/>
          <w:szCs w:val="24"/>
        </w:rPr>
      </w:pPr>
      <w:r w:rsidRPr="00A61103">
        <w:rPr>
          <w:rFonts w:ascii="Times New Roman" w:hAnsi="Times New Roman" w:cs="Times New Roman"/>
          <w:b/>
          <w:sz w:val="24"/>
          <w:szCs w:val="24"/>
        </w:rPr>
        <w:lastRenderedPageBreak/>
        <w:t>References</w:t>
      </w:r>
    </w:p>
    <w:p w:rsidR="00C32F94" w:rsidRDefault="00176E72" w:rsidP="00C32F94">
      <w:pPr>
        <w:spacing w:line="480" w:lineRule="auto"/>
        <w:ind w:left="720" w:hanging="720"/>
        <w:rPr>
          <w:rFonts w:ascii="Times New Roman" w:hAnsi="Times New Roman" w:cs="Times New Roman"/>
          <w:sz w:val="24"/>
          <w:szCs w:val="24"/>
        </w:rPr>
      </w:pPr>
      <w:proofErr w:type="spellStart"/>
      <w:proofErr w:type="gramStart"/>
      <w:r w:rsidRPr="00673F09">
        <w:rPr>
          <w:rFonts w:ascii="Times New Roman" w:hAnsi="Times New Roman" w:cs="Times New Roman"/>
          <w:sz w:val="24"/>
          <w:szCs w:val="24"/>
        </w:rPr>
        <w:t>Bartoli</w:t>
      </w:r>
      <w:proofErr w:type="spellEnd"/>
      <w:r w:rsidRPr="00673F09">
        <w:rPr>
          <w:rFonts w:ascii="Times New Roman" w:hAnsi="Times New Roman" w:cs="Times New Roman"/>
          <w:sz w:val="24"/>
          <w:szCs w:val="24"/>
        </w:rPr>
        <w:t xml:space="preserve">, F., </w:t>
      </w:r>
      <w:proofErr w:type="spellStart"/>
      <w:r w:rsidRPr="00673F09">
        <w:rPr>
          <w:rFonts w:ascii="Times New Roman" w:hAnsi="Times New Roman" w:cs="Times New Roman"/>
          <w:sz w:val="24"/>
          <w:szCs w:val="24"/>
        </w:rPr>
        <w:t>Ferri</w:t>
      </w:r>
      <w:proofErr w:type="spellEnd"/>
      <w:r w:rsidRPr="00673F09">
        <w:rPr>
          <w:rFonts w:ascii="Times New Roman" w:hAnsi="Times New Roman" w:cs="Times New Roman"/>
          <w:sz w:val="24"/>
          <w:szCs w:val="24"/>
        </w:rPr>
        <w:t xml:space="preserve">, G., </w:t>
      </w:r>
      <w:proofErr w:type="spellStart"/>
      <w:r w:rsidRPr="00673F09">
        <w:rPr>
          <w:rFonts w:ascii="Times New Roman" w:hAnsi="Times New Roman" w:cs="Times New Roman"/>
          <w:sz w:val="24"/>
          <w:szCs w:val="24"/>
        </w:rPr>
        <w:t>Murro</w:t>
      </w:r>
      <w:proofErr w:type="spellEnd"/>
      <w:r w:rsidRPr="00673F09">
        <w:rPr>
          <w:rFonts w:ascii="Times New Roman" w:hAnsi="Times New Roman" w:cs="Times New Roman"/>
          <w:sz w:val="24"/>
          <w:szCs w:val="24"/>
        </w:rPr>
        <w:t xml:space="preserve">, P., &amp; </w:t>
      </w:r>
      <w:proofErr w:type="spellStart"/>
      <w:r w:rsidRPr="00673F09">
        <w:rPr>
          <w:rFonts w:ascii="Times New Roman" w:hAnsi="Times New Roman" w:cs="Times New Roman"/>
          <w:sz w:val="24"/>
          <w:szCs w:val="24"/>
        </w:rPr>
        <w:t>Rotondi</w:t>
      </w:r>
      <w:proofErr w:type="spellEnd"/>
      <w:r w:rsidRPr="00673F09">
        <w:rPr>
          <w:rFonts w:ascii="Times New Roman" w:hAnsi="Times New Roman" w:cs="Times New Roman"/>
          <w:sz w:val="24"/>
          <w:szCs w:val="24"/>
        </w:rPr>
        <w:t>, Z. (2013).</w:t>
      </w:r>
      <w:proofErr w:type="gramEnd"/>
      <w:r w:rsidRPr="00673F09">
        <w:rPr>
          <w:rFonts w:ascii="Times New Roman" w:hAnsi="Times New Roman" w:cs="Times New Roman"/>
          <w:sz w:val="24"/>
          <w:szCs w:val="24"/>
        </w:rPr>
        <w:t xml:space="preserve"> S</w:t>
      </w:r>
      <w:r w:rsidRPr="00673F09">
        <w:rPr>
          <w:rFonts w:ascii="Times New Roman" w:hAnsi="Times New Roman" w:cs="Times New Roman"/>
          <w:sz w:val="24"/>
          <w:szCs w:val="24"/>
        </w:rPr>
        <w:t>ME financing and the choice of lending technology in Italy: Complementarity or substitutability</w:t>
      </w:r>
      <w:proofErr w:type="gramStart"/>
      <w:r w:rsidRPr="00673F09">
        <w:rPr>
          <w:rFonts w:ascii="Times New Roman" w:hAnsi="Times New Roman" w:cs="Times New Roman"/>
          <w:sz w:val="24"/>
          <w:szCs w:val="24"/>
        </w:rPr>
        <w:t>?.</w:t>
      </w:r>
      <w:proofErr w:type="gramEnd"/>
      <w:r w:rsidRPr="00673F09">
        <w:rPr>
          <w:rFonts w:ascii="Times New Roman" w:hAnsi="Times New Roman" w:cs="Times New Roman"/>
          <w:sz w:val="24"/>
          <w:szCs w:val="24"/>
        </w:rPr>
        <w:t> </w:t>
      </w:r>
      <w:r w:rsidRPr="00673F09">
        <w:rPr>
          <w:rFonts w:ascii="Times New Roman" w:hAnsi="Times New Roman" w:cs="Times New Roman"/>
          <w:i/>
          <w:iCs/>
          <w:sz w:val="24"/>
          <w:szCs w:val="24"/>
        </w:rPr>
        <w:t>Journal of Banking &amp; Finance</w:t>
      </w:r>
      <w:r w:rsidRPr="00673F09">
        <w:rPr>
          <w:rFonts w:ascii="Times New Roman" w:hAnsi="Times New Roman" w:cs="Times New Roman"/>
          <w:sz w:val="24"/>
          <w:szCs w:val="24"/>
        </w:rPr>
        <w:t>, </w:t>
      </w:r>
      <w:r w:rsidRPr="00673F09">
        <w:rPr>
          <w:rFonts w:ascii="Times New Roman" w:hAnsi="Times New Roman" w:cs="Times New Roman"/>
          <w:i/>
          <w:iCs/>
          <w:sz w:val="24"/>
          <w:szCs w:val="24"/>
        </w:rPr>
        <w:t>37</w:t>
      </w:r>
      <w:r w:rsidRPr="00673F09">
        <w:rPr>
          <w:rFonts w:ascii="Times New Roman" w:hAnsi="Times New Roman" w:cs="Times New Roman"/>
          <w:sz w:val="24"/>
          <w:szCs w:val="24"/>
        </w:rPr>
        <w:t>(12), 5476-5485.</w:t>
      </w:r>
    </w:p>
    <w:p w:rsidR="00C32F94" w:rsidRPr="00653E1E" w:rsidRDefault="00176E72" w:rsidP="00C32F94">
      <w:pPr>
        <w:spacing w:line="480" w:lineRule="auto"/>
        <w:ind w:left="720" w:hanging="720"/>
        <w:rPr>
          <w:rFonts w:ascii="Times New Roman" w:hAnsi="Times New Roman" w:cs="Times New Roman"/>
          <w:sz w:val="24"/>
          <w:szCs w:val="24"/>
        </w:rPr>
      </w:pPr>
      <w:proofErr w:type="gramStart"/>
      <w:r w:rsidRPr="00C32F94">
        <w:rPr>
          <w:rFonts w:ascii="Times New Roman" w:hAnsi="Times New Roman" w:cs="Times New Roman"/>
          <w:sz w:val="24"/>
          <w:szCs w:val="24"/>
        </w:rPr>
        <w:t>Forsyth, D. R. (1980).</w:t>
      </w:r>
      <w:proofErr w:type="gramEnd"/>
      <w:r w:rsidRPr="00C32F94">
        <w:rPr>
          <w:rFonts w:ascii="Times New Roman" w:hAnsi="Times New Roman" w:cs="Times New Roman"/>
          <w:sz w:val="24"/>
          <w:szCs w:val="24"/>
        </w:rPr>
        <w:t xml:space="preserve"> </w:t>
      </w:r>
      <w:proofErr w:type="gramStart"/>
      <w:r w:rsidRPr="00C32F94">
        <w:rPr>
          <w:rFonts w:ascii="Times New Roman" w:hAnsi="Times New Roman" w:cs="Times New Roman"/>
          <w:sz w:val="24"/>
          <w:szCs w:val="24"/>
        </w:rPr>
        <w:t>A taxonomy</w:t>
      </w:r>
      <w:proofErr w:type="gramEnd"/>
      <w:r w:rsidRPr="00C32F94">
        <w:rPr>
          <w:rFonts w:ascii="Times New Roman" w:hAnsi="Times New Roman" w:cs="Times New Roman"/>
          <w:sz w:val="24"/>
          <w:szCs w:val="24"/>
        </w:rPr>
        <w:t xml:space="preserve"> of ethical ideologies. </w:t>
      </w:r>
      <w:proofErr w:type="gramStart"/>
      <w:r w:rsidRPr="00C32F94">
        <w:rPr>
          <w:rFonts w:ascii="Times New Roman" w:hAnsi="Times New Roman" w:cs="Times New Roman"/>
          <w:i/>
          <w:iCs/>
          <w:sz w:val="24"/>
          <w:szCs w:val="24"/>
        </w:rPr>
        <w:t>Journal of Personality and Social psychology</w:t>
      </w:r>
      <w:r w:rsidRPr="00C32F94">
        <w:rPr>
          <w:rFonts w:ascii="Times New Roman" w:hAnsi="Times New Roman" w:cs="Times New Roman"/>
          <w:sz w:val="24"/>
          <w:szCs w:val="24"/>
        </w:rPr>
        <w:t>, </w:t>
      </w:r>
      <w:r w:rsidRPr="00C32F94">
        <w:rPr>
          <w:rFonts w:ascii="Times New Roman" w:hAnsi="Times New Roman" w:cs="Times New Roman"/>
          <w:i/>
          <w:iCs/>
          <w:sz w:val="24"/>
          <w:szCs w:val="24"/>
        </w:rPr>
        <w:t>39</w:t>
      </w:r>
      <w:r w:rsidRPr="00C32F94">
        <w:rPr>
          <w:rFonts w:ascii="Times New Roman" w:hAnsi="Times New Roman" w:cs="Times New Roman"/>
          <w:sz w:val="24"/>
          <w:szCs w:val="24"/>
        </w:rPr>
        <w:t>(1),</w:t>
      </w:r>
      <w:r w:rsidRPr="00C32F94">
        <w:rPr>
          <w:rFonts w:ascii="Times New Roman" w:hAnsi="Times New Roman" w:cs="Times New Roman"/>
          <w:sz w:val="24"/>
          <w:szCs w:val="24"/>
        </w:rPr>
        <w:t xml:space="preserve"> 175.</w:t>
      </w:r>
      <w:proofErr w:type="gramEnd"/>
    </w:p>
    <w:p w:rsidR="00C32F94" w:rsidRDefault="00176E72" w:rsidP="00C32F94">
      <w:pPr>
        <w:spacing w:line="480" w:lineRule="auto"/>
        <w:ind w:left="720" w:hanging="720"/>
        <w:rPr>
          <w:rFonts w:ascii="Times New Roman" w:hAnsi="Times New Roman" w:cs="Times New Roman"/>
          <w:sz w:val="24"/>
          <w:szCs w:val="24"/>
        </w:rPr>
      </w:pPr>
      <w:proofErr w:type="gramStart"/>
      <w:r w:rsidRPr="00673F09">
        <w:rPr>
          <w:rFonts w:ascii="Times New Roman" w:hAnsi="Times New Roman" w:cs="Times New Roman"/>
          <w:sz w:val="24"/>
          <w:szCs w:val="24"/>
        </w:rPr>
        <w:t>Hartmann, F. G., &amp; Maas, V. S. (2010).</w:t>
      </w:r>
      <w:proofErr w:type="gramEnd"/>
      <w:r w:rsidRPr="00673F09">
        <w:rPr>
          <w:rFonts w:ascii="Times New Roman" w:hAnsi="Times New Roman" w:cs="Times New Roman"/>
          <w:sz w:val="24"/>
          <w:szCs w:val="24"/>
        </w:rPr>
        <w:t xml:space="preserve"> Why business unit controllers create budget slack: involvement in management, social pressure, and Machiavellianism. </w:t>
      </w:r>
      <w:proofErr w:type="gramStart"/>
      <w:r w:rsidRPr="00673F09">
        <w:rPr>
          <w:rFonts w:ascii="Times New Roman" w:hAnsi="Times New Roman" w:cs="Times New Roman"/>
          <w:i/>
          <w:iCs/>
          <w:sz w:val="24"/>
          <w:szCs w:val="24"/>
        </w:rPr>
        <w:t>Behavioral research in accounting</w:t>
      </w:r>
      <w:r w:rsidRPr="00673F09">
        <w:rPr>
          <w:rFonts w:ascii="Times New Roman" w:hAnsi="Times New Roman" w:cs="Times New Roman"/>
          <w:sz w:val="24"/>
          <w:szCs w:val="24"/>
        </w:rPr>
        <w:t>, </w:t>
      </w:r>
      <w:r w:rsidRPr="00673F09">
        <w:rPr>
          <w:rFonts w:ascii="Times New Roman" w:hAnsi="Times New Roman" w:cs="Times New Roman"/>
          <w:i/>
          <w:iCs/>
          <w:sz w:val="24"/>
          <w:szCs w:val="24"/>
        </w:rPr>
        <w:t>22</w:t>
      </w:r>
      <w:r w:rsidRPr="00673F09">
        <w:rPr>
          <w:rFonts w:ascii="Times New Roman" w:hAnsi="Times New Roman" w:cs="Times New Roman"/>
          <w:sz w:val="24"/>
          <w:szCs w:val="24"/>
        </w:rPr>
        <w:t>(2), 27.</w:t>
      </w:r>
      <w:proofErr w:type="gramEnd"/>
    </w:p>
    <w:p w:rsidR="004653DA" w:rsidRDefault="00176E72" w:rsidP="004653DA">
      <w:pPr>
        <w:spacing w:line="480" w:lineRule="auto"/>
        <w:ind w:left="720" w:hanging="720"/>
        <w:rPr>
          <w:rFonts w:ascii="Times New Roman" w:hAnsi="Times New Roman" w:cs="Times New Roman"/>
          <w:sz w:val="24"/>
          <w:szCs w:val="24"/>
        </w:rPr>
      </w:pPr>
      <w:r w:rsidRPr="00673F09">
        <w:rPr>
          <w:rFonts w:ascii="Times New Roman" w:hAnsi="Times New Roman" w:cs="Times New Roman"/>
          <w:sz w:val="24"/>
          <w:szCs w:val="24"/>
        </w:rPr>
        <w:t>Norris, J. A. (1999). </w:t>
      </w:r>
      <w:r w:rsidRPr="00673F09">
        <w:rPr>
          <w:rFonts w:ascii="Times New Roman" w:hAnsi="Times New Roman" w:cs="Times New Roman"/>
          <w:i/>
          <w:iCs/>
          <w:sz w:val="24"/>
          <w:szCs w:val="24"/>
        </w:rPr>
        <w:t>U.S. Patent No. 5,870,721</w:t>
      </w:r>
      <w:r w:rsidRPr="00673F09">
        <w:rPr>
          <w:rFonts w:ascii="Times New Roman" w:hAnsi="Times New Roman" w:cs="Times New Roman"/>
          <w:sz w:val="24"/>
          <w:szCs w:val="24"/>
        </w:rPr>
        <w:t>.</w:t>
      </w:r>
      <w:r w:rsidRPr="00673F09">
        <w:rPr>
          <w:rFonts w:ascii="Times New Roman" w:hAnsi="Times New Roman" w:cs="Times New Roman"/>
          <w:sz w:val="24"/>
          <w:szCs w:val="24"/>
        </w:rPr>
        <w:t xml:space="preserve"> Washington, DC: U.S. Patent and Trademark Office.</w:t>
      </w:r>
      <w:bookmarkStart w:id="0" w:name="_GoBack"/>
      <w:bookmarkEnd w:id="0"/>
    </w:p>
    <w:sectPr w:rsidR="004653DA">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E72" w:rsidRDefault="00176E72">
      <w:pPr>
        <w:spacing w:after="0" w:line="240" w:lineRule="auto"/>
      </w:pPr>
      <w:r>
        <w:separator/>
      </w:r>
    </w:p>
  </w:endnote>
  <w:endnote w:type="continuationSeparator" w:id="0">
    <w:p w:rsidR="00176E72" w:rsidRDefault="00176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E72" w:rsidRDefault="00176E72">
      <w:pPr>
        <w:spacing w:after="0" w:line="240" w:lineRule="auto"/>
      </w:pPr>
      <w:r>
        <w:separator/>
      </w:r>
    </w:p>
  </w:footnote>
  <w:footnote w:type="continuationSeparator" w:id="0">
    <w:p w:rsidR="00176E72" w:rsidRDefault="00176E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4506210"/>
      <w:docPartObj>
        <w:docPartGallery w:val="Page Numbers (Top of Page)"/>
        <w:docPartUnique/>
      </w:docPartObj>
    </w:sdtPr>
    <w:sdtEndPr>
      <w:rPr>
        <w:noProof/>
      </w:rPr>
    </w:sdtEndPr>
    <w:sdtContent>
      <w:p w:rsidR="00BF615E" w:rsidRDefault="00176E72">
        <w:pPr>
          <w:pStyle w:val="Header"/>
          <w:jc w:val="right"/>
        </w:pPr>
        <w:r>
          <w:rPr>
            <w:rFonts w:ascii="Times New Roman" w:hAnsi="Times New Roman" w:cs="Times New Roman"/>
            <w:sz w:val="24"/>
            <w:szCs w:val="24"/>
          </w:rPr>
          <w:t xml:space="preserve">FRANK’S INFORMATION IN ACCOUNTOPIA                                                                         </w:t>
        </w:r>
        <w:r>
          <w:fldChar w:fldCharType="begin"/>
        </w:r>
        <w:r>
          <w:instrText xml:space="preserve"> PAGE   \* MERGEFORMAT </w:instrText>
        </w:r>
        <w:r>
          <w:fldChar w:fldCharType="separate"/>
        </w:r>
        <w:r w:rsidR="00E43E91">
          <w:rPr>
            <w:noProof/>
          </w:rPr>
          <w:t>5</w:t>
        </w:r>
        <w:r>
          <w:rPr>
            <w:noProof/>
          </w:rPr>
          <w:fldChar w:fldCharType="end"/>
        </w:r>
      </w:p>
    </w:sdtContent>
  </w:sdt>
  <w:p w:rsidR="00BF615E" w:rsidRDefault="00BF61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A8E"/>
    <w:rsid w:val="00026EC0"/>
    <w:rsid w:val="00052F68"/>
    <w:rsid w:val="00084278"/>
    <w:rsid w:val="00090485"/>
    <w:rsid w:val="000962B3"/>
    <w:rsid w:val="000B5FF3"/>
    <w:rsid w:val="000B66C1"/>
    <w:rsid w:val="000E0D46"/>
    <w:rsid w:val="00114BD1"/>
    <w:rsid w:val="00144207"/>
    <w:rsid w:val="00144E28"/>
    <w:rsid w:val="00176E72"/>
    <w:rsid w:val="001B377D"/>
    <w:rsid w:val="001E5DBE"/>
    <w:rsid w:val="002821EB"/>
    <w:rsid w:val="002D75E0"/>
    <w:rsid w:val="003026ED"/>
    <w:rsid w:val="003043C8"/>
    <w:rsid w:val="00326A8E"/>
    <w:rsid w:val="0037732A"/>
    <w:rsid w:val="003851AE"/>
    <w:rsid w:val="003B0E2E"/>
    <w:rsid w:val="003B0F06"/>
    <w:rsid w:val="003D2D14"/>
    <w:rsid w:val="0040756B"/>
    <w:rsid w:val="0042573B"/>
    <w:rsid w:val="004512E4"/>
    <w:rsid w:val="004653DA"/>
    <w:rsid w:val="0047398E"/>
    <w:rsid w:val="004E152C"/>
    <w:rsid w:val="004F3B5E"/>
    <w:rsid w:val="00511B2B"/>
    <w:rsid w:val="005144E3"/>
    <w:rsid w:val="005653E5"/>
    <w:rsid w:val="00593FD5"/>
    <w:rsid w:val="005C2803"/>
    <w:rsid w:val="005F24CC"/>
    <w:rsid w:val="00601DB7"/>
    <w:rsid w:val="006241B0"/>
    <w:rsid w:val="00653E1E"/>
    <w:rsid w:val="00673F09"/>
    <w:rsid w:val="006A2CEB"/>
    <w:rsid w:val="006A6E04"/>
    <w:rsid w:val="006B4934"/>
    <w:rsid w:val="007230D5"/>
    <w:rsid w:val="00757272"/>
    <w:rsid w:val="007659CA"/>
    <w:rsid w:val="00773DA3"/>
    <w:rsid w:val="00786C6F"/>
    <w:rsid w:val="007D2620"/>
    <w:rsid w:val="007E7ECE"/>
    <w:rsid w:val="00802F40"/>
    <w:rsid w:val="008326DB"/>
    <w:rsid w:val="0086107A"/>
    <w:rsid w:val="00872D1E"/>
    <w:rsid w:val="008F0294"/>
    <w:rsid w:val="008F2E27"/>
    <w:rsid w:val="00940FF2"/>
    <w:rsid w:val="00982D9A"/>
    <w:rsid w:val="00982FED"/>
    <w:rsid w:val="009D1905"/>
    <w:rsid w:val="009D743A"/>
    <w:rsid w:val="00A10392"/>
    <w:rsid w:val="00A161C4"/>
    <w:rsid w:val="00A46BBB"/>
    <w:rsid w:val="00A50317"/>
    <w:rsid w:val="00A53FBE"/>
    <w:rsid w:val="00A61103"/>
    <w:rsid w:val="00A75E8C"/>
    <w:rsid w:val="00BB598B"/>
    <w:rsid w:val="00BC19F2"/>
    <w:rsid w:val="00BC5A6B"/>
    <w:rsid w:val="00BF615E"/>
    <w:rsid w:val="00BF7BB5"/>
    <w:rsid w:val="00C1692E"/>
    <w:rsid w:val="00C32F94"/>
    <w:rsid w:val="00C668ED"/>
    <w:rsid w:val="00C722D0"/>
    <w:rsid w:val="00C77B44"/>
    <w:rsid w:val="00CA6877"/>
    <w:rsid w:val="00CD3DC0"/>
    <w:rsid w:val="00D51A26"/>
    <w:rsid w:val="00D70C78"/>
    <w:rsid w:val="00D73324"/>
    <w:rsid w:val="00D74527"/>
    <w:rsid w:val="00DB4B88"/>
    <w:rsid w:val="00E06F6A"/>
    <w:rsid w:val="00E43E91"/>
    <w:rsid w:val="00E47C5F"/>
    <w:rsid w:val="00E77AA2"/>
    <w:rsid w:val="00EA4207"/>
    <w:rsid w:val="00EC3291"/>
    <w:rsid w:val="00EF0EFB"/>
    <w:rsid w:val="00EF3E8A"/>
    <w:rsid w:val="00F20F47"/>
    <w:rsid w:val="00F76863"/>
    <w:rsid w:val="00FA15C8"/>
    <w:rsid w:val="00FA6737"/>
    <w:rsid w:val="00FB2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E28"/>
  </w:style>
  <w:style w:type="paragraph" w:styleId="Footer">
    <w:name w:val="footer"/>
    <w:basedOn w:val="Normal"/>
    <w:link w:val="FooterChar"/>
    <w:uiPriority w:val="99"/>
    <w:unhideWhenUsed/>
    <w:rsid w:val="00144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E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E28"/>
  </w:style>
  <w:style w:type="paragraph" w:styleId="Footer">
    <w:name w:val="footer"/>
    <w:basedOn w:val="Normal"/>
    <w:link w:val="FooterChar"/>
    <w:uiPriority w:val="99"/>
    <w:unhideWhenUsed/>
    <w:rsid w:val="00144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2020-12-19T19:49:00Z</dcterms:created>
  <dcterms:modified xsi:type="dcterms:W3CDTF">2020-12-19T19:49:00Z</dcterms:modified>
</cp:coreProperties>
</file>