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6377F8F0" w:rsidR="00F2637A" w:rsidRDefault="00C46BBA">
      <w:pPr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Data Sheet: </w:t>
      </w:r>
      <w:r w:rsidR="00FE02D0">
        <w:rPr>
          <w:rFonts w:ascii="Arial" w:hAnsi="Arial"/>
          <w:sz w:val="36"/>
          <w:szCs w:val="36"/>
        </w:rPr>
        <w:t>Activity 5</w:t>
      </w:r>
      <w:r w:rsidR="00A13058">
        <w:rPr>
          <w:rFonts w:ascii="Arial" w:hAnsi="Arial"/>
          <w:sz w:val="36"/>
          <w:szCs w:val="36"/>
        </w:rPr>
        <w:t xml:space="preserve"> –</w:t>
      </w:r>
      <w:r w:rsidR="00FD136D">
        <w:rPr>
          <w:rFonts w:ascii="Arial" w:hAnsi="Arial"/>
          <w:sz w:val="36"/>
          <w:szCs w:val="36"/>
        </w:rPr>
        <w:t xml:space="preserve"> Radioactive Decay</w:t>
      </w:r>
    </w:p>
    <w:p w14:paraId="3E934490" w14:textId="77777777" w:rsidR="004C2C1A" w:rsidRDefault="004C2C1A" w:rsidP="004C2C1A">
      <w:pPr>
        <w:jc w:val="center"/>
        <w:rPr>
          <w:rFonts w:ascii="Arial" w:hAnsi="Arial" w:cs="Arial"/>
          <w:i/>
          <w:sz w:val="20"/>
          <w:szCs w:val="20"/>
        </w:rPr>
      </w:pPr>
    </w:p>
    <w:p w14:paraId="33F724EC" w14:textId="2B5031CD" w:rsidR="004C2C1A" w:rsidRPr="004C2C1A" w:rsidRDefault="004C2C1A" w:rsidP="004C2C1A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6A742FC5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065990AE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35101D35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075A39DA" w14:textId="3ABC0622" w:rsidR="00593558" w:rsidRDefault="002706BE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2706BE">
        <w:rPr>
          <w:rFonts w:ascii="Arial" w:hAnsi="Arial"/>
          <w:sz w:val="32"/>
          <w:szCs w:val="32"/>
          <w:u w:val="single"/>
        </w:rPr>
        <w:fldChar w:fldCharType="begin">
          <w:ffData>
            <w:name w:val="Text183"/>
            <w:enabled/>
            <w:calcOnExit w:val="0"/>
            <w:textInput/>
          </w:ffData>
        </w:fldChar>
      </w:r>
      <w:bookmarkStart w:id="0" w:name="Text183"/>
      <w:r w:rsidRPr="002706BE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2706BE">
        <w:rPr>
          <w:rFonts w:ascii="Arial" w:hAnsi="Arial"/>
          <w:sz w:val="32"/>
          <w:szCs w:val="32"/>
          <w:u w:val="single"/>
        </w:rPr>
      </w:r>
      <w:r w:rsidRPr="002706BE">
        <w:rPr>
          <w:rFonts w:ascii="Arial" w:hAnsi="Arial"/>
          <w:sz w:val="32"/>
          <w:szCs w:val="32"/>
          <w:u w:val="single"/>
        </w:rPr>
        <w:fldChar w:fldCharType="separate"/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sz w:val="32"/>
          <w:szCs w:val="32"/>
          <w:u w:val="single"/>
        </w:rPr>
        <w:fldChar w:fldCharType="end"/>
      </w:r>
      <w:bookmarkEnd w:id="0"/>
    </w:p>
    <w:p w14:paraId="7716A9EC" w14:textId="77777777" w:rsidR="00A67FCF" w:rsidRDefault="00A67FCF" w:rsidP="00055CA0">
      <w:pPr>
        <w:rPr>
          <w:rFonts w:ascii="Arial" w:hAnsi="Arial"/>
          <w:sz w:val="28"/>
          <w:szCs w:val="28"/>
        </w:rPr>
      </w:pPr>
    </w:p>
    <w:p w14:paraId="25ACDDD1" w14:textId="130B6B05" w:rsidR="00055CA0" w:rsidRPr="0004469F" w:rsidRDefault="00CD1433" w:rsidP="00055CA0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I – Sample </w:t>
      </w:r>
      <w:r w:rsidR="00DA6DE8">
        <w:rPr>
          <w:rFonts w:ascii="Arial" w:hAnsi="Arial"/>
          <w:sz w:val="28"/>
          <w:szCs w:val="28"/>
        </w:rPr>
        <w:t xml:space="preserve">1, </w:t>
      </w:r>
      <w:r>
        <w:rPr>
          <w:rFonts w:ascii="Arial" w:hAnsi="Arial"/>
          <w:sz w:val="28"/>
          <w:szCs w:val="28"/>
        </w:rPr>
        <w:t>Type of Radiation</w:t>
      </w:r>
    </w:p>
    <w:p w14:paraId="505D4856" w14:textId="77777777" w:rsidR="00055CA0" w:rsidRPr="00694887" w:rsidRDefault="00055CA0">
      <w:pPr>
        <w:rPr>
          <w:rFonts w:ascii="Arial" w:hAnsi="Arial"/>
        </w:rPr>
      </w:pPr>
    </w:p>
    <w:p w14:paraId="10984A5C" w14:textId="7E3ADF87" w:rsidR="00856AEE" w:rsidRPr="00694887" w:rsidRDefault="00694887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 w:rsidR="00856AEE">
        <w:rPr>
          <w:rFonts w:ascii="Arial" w:hAnsi="Arial"/>
        </w:rPr>
        <w:t xml:space="preserve">by observing its ability to penetrate various shields </w:t>
      </w:r>
      <w:r w:rsidR="00856AEE" w:rsidRPr="00856AEE">
        <w:rPr>
          <w:rFonts w:ascii="Arial" w:hAnsi="Arial"/>
        </w:rPr>
        <w:t xml:space="preserve">(see </w:t>
      </w:r>
      <w:r w:rsidR="00856AEE">
        <w:rPr>
          <w:rFonts w:ascii="Arial" w:hAnsi="Arial"/>
        </w:rPr>
        <w:t>“</w:t>
      </w:r>
      <w:r w:rsidR="00856AEE" w:rsidRPr="00856AEE">
        <w:rPr>
          <w:rFonts w:ascii="Arial" w:hAnsi="Arial"/>
        </w:rPr>
        <w:t>Experimentally Identifying the Type of Radiation Emitted by a Source</w:t>
      </w:r>
      <w:r w:rsidR="00856AEE">
        <w:rPr>
          <w:rFonts w:ascii="Arial" w:hAnsi="Arial"/>
        </w:rPr>
        <w:t>”</w:t>
      </w:r>
      <w:r w:rsidR="00856AEE" w:rsidRPr="00856AEE">
        <w:rPr>
          <w:rFonts w:ascii="Arial" w:hAnsi="Arial"/>
        </w:rPr>
        <w:t xml:space="preserve"> under Background tab)</w:t>
      </w:r>
    </w:p>
    <w:p w14:paraId="2BDA2114" w14:textId="77777777" w:rsidR="00694887" w:rsidRPr="00694887" w:rsidRDefault="00694887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43"/>
        <w:gridCol w:w="2250"/>
        <w:gridCol w:w="2046"/>
        <w:gridCol w:w="2369"/>
        <w:gridCol w:w="2202"/>
      </w:tblGrid>
      <w:tr w:rsidR="00DE1F12" w:rsidRPr="0006101C" w14:paraId="781FF49B" w14:textId="60EED6A8" w:rsidTr="005E3967">
        <w:trPr>
          <w:trHeight w:val="575"/>
        </w:trPr>
        <w:tc>
          <w:tcPr>
            <w:tcW w:w="700" w:type="pct"/>
            <w:shd w:val="clear" w:color="auto" w:fill="CCFFCC"/>
            <w:vAlign w:val="center"/>
          </w:tcPr>
          <w:p w14:paraId="671A12A0" w14:textId="77236A7B" w:rsidR="00DE1F12" w:rsidRDefault="00CD1433" w:rsidP="004E4D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C40F9D9" w14:textId="3CEE280F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CA31ED2" w14:textId="3D5BB813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0BC71CFC" w14:textId="22A5E4CF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45ADCB04" w14:textId="0CD2A02C" w:rsidR="00DE1F12" w:rsidRPr="005E3967" w:rsidRDefault="00CD1433" w:rsidP="004E4DAF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DE1F12" w14:paraId="7E6EEB1B" w14:textId="37522614" w:rsidTr="002D785E">
        <w:tc>
          <w:tcPr>
            <w:tcW w:w="700" w:type="pct"/>
            <w:shd w:val="clear" w:color="auto" w:fill="CCFFCC"/>
          </w:tcPr>
          <w:p w14:paraId="158C9B02" w14:textId="4E235891" w:rsidR="00DE1F12" w:rsidRPr="002D785E" w:rsidRDefault="00CD1433" w:rsidP="002F3669">
            <w:pPr>
              <w:jc w:val="center"/>
              <w:rPr>
                <w:rFonts w:ascii="Arial" w:hAnsi="Arial"/>
                <w:b/>
              </w:rPr>
            </w:pPr>
            <w:r w:rsidRPr="002D785E">
              <w:rPr>
                <w:rFonts w:ascii="Arial" w:hAnsi="Arial"/>
                <w:b/>
              </w:rPr>
              <w:t>Radiation</w:t>
            </w:r>
          </w:p>
          <w:p w14:paraId="65AF71E3" w14:textId="77777777" w:rsidR="00CD1433" w:rsidRPr="002D785E" w:rsidRDefault="00CD1433" w:rsidP="002F3669">
            <w:pPr>
              <w:jc w:val="center"/>
              <w:rPr>
                <w:rFonts w:ascii="Arial" w:hAnsi="Arial"/>
                <w:b/>
              </w:rPr>
            </w:pPr>
            <w:r w:rsidRPr="002D785E">
              <w:rPr>
                <w:rFonts w:ascii="Arial" w:hAnsi="Arial"/>
                <w:b/>
              </w:rPr>
              <w:t>De</w:t>
            </w:r>
            <w:r w:rsidR="00E63BDB" w:rsidRPr="002D785E">
              <w:rPr>
                <w:rFonts w:ascii="Arial" w:hAnsi="Arial"/>
                <w:b/>
              </w:rPr>
              <w:t>tect</w:t>
            </w:r>
            <w:r w:rsidRPr="002D785E">
              <w:rPr>
                <w:rFonts w:ascii="Arial" w:hAnsi="Arial"/>
                <w:b/>
              </w:rPr>
              <w:t>ed</w:t>
            </w:r>
          </w:p>
          <w:p w14:paraId="144CA8DD" w14:textId="673659C6" w:rsidR="00E63BDB" w:rsidRDefault="00E63BDB" w:rsidP="002F3669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4A17D0D2" w14:textId="554C3CEA" w:rsidR="00DE1F12" w:rsidRDefault="000B5153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992" w:type="pct"/>
          </w:tcPr>
          <w:p w14:paraId="7BCA9575" w14:textId="41BE1A5B" w:rsidR="00DE1F12" w:rsidRDefault="000B5153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1149" w:type="pct"/>
          </w:tcPr>
          <w:p w14:paraId="1D3BECC9" w14:textId="51F4DD0C" w:rsidR="00DE1F12" w:rsidRDefault="000B5153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1068" w:type="pct"/>
          </w:tcPr>
          <w:p w14:paraId="658BADFF" w14:textId="41DFF407" w:rsidR="00DE1F12" w:rsidRDefault="000B5153" w:rsidP="002F366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Gamma radiation</w:t>
            </w:r>
          </w:p>
        </w:tc>
      </w:tr>
    </w:tbl>
    <w:p w14:paraId="4A36813B" w14:textId="77777777" w:rsidR="00055CA0" w:rsidRDefault="00055CA0">
      <w:pPr>
        <w:rPr>
          <w:rFonts w:ascii="Arial" w:hAnsi="Arial"/>
          <w:sz w:val="32"/>
          <w:szCs w:val="32"/>
        </w:rPr>
      </w:pPr>
    </w:p>
    <w:p w14:paraId="68BAF727" w14:textId="77777777" w:rsidR="00414EDC" w:rsidRPr="008930E7" w:rsidRDefault="00414EDC" w:rsidP="00414EDC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A894DE" w14:textId="77777777" w:rsidR="00414EDC" w:rsidRDefault="00414EDC" w:rsidP="00414EDC">
      <w:pPr>
        <w:rPr>
          <w:rFonts w:ascii="Arial" w:hAnsi="Arial"/>
        </w:rPr>
      </w:pPr>
    </w:p>
    <w:p w14:paraId="4963F299" w14:textId="38B6BB64" w:rsidR="00414EDC" w:rsidRDefault="00E4076B" w:rsidP="00414EDC">
      <w:pPr>
        <w:rPr>
          <w:rFonts w:ascii="Arial" w:hAnsi="Arial"/>
        </w:rPr>
      </w:pPr>
      <w:r>
        <w:rPr>
          <w:rFonts w:ascii="Arial" w:hAnsi="Arial"/>
        </w:rPr>
        <w:t>[1] Based on your observations</w:t>
      </w:r>
      <w:r w:rsidR="00414EDC">
        <w:rPr>
          <w:rFonts w:ascii="Arial" w:hAnsi="Arial"/>
        </w:rPr>
        <w:t xml:space="preserve"> </w:t>
      </w:r>
      <w:r w:rsidR="00AF336F">
        <w:rPr>
          <w:rFonts w:ascii="Arial" w:hAnsi="Arial"/>
        </w:rPr>
        <w:t>above, explain your reasoning for your</w:t>
      </w:r>
      <w:r w:rsidR="00414EDC">
        <w:rPr>
          <w:rFonts w:ascii="Arial" w:hAnsi="Arial"/>
        </w:rPr>
        <w:t xml:space="preserve"> Sample 1</w:t>
      </w:r>
      <w:r w:rsidR="00AF336F">
        <w:rPr>
          <w:rFonts w:ascii="Arial" w:hAnsi="Arial"/>
        </w:rPr>
        <w:t xml:space="preserve"> answer</w:t>
      </w:r>
      <w:r w:rsidR="00414EDC">
        <w:rPr>
          <w:rFonts w:ascii="Arial" w:hAnsi="Arial"/>
        </w:rPr>
        <w:t xml:space="preserve">.   </w:t>
      </w:r>
    </w:p>
    <w:p w14:paraId="1A5EAB48" w14:textId="77777777" w:rsidR="00414EDC" w:rsidRDefault="00414EDC" w:rsidP="00414EDC">
      <w:pPr>
        <w:rPr>
          <w:rFonts w:ascii="Arial" w:hAnsi="Arial"/>
        </w:rPr>
      </w:pPr>
    </w:p>
    <w:p w14:paraId="32BA1FE8" w14:textId="1E84D46F" w:rsidR="004C2C1A" w:rsidRPr="007A093D" w:rsidRDefault="00266822">
      <w:pPr>
        <w:rPr>
          <w:rFonts w:ascii="Arial" w:hAnsi="Arial"/>
          <w:b/>
          <w:sz w:val="32"/>
          <w:szCs w:val="32"/>
        </w:rPr>
      </w:pPr>
      <w:r w:rsidRPr="007A093D">
        <w:rPr>
          <w:rFonts w:ascii="Arial" w:hAnsi="Arial"/>
          <w:b/>
        </w:rPr>
        <w:t xml:space="preserve">Lead has higher density and lager number of electrons hence scattering </w:t>
      </w:r>
      <w:r w:rsidR="007A093D" w:rsidRPr="007A093D">
        <w:rPr>
          <w:rFonts w:ascii="Arial" w:hAnsi="Arial"/>
          <w:b/>
        </w:rPr>
        <w:t>the gamma</w:t>
      </w:r>
      <w:r w:rsidRPr="007A093D">
        <w:rPr>
          <w:rFonts w:ascii="Arial" w:hAnsi="Arial"/>
          <w:b/>
        </w:rPr>
        <w:t xml:space="preserve"> radiation</w:t>
      </w:r>
      <w:r w:rsidR="007A093D">
        <w:rPr>
          <w:rFonts w:ascii="Arial" w:hAnsi="Arial"/>
          <w:b/>
        </w:rPr>
        <w:t>.</w:t>
      </w:r>
      <w:r w:rsidRPr="007A093D">
        <w:rPr>
          <w:rFonts w:ascii="Arial" w:hAnsi="Arial"/>
          <w:b/>
        </w:rPr>
        <w:t xml:space="preserve"> </w:t>
      </w:r>
    </w:p>
    <w:p w14:paraId="01AD3161" w14:textId="77777777" w:rsidR="00E27949" w:rsidRDefault="00E27949">
      <w:pPr>
        <w:rPr>
          <w:rFonts w:ascii="Arial" w:hAnsi="Arial"/>
          <w:sz w:val="32"/>
          <w:szCs w:val="32"/>
        </w:rPr>
      </w:pPr>
    </w:p>
    <w:p w14:paraId="664463F1" w14:textId="77777777" w:rsidR="00414EDC" w:rsidRDefault="00414EDC">
      <w:pPr>
        <w:rPr>
          <w:rFonts w:ascii="Arial" w:hAnsi="Arial"/>
          <w:sz w:val="32"/>
          <w:szCs w:val="32"/>
        </w:rPr>
      </w:pPr>
    </w:p>
    <w:p w14:paraId="6D03E20C" w14:textId="1D23036D" w:rsidR="00CD1433" w:rsidRPr="0004469F" w:rsidRDefault="00CD1433" w:rsidP="00CD1433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</w:t>
      </w:r>
      <w:r w:rsidR="00B231B2">
        <w:rPr>
          <w:rFonts w:ascii="Arial" w:hAnsi="Arial"/>
          <w:sz w:val="28"/>
          <w:szCs w:val="28"/>
        </w:rPr>
        <w:t xml:space="preserve">I – Sample </w:t>
      </w:r>
      <w:r>
        <w:rPr>
          <w:rFonts w:ascii="Arial" w:hAnsi="Arial"/>
          <w:sz w:val="28"/>
          <w:szCs w:val="28"/>
        </w:rPr>
        <w:t>1,</w:t>
      </w:r>
      <w:r w:rsidR="00947576">
        <w:rPr>
          <w:rFonts w:ascii="Arial" w:hAnsi="Arial"/>
          <w:sz w:val="28"/>
          <w:szCs w:val="28"/>
        </w:rPr>
        <w:t xml:space="preserve"> </w:t>
      </w:r>
      <w:r w:rsidR="00B231B2">
        <w:rPr>
          <w:rFonts w:ascii="Arial" w:hAnsi="Arial"/>
          <w:sz w:val="28"/>
          <w:szCs w:val="28"/>
        </w:rPr>
        <w:t>Half-life</w:t>
      </w:r>
      <w:r w:rsidR="000120E0">
        <w:rPr>
          <w:rFonts w:ascii="Arial" w:hAnsi="Arial"/>
          <w:sz w:val="28"/>
          <w:szCs w:val="28"/>
        </w:rPr>
        <w:t xml:space="preserve"> D</w:t>
      </w:r>
      <w:r w:rsidR="00B231B2">
        <w:rPr>
          <w:rFonts w:ascii="Arial" w:hAnsi="Arial"/>
          <w:sz w:val="28"/>
          <w:szCs w:val="28"/>
        </w:rPr>
        <w:t xml:space="preserve">etermination using Decay Plot </w:t>
      </w:r>
      <w:r w:rsidR="005A5914">
        <w:rPr>
          <w:rFonts w:ascii="Arial" w:hAnsi="Arial"/>
          <w:sz w:val="28"/>
          <w:szCs w:val="28"/>
        </w:rPr>
        <w:t>(Direct Method)</w:t>
      </w:r>
    </w:p>
    <w:p w14:paraId="4903E06B" w14:textId="77777777" w:rsidR="00CD1433" w:rsidRDefault="00CD1433" w:rsidP="00CD1433">
      <w:pPr>
        <w:rPr>
          <w:rFonts w:ascii="Arial" w:hAnsi="Arial"/>
          <w:sz w:val="32"/>
          <w:szCs w:val="32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89"/>
        <w:gridCol w:w="1854"/>
        <w:gridCol w:w="1687"/>
        <w:gridCol w:w="1953"/>
        <w:gridCol w:w="1815"/>
        <w:gridCol w:w="1812"/>
      </w:tblGrid>
      <w:tr w:rsidR="000F5AAB" w:rsidRPr="0006101C" w14:paraId="0FDF5253" w14:textId="77777777" w:rsidTr="000F3E9E">
        <w:tc>
          <w:tcPr>
            <w:tcW w:w="577" w:type="pct"/>
            <w:shd w:val="clear" w:color="auto" w:fill="CCFFCC"/>
            <w:vAlign w:val="center"/>
          </w:tcPr>
          <w:p w14:paraId="34C53EAA" w14:textId="77777777" w:rsidR="000F5AAB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0E01D8C7" w14:textId="4BC36AED" w:rsidR="000F5AAB" w:rsidRPr="00C04533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77E5F5AC" w14:textId="77777777" w:rsidR="000F5AAB" w:rsidRPr="00A20BC5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4C0ECE34" w14:textId="69425E41" w:rsidR="000F5AAB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Initial Rate</w:t>
            </w:r>
          </w:p>
          <w:p w14:paraId="52FBF09E" w14:textId="264AAE3F" w:rsidR="000F5AAB" w:rsidRPr="00C04533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  <w:p w14:paraId="6F099181" w14:textId="3AF76AAB" w:rsidR="000F5AAB" w:rsidRPr="00A20BC5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(T = 0)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16FAE819" w14:textId="77777777" w:rsidR="000F5AAB" w:rsidRDefault="000F5AAB" w:rsidP="000F5A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3004B79C" w14:textId="13EE9CBF" w:rsidR="000F5AAB" w:rsidRDefault="000F5AAB" w:rsidP="000F5A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Pr="00FC7705">
              <w:rPr>
                <w:rFonts w:ascii="Lucida Grande" w:hAnsi="Lucida Grande" w:cs="Lucida Grande"/>
                <w:b/>
                <w:color w:val="000000"/>
              </w:rPr>
              <w:t>½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26384344" w14:textId="77777777" w:rsidR="00BC5F14" w:rsidRDefault="00BC5F14" w:rsidP="000F3E9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7C900350" w14:textId="2DD50C7D" w:rsidR="000F5AAB" w:rsidRDefault="00BC5F14" w:rsidP="000F3E9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="005072E0" w:rsidRPr="003061EF">
              <w:rPr>
                <w:rFonts w:ascii="Lucida Grande" w:hAnsi="Lucida Grande" w:cs="Lucida Grande"/>
                <w:b/>
                <w:color w:val="000000"/>
              </w:rPr>
              <w:t>¼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9E80E70" w14:textId="77777777" w:rsidR="005072E0" w:rsidRDefault="005072E0" w:rsidP="005072E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4004B6A3" w14:textId="686F84BD" w:rsidR="000F5AAB" w:rsidRDefault="005072E0" w:rsidP="005072E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Pr="00617F30">
              <w:rPr>
                <w:rFonts w:ascii="Lucida Grande" w:hAnsi="Lucida Grande" w:cs="Lucida Grande"/>
                <w:b/>
                <w:color w:val="000000"/>
              </w:rPr>
              <w:t>⅛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</w:tr>
      <w:tr w:rsidR="000F5AAB" w14:paraId="30C1A000" w14:textId="77777777" w:rsidTr="000F5AAB">
        <w:tc>
          <w:tcPr>
            <w:tcW w:w="577" w:type="pct"/>
          </w:tcPr>
          <w:p w14:paraId="0565FC18" w14:textId="32A6C5A6" w:rsidR="000F5AAB" w:rsidRDefault="000F5AAB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3484D234" w14:textId="743AEC6E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</w:t>
            </w:r>
          </w:p>
        </w:tc>
        <w:tc>
          <w:tcPr>
            <w:tcW w:w="818" w:type="pct"/>
          </w:tcPr>
          <w:p w14:paraId="6680D22E" w14:textId="0F74D4E0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947" w:type="pct"/>
          </w:tcPr>
          <w:p w14:paraId="770C1EE0" w14:textId="3BA204FC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880" w:type="pct"/>
          </w:tcPr>
          <w:p w14:paraId="03BD8C12" w14:textId="6FFE0A82" w:rsidR="000F5AAB" w:rsidRDefault="000B5153" w:rsidP="00BC5F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879" w:type="pct"/>
          </w:tcPr>
          <w:p w14:paraId="2709745B" w14:textId="20F96AE5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</w:tr>
      <w:tr w:rsidR="000F5AAB" w14:paraId="5BFB9CDA" w14:textId="77777777" w:rsidTr="000F5AAB">
        <w:tc>
          <w:tcPr>
            <w:tcW w:w="577" w:type="pct"/>
          </w:tcPr>
          <w:p w14:paraId="0F23EAC8" w14:textId="77777777" w:rsidR="000F5AAB" w:rsidRDefault="000F5AAB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6FF2B8C5" w14:textId="1D83572E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40.0</w:t>
            </w:r>
          </w:p>
        </w:tc>
        <w:tc>
          <w:tcPr>
            <w:tcW w:w="818" w:type="pct"/>
          </w:tcPr>
          <w:p w14:paraId="4DA74DA9" w14:textId="73C72823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947" w:type="pct"/>
          </w:tcPr>
          <w:p w14:paraId="265B1C0C" w14:textId="61D1642E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80" w:type="pct"/>
          </w:tcPr>
          <w:p w14:paraId="0D62C058" w14:textId="6C81E72A" w:rsidR="000F5AAB" w:rsidRDefault="000B5153" w:rsidP="00BC5F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79" w:type="pct"/>
          </w:tcPr>
          <w:p w14:paraId="104FAF0F" w14:textId="3D757093" w:rsidR="000F5AAB" w:rsidRDefault="000B5153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0.5</w:t>
            </w:r>
          </w:p>
        </w:tc>
      </w:tr>
    </w:tbl>
    <w:p w14:paraId="2822FF65" w14:textId="77777777" w:rsidR="00CD1433" w:rsidRDefault="00CD1433" w:rsidP="00CD1433">
      <w:pPr>
        <w:rPr>
          <w:rFonts w:ascii="Arial" w:hAnsi="Arial"/>
          <w:sz w:val="32"/>
          <w:szCs w:val="32"/>
        </w:rPr>
      </w:pPr>
    </w:p>
    <w:p w14:paraId="6C4C6643" w14:textId="77777777" w:rsidR="00E27949" w:rsidRDefault="00E27949" w:rsidP="00CD1433">
      <w:pPr>
        <w:rPr>
          <w:rFonts w:ascii="Arial" w:hAnsi="Arial"/>
          <w:sz w:val="32"/>
          <w:szCs w:val="32"/>
        </w:rPr>
      </w:pPr>
    </w:p>
    <w:p w14:paraId="349276C4" w14:textId="77777777" w:rsidR="004A075E" w:rsidRPr="008930E7" w:rsidRDefault="004A075E" w:rsidP="004A075E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71E30103" w14:textId="77777777" w:rsidR="004A075E" w:rsidRDefault="004A075E" w:rsidP="004A075E">
      <w:pPr>
        <w:rPr>
          <w:rFonts w:ascii="Arial" w:hAnsi="Arial"/>
        </w:rPr>
      </w:pPr>
    </w:p>
    <w:p w14:paraId="2CAAB8B1" w14:textId="12356216" w:rsidR="004A075E" w:rsidRDefault="00414EDC" w:rsidP="004A075E">
      <w:pPr>
        <w:rPr>
          <w:rFonts w:ascii="Arial" w:hAnsi="Arial"/>
        </w:rPr>
      </w:pPr>
      <w:r>
        <w:rPr>
          <w:rFonts w:ascii="Arial" w:hAnsi="Arial"/>
        </w:rPr>
        <w:t>[2</w:t>
      </w:r>
      <w:r w:rsidR="004A075E">
        <w:rPr>
          <w:rFonts w:ascii="Arial" w:hAnsi="Arial"/>
        </w:rPr>
        <w:t xml:space="preserve">] Based on your data above, estimate the half-life of Sample 1.   </w:t>
      </w:r>
    </w:p>
    <w:p w14:paraId="2C7C27A8" w14:textId="77777777" w:rsidR="004A075E" w:rsidRDefault="004A075E" w:rsidP="004A075E">
      <w:pPr>
        <w:rPr>
          <w:rFonts w:ascii="Arial" w:hAnsi="Arial"/>
        </w:rPr>
      </w:pPr>
    </w:p>
    <w:p w14:paraId="320A2B34" w14:textId="597DE52B" w:rsidR="004A075E" w:rsidRDefault="004A075E" w:rsidP="004A075E">
      <w:pPr>
        <w:rPr>
          <w:rFonts w:ascii="Arial" w:hAnsi="Arial"/>
        </w:rPr>
      </w:pPr>
    </w:p>
    <w:p w14:paraId="6C4C1733" w14:textId="5D778657" w:rsidR="00E27949" w:rsidRPr="00F47A41" w:rsidRDefault="00F47A41" w:rsidP="004A075E">
      <w:pPr>
        <w:rPr>
          <w:rFonts w:ascii="Arial" w:hAnsi="Arial"/>
        </w:rPr>
      </w:pPr>
      <w:r w:rsidRPr="00F47A41">
        <w:rPr>
          <w:rFonts w:ascii="Arial" w:hAnsi="Arial"/>
        </w:rPr>
        <w:t xml:space="preserve">R = </w:t>
      </w:r>
      <w:r w:rsidRPr="00F47A41">
        <w:rPr>
          <w:rFonts w:ascii="Lucida Grande" w:hAnsi="Lucida Grande" w:cs="Lucida Grande"/>
          <w:color w:val="000000"/>
        </w:rPr>
        <w:t>½</w:t>
      </w:r>
      <w:r w:rsidRPr="00F47A41">
        <w:rPr>
          <w:rFonts w:ascii="Arial" w:hAnsi="Arial"/>
        </w:rPr>
        <w:t xml:space="preserve"> R</w:t>
      </w:r>
      <w:r w:rsidRPr="00F47A41">
        <w:rPr>
          <w:rFonts w:ascii="Arial" w:hAnsi="Arial"/>
          <w:bCs/>
          <w:vertAlign w:val="subscript"/>
        </w:rPr>
        <w:t>0</w:t>
      </w:r>
    </w:p>
    <w:p w14:paraId="463320D7" w14:textId="61159832" w:rsidR="00E27949" w:rsidRDefault="0046103C" w:rsidP="004A075E">
      <w:pPr>
        <w:rPr>
          <w:rFonts w:ascii="Arial" w:hAnsi="Arial"/>
        </w:rPr>
      </w:pPr>
      <w:r>
        <w:rPr>
          <w:rFonts w:ascii="Arial" w:hAnsi="Arial"/>
        </w:rPr>
        <w:t>½x16</w:t>
      </w:r>
    </w:p>
    <w:p w14:paraId="147CAD14" w14:textId="1D79F333" w:rsidR="0046103C" w:rsidRDefault="0046103C" w:rsidP="004A075E">
      <w:pPr>
        <w:rPr>
          <w:rFonts w:ascii="Arial" w:hAnsi="Arial"/>
        </w:rPr>
      </w:pPr>
      <w:r>
        <w:rPr>
          <w:rFonts w:ascii="Arial" w:hAnsi="Arial"/>
        </w:rPr>
        <w:t>=8</w:t>
      </w:r>
    </w:p>
    <w:p w14:paraId="1707C7FE" w14:textId="77777777" w:rsidR="0046103C" w:rsidRDefault="0046103C" w:rsidP="004A075E">
      <w:pPr>
        <w:rPr>
          <w:rFonts w:ascii="Arial" w:hAnsi="Arial"/>
        </w:rPr>
      </w:pPr>
    </w:p>
    <w:p w14:paraId="3E22EBE0" w14:textId="77777777" w:rsidR="00E27949" w:rsidRDefault="00E27949" w:rsidP="004A075E">
      <w:pPr>
        <w:rPr>
          <w:rFonts w:ascii="Arial" w:hAnsi="Arial"/>
        </w:rPr>
      </w:pPr>
    </w:p>
    <w:p w14:paraId="66200040" w14:textId="77777777" w:rsidR="004A075E" w:rsidRDefault="004A075E" w:rsidP="004A075E">
      <w:pPr>
        <w:rPr>
          <w:rFonts w:ascii="Arial" w:hAnsi="Arial"/>
        </w:rPr>
      </w:pPr>
    </w:p>
    <w:p w14:paraId="738DEBCF" w14:textId="77777777" w:rsidR="00E64612" w:rsidRDefault="00E64612" w:rsidP="004A075E">
      <w:pPr>
        <w:rPr>
          <w:rFonts w:ascii="Arial" w:hAnsi="Arial"/>
        </w:rPr>
      </w:pPr>
    </w:p>
    <w:p w14:paraId="74B67AC0" w14:textId="757C0806" w:rsidR="004A075E" w:rsidRDefault="00414EDC" w:rsidP="004A075E">
      <w:pPr>
        <w:rPr>
          <w:rFonts w:ascii="Arial" w:hAnsi="Arial"/>
        </w:rPr>
      </w:pPr>
      <w:r>
        <w:rPr>
          <w:rFonts w:ascii="Arial" w:hAnsi="Arial"/>
        </w:rPr>
        <w:t>[3</w:t>
      </w:r>
      <w:r w:rsidR="004A075E">
        <w:rPr>
          <w:rFonts w:ascii="Arial" w:hAnsi="Arial"/>
        </w:rPr>
        <w:t>] No</w:t>
      </w:r>
      <w:r w:rsidR="00C83FE8">
        <w:rPr>
          <w:rFonts w:ascii="Arial" w:hAnsi="Arial"/>
        </w:rPr>
        <w:t>tice that the distance used in T</w:t>
      </w:r>
      <w:r w:rsidR="004A075E">
        <w:rPr>
          <w:rFonts w:ascii="Arial" w:hAnsi="Arial"/>
        </w:rPr>
        <w:t>rial 2 is twice the distance used i</w:t>
      </w:r>
      <w:r w:rsidR="00C83FE8">
        <w:rPr>
          <w:rFonts w:ascii="Arial" w:hAnsi="Arial"/>
        </w:rPr>
        <w:t>n T</w:t>
      </w:r>
      <w:r w:rsidR="004A075E">
        <w:rPr>
          <w:rFonts w:ascii="Arial" w:hAnsi="Arial"/>
        </w:rPr>
        <w:t xml:space="preserve">rial 1. How does the change in distance affect the decay rate? </w:t>
      </w:r>
      <w:r w:rsidR="004A075E" w:rsidRPr="00463E43">
        <w:rPr>
          <w:rFonts w:ascii="Arial" w:hAnsi="Arial"/>
          <w:u w:val="single"/>
        </w:rPr>
        <w:t>Hint</w:t>
      </w:r>
      <w:r w:rsidR="004A075E">
        <w:rPr>
          <w:rFonts w:ascii="Arial" w:hAnsi="Arial"/>
        </w:rPr>
        <w:t xml:space="preserve">: compare </w:t>
      </w:r>
      <w:r w:rsidR="00463E43">
        <w:rPr>
          <w:rFonts w:ascii="Arial" w:hAnsi="Arial"/>
        </w:rPr>
        <w:t xml:space="preserve">initial </w:t>
      </w:r>
      <w:r w:rsidR="004A075E">
        <w:rPr>
          <w:rFonts w:ascii="Arial" w:hAnsi="Arial"/>
        </w:rPr>
        <w:t>rates (</w:t>
      </w:r>
      <w:r w:rsidR="00463E43">
        <w:rPr>
          <w:rFonts w:ascii="Arial" w:hAnsi="Arial"/>
        </w:rPr>
        <w:t>trial 1 / trial 2)</w:t>
      </w:r>
      <w:r w:rsidR="004A075E">
        <w:rPr>
          <w:rFonts w:ascii="Arial" w:hAnsi="Arial"/>
        </w:rPr>
        <w:t>.</w:t>
      </w:r>
    </w:p>
    <w:p w14:paraId="07B8F584" w14:textId="77777777" w:rsidR="0095769C" w:rsidRDefault="0095769C" w:rsidP="004A075E">
      <w:pPr>
        <w:rPr>
          <w:rFonts w:ascii="Arial" w:hAnsi="Arial"/>
        </w:rPr>
      </w:pPr>
    </w:p>
    <w:p w14:paraId="5DAF7D07" w14:textId="4DCD757E" w:rsidR="0095769C" w:rsidRDefault="0095769C" w:rsidP="004A075E">
      <w:pPr>
        <w:rPr>
          <w:rFonts w:ascii="Arial" w:hAnsi="Arial"/>
        </w:rPr>
      </w:pPr>
    </w:p>
    <w:p w14:paraId="4B283531" w14:textId="0CADDB85" w:rsidR="004A075E" w:rsidRPr="007A093D" w:rsidRDefault="0046103C" w:rsidP="004A075E">
      <w:pPr>
        <w:rPr>
          <w:rFonts w:ascii="Arial" w:hAnsi="Arial"/>
          <w:b/>
        </w:rPr>
      </w:pPr>
      <w:r w:rsidRPr="007A093D">
        <w:rPr>
          <w:rFonts w:ascii="Arial" w:hAnsi="Arial"/>
          <w:b/>
        </w:rPr>
        <w:t>An increase in distance reduces the decay rate</w:t>
      </w:r>
    </w:p>
    <w:p w14:paraId="608D87B1" w14:textId="77777777" w:rsidR="004A075E" w:rsidRDefault="004A075E" w:rsidP="004A075E">
      <w:pPr>
        <w:rPr>
          <w:rFonts w:ascii="Arial" w:hAnsi="Arial"/>
        </w:rPr>
      </w:pPr>
    </w:p>
    <w:p w14:paraId="5CBFD3F4" w14:textId="77777777" w:rsidR="00E27949" w:rsidRDefault="00E27949" w:rsidP="004A075E">
      <w:pPr>
        <w:rPr>
          <w:rFonts w:ascii="Arial" w:hAnsi="Arial"/>
        </w:rPr>
      </w:pPr>
    </w:p>
    <w:p w14:paraId="411018AC" w14:textId="12C09F63" w:rsidR="004A075E" w:rsidRDefault="004A075E" w:rsidP="00CD1433">
      <w:pPr>
        <w:rPr>
          <w:rFonts w:ascii="Arial" w:hAnsi="Arial"/>
          <w:sz w:val="32"/>
          <w:szCs w:val="32"/>
        </w:rPr>
      </w:pPr>
    </w:p>
    <w:p w14:paraId="2C3F2F8A" w14:textId="77777777" w:rsidR="00D057A7" w:rsidRDefault="00D057A7" w:rsidP="00D057A7">
      <w:pPr>
        <w:rPr>
          <w:rFonts w:ascii="Arial" w:hAnsi="Arial"/>
          <w:sz w:val="28"/>
          <w:szCs w:val="28"/>
        </w:rPr>
      </w:pPr>
    </w:p>
    <w:p w14:paraId="4A52C105" w14:textId="77777777" w:rsidR="00E27949" w:rsidRDefault="00D057A7" w:rsidP="00D057A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III – Sample 1, Half-life Determination using Natural Log Decay Plot </w:t>
      </w:r>
    </w:p>
    <w:p w14:paraId="5D774AC2" w14:textId="77777777" w:rsidR="008343E0" w:rsidRDefault="008343E0" w:rsidP="00D057A7">
      <w:pPr>
        <w:rPr>
          <w:rFonts w:ascii="Arial" w:hAnsi="Arial"/>
          <w:u w:val="single"/>
        </w:rPr>
      </w:pPr>
    </w:p>
    <w:p w14:paraId="184ADC10" w14:textId="47DBFC9F" w:rsidR="00D057A7" w:rsidRPr="00E27949" w:rsidRDefault="00E27949" w:rsidP="00D057A7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8343E0">
        <w:rPr>
          <w:rFonts w:ascii="Arial" w:hAnsi="Arial"/>
        </w:rPr>
        <w:t xml:space="preserve"> </w:t>
      </w:r>
      <w:r w:rsidR="008343E0" w:rsidRPr="008343E0">
        <w:rPr>
          <w:rFonts w:ascii="Arial" w:hAnsi="Arial"/>
        </w:rPr>
        <w:t>(see "Summary of Formulas and Concepts Needed for Calculations" under Background tab)</w:t>
      </w:r>
    </w:p>
    <w:p w14:paraId="0AE9006C" w14:textId="77777777" w:rsidR="00D057A7" w:rsidRPr="00E27949" w:rsidRDefault="00D057A7" w:rsidP="00D057A7">
      <w:pPr>
        <w:rPr>
          <w:rFonts w:ascii="Arial" w:hAnsi="Arial"/>
        </w:rPr>
      </w:pPr>
    </w:p>
    <w:tbl>
      <w:tblPr>
        <w:tblStyle w:val="TableGrid"/>
        <w:tblW w:w="5159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228"/>
        <w:gridCol w:w="1913"/>
        <w:gridCol w:w="1740"/>
        <w:gridCol w:w="2015"/>
        <w:gridCol w:w="1872"/>
        <w:gridCol w:w="1870"/>
      </w:tblGrid>
      <w:tr w:rsidR="00D057A7" w:rsidRPr="0006101C" w14:paraId="31A4BA41" w14:textId="77777777" w:rsidTr="00734E21">
        <w:trPr>
          <w:trHeight w:val="846"/>
        </w:trPr>
        <w:tc>
          <w:tcPr>
            <w:tcW w:w="577" w:type="pct"/>
            <w:shd w:val="clear" w:color="auto" w:fill="CCFFCC"/>
            <w:vAlign w:val="center"/>
          </w:tcPr>
          <w:p w14:paraId="27C1E1F6" w14:textId="77777777" w:rsidR="00D057A7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54067315" w14:textId="77777777" w:rsidR="00D057A7" w:rsidRPr="00C04533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1679C8DE" w14:textId="77777777" w:rsidR="00D057A7" w:rsidRPr="00A20BC5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28D92B1C" w14:textId="0943DC25" w:rsidR="0070450E" w:rsidRDefault="0070450E" w:rsidP="0070450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Ln( </w:t>
            </w:r>
            <w:r w:rsidR="00D057A7">
              <w:rPr>
                <w:rFonts w:ascii="Arial" w:hAnsi="Arial"/>
                <w:b/>
              </w:rPr>
              <w:t>Rate</w:t>
            </w:r>
            <w:r>
              <w:rPr>
                <w:rFonts w:ascii="Arial" w:hAnsi="Arial"/>
                <w:b/>
              </w:rPr>
              <w:t xml:space="preserve"> )</w:t>
            </w:r>
          </w:p>
          <w:p w14:paraId="72420F76" w14:textId="6B5815EE" w:rsidR="0070450E" w:rsidRPr="00C04533" w:rsidRDefault="0070450E" w:rsidP="0070450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080DE270" w14:textId="2C1074AB" w:rsidR="00D057A7" w:rsidRPr="00A20BC5" w:rsidRDefault="0070450E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6A3E21E9" w14:textId="77777777" w:rsidR="00180ADE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6CA7D437" w14:textId="77777777" w:rsidR="00180ADE" w:rsidRPr="00C04533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04312F1C" w14:textId="065735CB" w:rsidR="00D057A7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7DC26BDA" w14:textId="77777777" w:rsidR="00D057A7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26B096D6" w14:textId="10CF727E" w:rsidR="00AB79A3" w:rsidRDefault="006F52FB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AB79A3">
              <w:rPr>
                <w:rFonts w:ascii="Arial" w:hAnsi="Arial"/>
                <w:b/>
              </w:rPr>
              <w:t>f</w:t>
            </w:r>
          </w:p>
          <w:p w14:paraId="1C221ACB" w14:textId="1D7C4D6E" w:rsidR="00AB79A3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A0D0C7C" w14:textId="7084F498" w:rsidR="00D057A7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D057A7" w14:paraId="7BF8EA18" w14:textId="77777777" w:rsidTr="00734E21">
        <w:trPr>
          <w:trHeight w:val="277"/>
        </w:trPr>
        <w:tc>
          <w:tcPr>
            <w:tcW w:w="577" w:type="pct"/>
          </w:tcPr>
          <w:p w14:paraId="178A14DA" w14:textId="5F976755" w:rsidR="00D057A7" w:rsidRDefault="00D057A7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274E9C61" w14:textId="64E46591" w:rsidR="00D057A7" w:rsidRDefault="00734E21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</w:t>
            </w:r>
          </w:p>
        </w:tc>
        <w:tc>
          <w:tcPr>
            <w:tcW w:w="818" w:type="pct"/>
          </w:tcPr>
          <w:p w14:paraId="0DD1FD06" w14:textId="75B519F1" w:rsidR="00D057A7" w:rsidRDefault="00734E21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9.13</w:t>
            </w:r>
          </w:p>
        </w:tc>
        <w:tc>
          <w:tcPr>
            <w:tcW w:w="947" w:type="pct"/>
          </w:tcPr>
          <w:p w14:paraId="4BE4831B" w14:textId="381C0F09" w:rsidR="00D057A7" w:rsidRDefault="00734E21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7.46</w:t>
            </w:r>
          </w:p>
        </w:tc>
        <w:tc>
          <w:tcPr>
            <w:tcW w:w="880" w:type="pct"/>
          </w:tcPr>
          <w:p w14:paraId="188677EE" w14:textId="2D29823C" w:rsidR="00D057A7" w:rsidRDefault="00A10065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  <w:r w:rsidR="002E2DDE">
              <w:rPr>
                <w:rFonts w:ascii="Arial" w:hAnsi="Arial"/>
              </w:rPr>
              <w:t>0.0696</w:t>
            </w:r>
          </w:p>
        </w:tc>
        <w:tc>
          <w:tcPr>
            <w:tcW w:w="879" w:type="pct"/>
          </w:tcPr>
          <w:p w14:paraId="79B3A61F" w14:textId="0CAF6D4E" w:rsidR="00D057A7" w:rsidRDefault="002E2DDE" w:rsidP="002E2DDE">
            <w:pPr>
              <w:tabs>
                <w:tab w:val="left" w:pos="25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  <w:t>9.96</w:t>
            </w:r>
          </w:p>
        </w:tc>
      </w:tr>
      <w:tr w:rsidR="00D057A7" w14:paraId="3AE632FF" w14:textId="77777777" w:rsidTr="00734E21">
        <w:trPr>
          <w:trHeight w:val="292"/>
        </w:trPr>
        <w:tc>
          <w:tcPr>
            <w:tcW w:w="577" w:type="pct"/>
          </w:tcPr>
          <w:p w14:paraId="17399E39" w14:textId="77777777" w:rsidR="00D057A7" w:rsidRDefault="00D057A7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18779BCB" w14:textId="7F30C7C5" w:rsidR="00D057A7" w:rsidRDefault="00734E21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40.0</w:t>
            </w:r>
          </w:p>
        </w:tc>
        <w:tc>
          <w:tcPr>
            <w:tcW w:w="818" w:type="pct"/>
          </w:tcPr>
          <w:p w14:paraId="3FA07F3B" w14:textId="01E4C28D" w:rsidR="00D057A7" w:rsidRDefault="00734E21" w:rsidP="00734E2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7.74</w:t>
            </w:r>
          </w:p>
        </w:tc>
        <w:tc>
          <w:tcPr>
            <w:tcW w:w="947" w:type="pct"/>
          </w:tcPr>
          <w:p w14:paraId="0B3DD507" w14:textId="408CE5A3" w:rsidR="00D057A7" w:rsidRDefault="00734E21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6.08</w:t>
            </w:r>
          </w:p>
        </w:tc>
        <w:tc>
          <w:tcPr>
            <w:tcW w:w="880" w:type="pct"/>
          </w:tcPr>
          <w:p w14:paraId="5E2211CF" w14:textId="04DBB50F" w:rsidR="00D057A7" w:rsidRDefault="002E2DDE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-0.0692</w:t>
            </w:r>
          </w:p>
        </w:tc>
        <w:tc>
          <w:tcPr>
            <w:tcW w:w="879" w:type="pct"/>
          </w:tcPr>
          <w:p w14:paraId="5C1208BD" w14:textId="5A656E8D" w:rsidR="00D057A7" w:rsidRDefault="002E2DDE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10.02</w:t>
            </w:r>
          </w:p>
        </w:tc>
      </w:tr>
    </w:tbl>
    <w:p w14:paraId="4EE10568" w14:textId="77777777" w:rsidR="00997D36" w:rsidRDefault="00997D36" w:rsidP="00FC1CAD">
      <w:pPr>
        <w:rPr>
          <w:rFonts w:ascii="Arial" w:hAnsi="Arial"/>
          <w:u w:val="single"/>
        </w:rPr>
      </w:pPr>
    </w:p>
    <w:p w14:paraId="3FC72E14" w14:textId="3121B708" w:rsidR="00C83FE8" w:rsidRDefault="00C83FE8" w:rsidP="00C83FE8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For Trial 2</w:t>
      </w:r>
      <w:r w:rsidR="00AB6F60">
        <w:rPr>
          <w:rFonts w:ascii="Arial" w:hAnsi="Arial"/>
        </w:rPr>
        <w:t>,</w:t>
      </w:r>
      <w:r>
        <w:rPr>
          <w:rFonts w:ascii="Arial" w:hAnsi="Arial"/>
        </w:rPr>
        <w:t xml:space="preserve"> show </w:t>
      </w:r>
      <w:r w:rsidR="00AB6F60">
        <w:rPr>
          <w:rFonts w:ascii="Arial" w:hAnsi="Arial"/>
        </w:rPr>
        <w:t>your slope of line calculation</w:t>
      </w:r>
      <w:r>
        <w:rPr>
          <w:rFonts w:ascii="Arial" w:hAnsi="Arial"/>
        </w:rPr>
        <w:t xml:space="preserve">. </w:t>
      </w:r>
    </w:p>
    <w:p w14:paraId="025DCB68" w14:textId="77777777" w:rsidR="00C83FE8" w:rsidRDefault="00C83FE8" w:rsidP="00C83FE8">
      <w:pPr>
        <w:rPr>
          <w:rFonts w:ascii="Arial" w:hAnsi="Arial"/>
        </w:rPr>
      </w:pPr>
    </w:p>
    <w:p w14:paraId="7F0E6D2F" w14:textId="1A65934F" w:rsidR="00C83FE8" w:rsidRDefault="00A10065" w:rsidP="00C83FE8">
      <w:pPr>
        <w:rPr>
          <w:rFonts w:ascii="Arial" w:hAnsi="Arial" w:cs="Arial"/>
        </w:rPr>
      </w:pPr>
      <w:r>
        <w:rPr>
          <w:rFonts w:ascii="Arial" w:hAnsi="Arial" w:cs="Arial"/>
        </w:rPr>
        <w:t>∆y/∆x= (7.46-9.13)/(32-8)</w:t>
      </w:r>
    </w:p>
    <w:p w14:paraId="1CA0748E" w14:textId="18D60CF1" w:rsidR="00A10065" w:rsidRDefault="00A10065" w:rsidP="00C83FE8">
      <w:pPr>
        <w:rPr>
          <w:rFonts w:ascii="Arial" w:hAnsi="Arial"/>
        </w:rPr>
      </w:pPr>
      <w:r>
        <w:rPr>
          <w:rFonts w:ascii="Arial" w:hAnsi="Arial" w:cs="Arial"/>
        </w:rPr>
        <w:t>=-0.07</w:t>
      </w:r>
    </w:p>
    <w:p w14:paraId="4DEE5ACF" w14:textId="77777777" w:rsidR="001679C8" w:rsidRDefault="001679C8" w:rsidP="00C83FE8">
      <w:pPr>
        <w:rPr>
          <w:rFonts w:ascii="Arial" w:hAnsi="Arial"/>
          <w:u w:val="single"/>
        </w:rPr>
      </w:pPr>
    </w:p>
    <w:p w14:paraId="4C1EA352" w14:textId="77777777" w:rsidR="001679C8" w:rsidRDefault="001679C8" w:rsidP="00C83FE8">
      <w:pPr>
        <w:rPr>
          <w:rFonts w:ascii="Arial" w:hAnsi="Arial"/>
          <w:u w:val="single"/>
        </w:rPr>
      </w:pPr>
    </w:p>
    <w:p w14:paraId="5C105245" w14:textId="77777777" w:rsidR="001679C8" w:rsidRDefault="001679C8" w:rsidP="00C83FE8">
      <w:pPr>
        <w:rPr>
          <w:rFonts w:ascii="Arial" w:hAnsi="Arial"/>
          <w:u w:val="single"/>
        </w:rPr>
      </w:pPr>
    </w:p>
    <w:p w14:paraId="4487EF19" w14:textId="77777777" w:rsidR="001679C8" w:rsidRDefault="001679C8" w:rsidP="00C83FE8">
      <w:pPr>
        <w:rPr>
          <w:rFonts w:ascii="Arial" w:hAnsi="Arial"/>
          <w:u w:val="single"/>
        </w:rPr>
      </w:pPr>
    </w:p>
    <w:p w14:paraId="16CAD9B3" w14:textId="02DE2AF0" w:rsidR="00C83FE8" w:rsidRDefault="00C83FE8" w:rsidP="00C83FE8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For Trial 2</w:t>
      </w:r>
      <w:r w:rsidR="00AB6F60">
        <w:rPr>
          <w:rFonts w:ascii="Arial" w:hAnsi="Arial"/>
        </w:rPr>
        <w:t>,</w:t>
      </w:r>
      <w:r>
        <w:rPr>
          <w:rFonts w:ascii="Arial" w:hAnsi="Arial"/>
        </w:rPr>
        <w:t xml:space="preserve"> show </w:t>
      </w:r>
      <w:r w:rsidR="00AB6F60">
        <w:rPr>
          <w:rFonts w:ascii="Arial" w:hAnsi="Arial"/>
        </w:rPr>
        <w:t>your half-life calculation</w:t>
      </w:r>
      <w:r>
        <w:rPr>
          <w:rFonts w:ascii="Arial" w:hAnsi="Arial"/>
        </w:rPr>
        <w:t xml:space="preserve">. </w:t>
      </w:r>
    </w:p>
    <w:p w14:paraId="36B69DA7" w14:textId="77777777" w:rsidR="00C83FE8" w:rsidRDefault="00C83FE8" w:rsidP="00C83FE8">
      <w:pPr>
        <w:rPr>
          <w:rFonts w:ascii="Arial" w:hAnsi="Arial"/>
        </w:rPr>
      </w:pPr>
    </w:p>
    <w:p w14:paraId="54E764A9" w14:textId="5F0DE2F6" w:rsidR="00C83FE8" w:rsidRPr="00C83FE8" w:rsidRDefault="00C83FE8" w:rsidP="00FC1CAD">
      <w:pPr>
        <w:rPr>
          <w:rFonts w:ascii="Arial" w:hAnsi="Arial"/>
        </w:rPr>
      </w:pPr>
    </w:p>
    <w:p w14:paraId="4A729EE3" w14:textId="5D84941E" w:rsidR="002E2DDE" w:rsidRPr="002E2DDE" w:rsidRDefault="002E2DDE" w:rsidP="002E2DDE">
      <w:pPr>
        <w:rPr>
          <w:rFonts w:ascii="Arial" w:eastAsia="Times New Roman" w:hAnsi="Arial" w:cs="Arial"/>
        </w:rPr>
      </w:pPr>
      <w:r w:rsidRPr="002E2DDE">
        <w:rPr>
          <w:rFonts w:ascii="Arial" w:eastAsia="Times New Roman" w:hAnsi="Arial" w:cs="Arial"/>
          <w:bdr w:val="none" w:sz="0" w:space="0" w:color="auto" w:frame="1"/>
        </w:rPr>
        <w:t>λ=−slope=−(−</w:t>
      </w:r>
      <w:r w:rsidRPr="002E2DDE">
        <w:rPr>
          <w:rFonts w:ascii="Arial" w:hAnsi="Arial" w:cs="Arial"/>
        </w:rPr>
        <w:t>0.0692</w:t>
      </w:r>
      <w:r w:rsidRPr="002E2DDE">
        <w:rPr>
          <w:rFonts w:ascii="Arial" w:eastAsia="Times New Roman" w:hAnsi="Arial" w:cs="Arial"/>
          <w:bdr w:val="none" w:sz="0" w:space="0" w:color="auto" w:frame="1"/>
        </w:rPr>
        <w:t>)</w:t>
      </w:r>
    </w:p>
    <w:p w14:paraId="640ABDC4" w14:textId="72C7E90D" w:rsidR="002E2DDE" w:rsidRDefault="002E2DDE" w:rsidP="002E2DDE">
      <w:pPr>
        <w:rPr>
          <w:rFonts w:ascii="Arial" w:eastAsia="Times New Roman" w:hAnsi="Arial" w:cs="Arial"/>
          <w:bdr w:val="none" w:sz="0" w:space="0" w:color="auto" w:frame="1"/>
        </w:rPr>
      </w:pPr>
      <w:r w:rsidRPr="002E2DDE">
        <w:rPr>
          <w:rFonts w:ascii="Arial" w:eastAsia="Times New Roman" w:hAnsi="Arial" w:cs="Arial"/>
          <w:bdr w:val="none" w:sz="0" w:space="0" w:color="auto" w:frame="1"/>
        </w:rPr>
        <w:t>t1/2=ln2</w:t>
      </w:r>
      <w:r>
        <w:rPr>
          <w:rFonts w:ascii="Arial" w:eastAsia="Times New Roman" w:hAnsi="Arial" w:cs="Arial"/>
          <w:bdr w:val="none" w:sz="0" w:space="0" w:color="auto" w:frame="1"/>
        </w:rPr>
        <w:t>/</w:t>
      </w:r>
      <w:r w:rsidRPr="002E2DDE">
        <w:rPr>
          <w:rFonts w:ascii="Arial" w:eastAsia="Times New Roman" w:hAnsi="Arial" w:cs="Arial"/>
          <w:bdr w:val="none" w:sz="0" w:space="0" w:color="auto" w:frame="1"/>
        </w:rPr>
        <w:t>λ</w:t>
      </w:r>
    </w:p>
    <w:p w14:paraId="7A449CA4" w14:textId="75F2E39E" w:rsidR="002E2DDE" w:rsidRDefault="002E2DDE" w:rsidP="002E2DDE">
      <w:pPr>
        <w:rPr>
          <w:rFonts w:ascii="Arial" w:eastAsia="Times New Roman" w:hAnsi="Arial" w:cs="Arial"/>
          <w:bdr w:val="none" w:sz="0" w:space="0" w:color="auto" w:frame="1"/>
        </w:rPr>
      </w:pPr>
    </w:p>
    <w:p w14:paraId="021315EB" w14:textId="250F45CA" w:rsidR="002E2DDE" w:rsidRPr="002E2DDE" w:rsidRDefault="002E2DDE" w:rsidP="002E2DDE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bdr w:val="none" w:sz="0" w:space="0" w:color="auto" w:frame="1"/>
        </w:rPr>
        <w:t>=ln2/0.0692= 10.02sec</w:t>
      </w:r>
    </w:p>
    <w:p w14:paraId="4C0D92D7" w14:textId="77777777" w:rsidR="00C83FE8" w:rsidRDefault="00C83FE8" w:rsidP="00FC1CAD">
      <w:pPr>
        <w:rPr>
          <w:rFonts w:ascii="Arial" w:hAnsi="Arial"/>
          <w:u w:val="single"/>
        </w:rPr>
      </w:pPr>
    </w:p>
    <w:p w14:paraId="4E6C5EC0" w14:textId="77777777" w:rsidR="001679C8" w:rsidRDefault="001679C8" w:rsidP="00FC1CAD">
      <w:pPr>
        <w:rPr>
          <w:rFonts w:ascii="Arial" w:hAnsi="Arial"/>
          <w:u w:val="single"/>
        </w:rPr>
      </w:pPr>
    </w:p>
    <w:p w14:paraId="2E7BBD0C" w14:textId="77777777" w:rsidR="001679C8" w:rsidRDefault="001679C8" w:rsidP="00FC1CAD">
      <w:pPr>
        <w:rPr>
          <w:rFonts w:ascii="Arial" w:hAnsi="Arial"/>
          <w:u w:val="single"/>
        </w:rPr>
      </w:pPr>
    </w:p>
    <w:p w14:paraId="793103E5" w14:textId="77777777" w:rsidR="001679C8" w:rsidRDefault="001679C8" w:rsidP="00FC1CAD">
      <w:pPr>
        <w:rPr>
          <w:rFonts w:ascii="Arial" w:hAnsi="Arial"/>
          <w:u w:val="single"/>
        </w:rPr>
      </w:pPr>
    </w:p>
    <w:p w14:paraId="2DEC6840" w14:textId="77777777" w:rsidR="001679C8" w:rsidRDefault="001679C8" w:rsidP="00FC1CAD">
      <w:pPr>
        <w:rPr>
          <w:rFonts w:ascii="Arial" w:hAnsi="Arial"/>
          <w:u w:val="single"/>
        </w:rPr>
      </w:pPr>
    </w:p>
    <w:p w14:paraId="1F99BCE0" w14:textId="77777777" w:rsidR="00FC1CAD" w:rsidRPr="008930E7" w:rsidRDefault="00FC1CAD" w:rsidP="00FC1CAD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EF98F1" w14:textId="77777777" w:rsidR="00FC1CAD" w:rsidRDefault="00FC1CAD" w:rsidP="00FC1CAD">
      <w:pPr>
        <w:rPr>
          <w:rFonts w:ascii="Arial" w:hAnsi="Arial"/>
        </w:rPr>
      </w:pPr>
    </w:p>
    <w:p w14:paraId="6DCB3EE6" w14:textId="7AE72C7A" w:rsidR="00FC1CAD" w:rsidRDefault="00983110" w:rsidP="00FC1CAD">
      <w:pPr>
        <w:rPr>
          <w:rFonts w:ascii="Arial" w:hAnsi="Arial"/>
        </w:rPr>
      </w:pPr>
      <w:r>
        <w:rPr>
          <w:rFonts w:ascii="Arial" w:hAnsi="Arial"/>
        </w:rPr>
        <w:t>[4</w:t>
      </w:r>
      <w:r w:rsidR="0057379B">
        <w:rPr>
          <w:rFonts w:ascii="Arial" w:hAnsi="Arial"/>
        </w:rPr>
        <w:t>] How do your half-life results compare between the two different methods? Are they similar? Different?</w:t>
      </w:r>
      <w:r w:rsidR="007356A2">
        <w:rPr>
          <w:rFonts w:ascii="Arial" w:hAnsi="Arial"/>
        </w:rPr>
        <w:t xml:space="preserve">  </w:t>
      </w:r>
      <w:r w:rsidR="003D3D48">
        <w:rPr>
          <w:rFonts w:ascii="Arial" w:hAnsi="Arial"/>
        </w:rPr>
        <w:t>How do your results compare to the actual value</w:t>
      </w:r>
      <w:r w:rsidR="001A5FF3">
        <w:rPr>
          <w:rFonts w:ascii="Arial" w:hAnsi="Arial"/>
        </w:rPr>
        <w:t xml:space="preserve"> (look under the Activity Form tab)?</w:t>
      </w:r>
      <w:r w:rsidR="000524FF">
        <w:rPr>
          <w:rFonts w:ascii="Arial" w:hAnsi="Arial"/>
        </w:rPr>
        <w:t xml:space="preserve"> </w:t>
      </w:r>
    </w:p>
    <w:p w14:paraId="2938E63B" w14:textId="77777777" w:rsidR="00FC1CAD" w:rsidRDefault="00FC1CAD" w:rsidP="00FC1CAD">
      <w:pPr>
        <w:rPr>
          <w:rFonts w:ascii="Arial" w:hAnsi="Arial"/>
        </w:rPr>
      </w:pPr>
    </w:p>
    <w:p w14:paraId="06E535D6" w14:textId="32C8DF72" w:rsidR="00FC1CAD" w:rsidRDefault="00FC1CAD" w:rsidP="00FC1CAD">
      <w:pPr>
        <w:rPr>
          <w:rFonts w:ascii="Arial" w:hAnsi="Arial"/>
        </w:rPr>
      </w:pPr>
    </w:p>
    <w:p w14:paraId="224F0266" w14:textId="77777777" w:rsidR="00FC1CAD" w:rsidRPr="007A093D" w:rsidRDefault="00FC1CAD" w:rsidP="00FC1CAD">
      <w:pPr>
        <w:rPr>
          <w:rFonts w:ascii="Arial" w:hAnsi="Arial"/>
          <w:b/>
        </w:rPr>
      </w:pPr>
    </w:p>
    <w:p w14:paraId="686F586F" w14:textId="7AF29B1F" w:rsidR="001679C8" w:rsidRPr="007A093D" w:rsidRDefault="007A093D" w:rsidP="0057379B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NO: </w:t>
      </w:r>
      <w:r w:rsidR="002E2DDE" w:rsidRPr="007A093D">
        <w:rPr>
          <w:rFonts w:ascii="Arial" w:hAnsi="Arial"/>
          <w:b/>
        </w:rPr>
        <w:t>The greater distance has a higher half-lif</w:t>
      </w:r>
      <w:r>
        <w:rPr>
          <w:rFonts w:ascii="Arial" w:hAnsi="Arial"/>
          <w:b/>
        </w:rPr>
        <w:t xml:space="preserve">e than the shorter distance. </w:t>
      </w:r>
      <w:r w:rsidR="002E2DDE" w:rsidRPr="007A093D">
        <w:rPr>
          <w:rFonts w:ascii="Arial" w:hAnsi="Arial"/>
          <w:b/>
        </w:rPr>
        <w:t xml:space="preserve">  </w:t>
      </w:r>
    </w:p>
    <w:p w14:paraId="12A07810" w14:textId="77777777" w:rsidR="001679C8" w:rsidRDefault="001679C8" w:rsidP="0057379B">
      <w:pPr>
        <w:rPr>
          <w:rFonts w:ascii="Arial" w:hAnsi="Arial"/>
        </w:rPr>
      </w:pPr>
    </w:p>
    <w:p w14:paraId="327FB2D8" w14:textId="77777777" w:rsidR="00E27949" w:rsidRDefault="00E27949" w:rsidP="0057379B">
      <w:pPr>
        <w:rPr>
          <w:rFonts w:ascii="Arial" w:hAnsi="Arial"/>
        </w:rPr>
      </w:pPr>
    </w:p>
    <w:p w14:paraId="312ABA35" w14:textId="77777777" w:rsidR="001679C8" w:rsidRDefault="001679C8" w:rsidP="0057379B">
      <w:pPr>
        <w:rPr>
          <w:rFonts w:ascii="Arial" w:hAnsi="Arial"/>
        </w:rPr>
      </w:pPr>
    </w:p>
    <w:p w14:paraId="616834BE" w14:textId="77777777" w:rsidR="001679C8" w:rsidRDefault="001679C8" w:rsidP="0057379B">
      <w:pPr>
        <w:rPr>
          <w:rFonts w:ascii="Arial" w:hAnsi="Arial"/>
        </w:rPr>
      </w:pPr>
    </w:p>
    <w:p w14:paraId="5F8A87FE" w14:textId="48624092" w:rsidR="0057379B" w:rsidRDefault="00983110" w:rsidP="0057379B">
      <w:pPr>
        <w:rPr>
          <w:rFonts w:ascii="Arial" w:hAnsi="Arial"/>
        </w:rPr>
      </w:pPr>
      <w:r>
        <w:rPr>
          <w:rFonts w:ascii="Arial" w:hAnsi="Arial"/>
        </w:rPr>
        <w:t>[5</w:t>
      </w:r>
      <w:r w:rsidR="0057379B">
        <w:rPr>
          <w:rFonts w:ascii="Arial" w:hAnsi="Arial"/>
        </w:rPr>
        <w:t xml:space="preserve">] Describe a situation where </w:t>
      </w:r>
      <w:r>
        <w:rPr>
          <w:rFonts w:ascii="Arial" w:hAnsi="Arial"/>
        </w:rPr>
        <w:t>it might be difficult to use the first method.</w:t>
      </w:r>
      <w:r w:rsidR="0057379B">
        <w:rPr>
          <w:rFonts w:ascii="Arial" w:hAnsi="Arial"/>
        </w:rPr>
        <w:t xml:space="preserve">   </w:t>
      </w:r>
    </w:p>
    <w:p w14:paraId="608FFDE1" w14:textId="77777777" w:rsidR="0057379B" w:rsidRDefault="0057379B" w:rsidP="0057379B">
      <w:pPr>
        <w:rPr>
          <w:rFonts w:ascii="Arial" w:hAnsi="Arial"/>
        </w:rPr>
      </w:pPr>
    </w:p>
    <w:p w14:paraId="0F0B7C14" w14:textId="5F30D75A" w:rsidR="0057379B" w:rsidRDefault="0057379B" w:rsidP="0057379B">
      <w:pPr>
        <w:rPr>
          <w:rFonts w:ascii="Arial" w:hAnsi="Arial"/>
        </w:rPr>
      </w:pPr>
    </w:p>
    <w:p w14:paraId="46A3CEDA" w14:textId="587C26FB" w:rsidR="0057379B" w:rsidRPr="007A093D" w:rsidRDefault="002E2DDE" w:rsidP="0057379B">
      <w:pPr>
        <w:rPr>
          <w:rFonts w:ascii="Arial" w:hAnsi="Arial"/>
          <w:b/>
        </w:rPr>
      </w:pPr>
      <w:r w:rsidRPr="007A093D">
        <w:rPr>
          <w:rFonts w:ascii="Arial" w:hAnsi="Arial"/>
          <w:b/>
        </w:rPr>
        <w:t>When there is a noisy decay data, it is not possible to determine a trend line using the first method.</w:t>
      </w:r>
    </w:p>
    <w:p w14:paraId="67FCE108" w14:textId="77777777" w:rsidR="00E27949" w:rsidRDefault="00E27949" w:rsidP="0057379B">
      <w:pPr>
        <w:rPr>
          <w:rFonts w:ascii="Arial" w:hAnsi="Arial"/>
        </w:rPr>
      </w:pPr>
    </w:p>
    <w:p w14:paraId="2290EB17" w14:textId="4082F49D" w:rsidR="007F05AB" w:rsidRDefault="007F05AB" w:rsidP="007F05AB">
      <w:pPr>
        <w:tabs>
          <w:tab w:val="left" w:pos="6944"/>
        </w:tabs>
        <w:rPr>
          <w:rFonts w:ascii="Arial" w:hAnsi="Arial"/>
        </w:rPr>
      </w:pPr>
    </w:p>
    <w:p w14:paraId="17CDFC7B" w14:textId="77777777" w:rsidR="004B3262" w:rsidRDefault="004B3262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6518FA0" w14:textId="77777777" w:rsidR="004B3262" w:rsidRDefault="004B3262" w:rsidP="007F05AB">
      <w:pPr>
        <w:tabs>
          <w:tab w:val="left" w:pos="6944"/>
        </w:tabs>
        <w:rPr>
          <w:rFonts w:ascii="Arial" w:hAnsi="Arial"/>
        </w:rPr>
      </w:pPr>
    </w:p>
    <w:p w14:paraId="019A9B17" w14:textId="28F5339E" w:rsidR="00ED1374" w:rsidRPr="0004469F" w:rsidRDefault="00ED1374" w:rsidP="00ED137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IV – Sample 2, Type of Radiation</w:t>
      </w:r>
    </w:p>
    <w:p w14:paraId="233C7848" w14:textId="77777777" w:rsidR="00ED1374" w:rsidRPr="00856AEE" w:rsidRDefault="00ED1374" w:rsidP="00ED1374">
      <w:pPr>
        <w:rPr>
          <w:rFonts w:ascii="Arial" w:hAnsi="Arial"/>
        </w:rPr>
      </w:pPr>
    </w:p>
    <w:p w14:paraId="5D2DCC2F" w14:textId="55AE8B26" w:rsidR="00856AEE" w:rsidRPr="00856AEE" w:rsidRDefault="00856AEE" w:rsidP="00ED1374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>
        <w:rPr>
          <w:rFonts w:ascii="Arial" w:hAnsi="Arial"/>
        </w:rPr>
        <w:t xml:space="preserve">by observing its ability to penetrate various shields </w:t>
      </w:r>
      <w:r w:rsidRPr="00856AEE">
        <w:rPr>
          <w:rFonts w:ascii="Arial" w:hAnsi="Arial"/>
        </w:rPr>
        <w:t xml:space="preserve">(see </w:t>
      </w:r>
      <w:r>
        <w:rPr>
          <w:rFonts w:ascii="Arial" w:hAnsi="Arial"/>
        </w:rPr>
        <w:t>“</w:t>
      </w:r>
      <w:r w:rsidRPr="00856AEE">
        <w:rPr>
          <w:rFonts w:ascii="Arial" w:hAnsi="Arial"/>
        </w:rPr>
        <w:t>Experimentally Identifying the Type of Radiation Emitted by a Source</w:t>
      </w:r>
      <w:r>
        <w:rPr>
          <w:rFonts w:ascii="Arial" w:hAnsi="Arial"/>
        </w:rPr>
        <w:t>”</w:t>
      </w:r>
      <w:r w:rsidRPr="00856AEE">
        <w:rPr>
          <w:rFonts w:ascii="Arial" w:hAnsi="Arial"/>
        </w:rPr>
        <w:t xml:space="preserve"> under Background tab)</w:t>
      </w:r>
    </w:p>
    <w:p w14:paraId="40FF216F" w14:textId="77777777" w:rsidR="00856AEE" w:rsidRPr="00856AEE" w:rsidRDefault="00856AEE" w:rsidP="00ED1374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43"/>
        <w:gridCol w:w="2250"/>
        <w:gridCol w:w="2046"/>
        <w:gridCol w:w="2369"/>
        <w:gridCol w:w="2202"/>
      </w:tblGrid>
      <w:tr w:rsidR="00ED1374" w:rsidRPr="0006101C" w14:paraId="03225366" w14:textId="77777777" w:rsidTr="005E3967">
        <w:trPr>
          <w:trHeight w:val="692"/>
        </w:trPr>
        <w:tc>
          <w:tcPr>
            <w:tcW w:w="700" w:type="pct"/>
            <w:shd w:val="clear" w:color="auto" w:fill="CCFFCC"/>
            <w:vAlign w:val="center"/>
          </w:tcPr>
          <w:p w14:paraId="61DF1B1A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71F9B96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22A09147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04F204B9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53ABDBF6" w14:textId="77777777" w:rsidR="00ED1374" w:rsidRPr="005E3967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ED1374" w14:paraId="37C2DC74" w14:textId="77777777" w:rsidTr="00846C82">
        <w:tc>
          <w:tcPr>
            <w:tcW w:w="700" w:type="pct"/>
            <w:shd w:val="clear" w:color="auto" w:fill="CCFFCC"/>
          </w:tcPr>
          <w:p w14:paraId="56E61A2A" w14:textId="77777777" w:rsidR="00ED1374" w:rsidRPr="00846C82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846C82">
              <w:rPr>
                <w:rFonts w:ascii="Arial" w:hAnsi="Arial"/>
                <w:b/>
              </w:rPr>
              <w:t>Radiation</w:t>
            </w:r>
          </w:p>
          <w:p w14:paraId="54869A3F" w14:textId="77777777" w:rsidR="00ED1374" w:rsidRPr="00846C82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846C82">
              <w:rPr>
                <w:rFonts w:ascii="Arial" w:hAnsi="Arial"/>
                <w:b/>
              </w:rPr>
              <w:t>Detected</w:t>
            </w:r>
          </w:p>
          <w:p w14:paraId="4AD83D53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64B57C35" w14:textId="133F36CD" w:rsidR="00ED1374" w:rsidRDefault="00B169A1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992" w:type="pct"/>
          </w:tcPr>
          <w:p w14:paraId="216ADC0A" w14:textId="5695B991" w:rsidR="00ED1374" w:rsidRDefault="00B169A1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1149" w:type="pct"/>
          </w:tcPr>
          <w:p w14:paraId="1B883CDC" w14:textId="258FDCB9" w:rsidR="00ED1374" w:rsidRDefault="00B169A1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1068" w:type="pct"/>
          </w:tcPr>
          <w:p w14:paraId="54937380" w14:textId="1CA7EAFD" w:rsidR="00ED1374" w:rsidRDefault="00B169A1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Alpha </w:t>
            </w:r>
          </w:p>
        </w:tc>
      </w:tr>
    </w:tbl>
    <w:p w14:paraId="499017A5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37E7F60D" w14:textId="77777777" w:rsidR="00ED1374" w:rsidRPr="008930E7" w:rsidRDefault="00ED1374" w:rsidP="00ED1374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58D713C8" w14:textId="77777777" w:rsidR="00ED1374" w:rsidRDefault="00ED1374" w:rsidP="00ED1374">
      <w:pPr>
        <w:rPr>
          <w:rFonts w:ascii="Arial" w:hAnsi="Arial"/>
        </w:rPr>
      </w:pPr>
    </w:p>
    <w:p w14:paraId="4E1ECF4D" w14:textId="356369F4" w:rsidR="00ED1374" w:rsidRDefault="00BB7D08" w:rsidP="00ED1374">
      <w:pPr>
        <w:rPr>
          <w:rFonts w:ascii="Arial" w:hAnsi="Arial"/>
        </w:rPr>
      </w:pPr>
      <w:r>
        <w:rPr>
          <w:rFonts w:ascii="Arial" w:hAnsi="Arial"/>
        </w:rPr>
        <w:t>[6</w:t>
      </w:r>
      <w:r w:rsidR="00ED1374">
        <w:rPr>
          <w:rFonts w:ascii="Arial" w:hAnsi="Arial"/>
        </w:rPr>
        <w:t xml:space="preserve">] </w:t>
      </w:r>
      <w:r w:rsidR="001039C7">
        <w:rPr>
          <w:rFonts w:ascii="Arial" w:hAnsi="Arial"/>
        </w:rPr>
        <w:t>Based</w:t>
      </w:r>
      <w:r w:rsidR="00ED1374">
        <w:rPr>
          <w:rFonts w:ascii="Arial" w:hAnsi="Arial"/>
        </w:rPr>
        <w:t xml:space="preserve"> on your observations </w:t>
      </w:r>
      <w:r w:rsidR="001039C7">
        <w:rPr>
          <w:rFonts w:ascii="Arial" w:hAnsi="Arial"/>
        </w:rPr>
        <w:t>above;</w:t>
      </w:r>
      <w:r w:rsidR="00ED1374">
        <w:rPr>
          <w:rFonts w:ascii="Arial" w:hAnsi="Arial"/>
        </w:rPr>
        <w:t xml:space="preserve"> explain your reasoning for your Sample 2 answer.   </w:t>
      </w:r>
    </w:p>
    <w:p w14:paraId="61932E54" w14:textId="1CB35F0B" w:rsidR="00A04425" w:rsidRDefault="00A04425" w:rsidP="00ED1374">
      <w:pPr>
        <w:rPr>
          <w:rFonts w:ascii="Arial" w:hAnsi="Arial"/>
        </w:rPr>
      </w:pPr>
      <w:r>
        <w:rPr>
          <w:rFonts w:ascii="Arial" w:hAnsi="Arial"/>
        </w:rPr>
        <w:t xml:space="preserve">Alpha particles do not travel very </w:t>
      </w:r>
      <w:r w:rsidR="001039C7">
        <w:rPr>
          <w:rFonts w:ascii="Arial" w:hAnsi="Arial"/>
        </w:rPr>
        <w:t>fast since</w:t>
      </w:r>
      <w:r>
        <w:rPr>
          <w:rFonts w:ascii="Arial" w:hAnsi="Arial"/>
        </w:rPr>
        <w:t xml:space="preserve"> they have a larger</w:t>
      </w:r>
      <w:r w:rsidR="001039C7">
        <w:rPr>
          <w:rFonts w:ascii="Arial" w:hAnsi="Arial"/>
        </w:rPr>
        <w:t xml:space="preserve"> mass, hence it loses energy too quick and it becomes easy to be stopped  by any solid.</w:t>
      </w:r>
    </w:p>
    <w:p w14:paraId="0F03892E" w14:textId="77777777" w:rsidR="00ED1374" w:rsidRDefault="00ED1374" w:rsidP="00ED1374">
      <w:pPr>
        <w:rPr>
          <w:rFonts w:ascii="Arial" w:hAnsi="Arial"/>
        </w:rPr>
      </w:pPr>
    </w:p>
    <w:p w14:paraId="3FBA87C3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71F70BB1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2D888CEC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2440A8C3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565349A4" w14:textId="77777777" w:rsidR="00ED1374" w:rsidRDefault="00ED1374" w:rsidP="00ED1374">
      <w:pPr>
        <w:rPr>
          <w:rFonts w:ascii="Arial" w:hAnsi="Arial"/>
          <w:sz w:val="28"/>
          <w:szCs w:val="28"/>
        </w:rPr>
      </w:pPr>
    </w:p>
    <w:p w14:paraId="543D0021" w14:textId="5CC60585" w:rsidR="00ED1374" w:rsidRPr="0004469F" w:rsidRDefault="00ED1374" w:rsidP="00ED137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V – Sample 2, Half-life Determination using Natural Log Decay Plot </w:t>
      </w:r>
    </w:p>
    <w:p w14:paraId="6B841C94" w14:textId="77777777" w:rsidR="002E69D5" w:rsidRDefault="002E69D5" w:rsidP="00ED1374">
      <w:pPr>
        <w:rPr>
          <w:rFonts w:ascii="Arial" w:hAnsi="Arial"/>
          <w:u w:val="single"/>
        </w:rPr>
      </w:pPr>
    </w:p>
    <w:p w14:paraId="433ACCE0" w14:textId="44F7F2ED" w:rsidR="00ED1374" w:rsidRDefault="00E27949" w:rsidP="00ED1374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8343E0">
        <w:rPr>
          <w:rFonts w:ascii="Arial" w:hAnsi="Arial"/>
        </w:rPr>
        <w:t xml:space="preserve"> </w:t>
      </w:r>
      <w:r w:rsidR="008343E0" w:rsidRPr="008343E0">
        <w:rPr>
          <w:rFonts w:ascii="Arial" w:hAnsi="Arial"/>
        </w:rPr>
        <w:t>(see "Summary of Formulas and Concepts Needed for Calculations" under Background tab)</w:t>
      </w:r>
    </w:p>
    <w:p w14:paraId="7646D769" w14:textId="77777777" w:rsidR="00E27949" w:rsidRPr="00E27949" w:rsidRDefault="00E27949" w:rsidP="00ED1374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89"/>
        <w:gridCol w:w="1854"/>
        <w:gridCol w:w="1687"/>
        <w:gridCol w:w="1953"/>
        <w:gridCol w:w="1815"/>
        <w:gridCol w:w="1812"/>
      </w:tblGrid>
      <w:tr w:rsidR="00ED1374" w:rsidRPr="0006101C" w14:paraId="05D2574E" w14:textId="77777777" w:rsidTr="00086207">
        <w:tc>
          <w:tcPr>
            <w:tcW w:w="577" w:type="pct"/>
            <w:shd w:val="clear" w:color="auto" w:fill="CCFFCC"/>
            <w:vAlign w:val="center"/>
          </w:tcPr>
          <w:p w14:paraId="41D293E1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467FE4CC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33793995" w14:textId="77777777" w:rsidR="00ED1374" w:rsidRPr="00A20BC5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4CA2C9F1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1C2A00F7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1273B21D" w14:textId="77777777" w:rsidR="00ED1374" w:rsidRPr="00A20BC5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7B84C6B7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2FC865EC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35FAE9EC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75ECDEBE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1B2A2154" w14:textId="0FC06B85" w:rsidR="00ED1374" w:rsidRDefault="006F52FB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ED1374">
              <w:rPr>
                <w:rFonts w:ascii="Arial" w:hAnsi="Arial"/>
                <w:b/>
              </w:rPr>
              <w:t>f</w:t>
            </w:r>
          </w:p>
          <w:p w14:paraId="3A4D4232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40F15839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ED1374" w14:paraId="711887A4" w14:textId="77777777" w:rsidTr="00086207">
        <w:tc>
          <w:tcPr>
            <w:tcW w:w="577" w:type="pct"/>
          </w:tcPr>
          <w:p w14:paraId="716C0195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57859E73" w14:textId="158FA8CE" w:rsidR="00ED1374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</w:t>
            </w:r>
          </w:p>
        </w:tc>
        <w:tc>
          <w:tcPr>
            <w:tcW w:w="818" w:type="pct"/>
          </w:tcPr>
          <w:p w14:paraId="3C1C7C37" w14:textId="5D765C9B" w:rsidR="00ED1374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8.77</w:t>
            </w:r>
          </w:p>
        </w:tc>
        <w:tc>
          <w:tcPr>
            <w:tcW w:w="947" w:type="pct"/>
          </w:tcPr>
          <w:p w14:paraId="2BD62D0A" w14:textId="747AB067" w:rsidR="00ED1374" w:rsidRDefault="00D54032" w:rsidP="00D5403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8.13</w:t>
            </w:r>
          </w:p>
        </w:tc>
        <w:tc>
          <w:tcPr>
            <w:tcW w:w="880" w:type="pct"/>
          </w:tcPr>
          <w:p w14:paraId="528A910E" w14:textId="7E152658" w:rsidR="00ED1374" w:rsidRDefault="001039C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-0.0267</w:t>
            </w:r>
          </w:p>
        </w:tc>
        <w:tc>
          <w:tcPr>
            <w:tcW w:w="879" w:type="pct"/>
          </w:tcPr>
          <w:p w14:paraId="28EB974F" w14:textId="276E7CEB" w:rsidR="00ED1374" w:rsidRDefault="00C22000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</w:p>
        </w:tc>
      </w:tr>
      <w:tr w:rsidR="00ED1374" w14:paraId="64A09B89" w14:textId="77777777" w:rsidTr="00086207">
        <w:tc>
          <w:tcPr>
            <w:tcW w:w="577" w:type="pct"/>
          </w:tcPr>
          <w:p w14:paraId="55188587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28C77C10" w14:textId="6D1F627A" w:rsidR="00ED1374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30.0</w:t>
            </w:r>
          </w:p>
        </w:tc>
        <w:tc>
          <w:tcPr>
            <w:tcW w:w="818" w:type="pct"/>
          </w:tcPr>
          <w:p w14:paraId="07EF3A7F" w14:textId="63412DF8" w:rsidR="00ED1374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7.96</w:t>
            </w:r>
          </w:p>
        </w:tc>
        <w:tc>
          <w:tcPr>
            <w:tcW w:w="947" w:type="pct"/>
          </w:tcPr>
          <w:p w14:paraId="7FA3D4F4" w14:textId="745F4AC0" w:rsidR="00ED1374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7.32</w:t>
            </w:r>
          </w:p>
        </w:tc>
        <w:tc>
          <w:tcPr>
            <w:tcW w:w="880" w:type="pct"/>
          </w:tcPr>
          <w:p w14:paraId="4B2D8508" w14:textId="4F1D34A7" w:rsidR="00ED1374" w:rsidRDefault="001039C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-0.0267</w:t>
            </w:r>
          </w:p>
        </w:tc>
        <w:tc>
          <w:tcPr>
            <w:tcW w:w="879" w:type="pct"/>
          </w:tcPr>
          <w:p w14:paraId="2C556F6E" w14:textId="53368A1A" w:rsidR="00ED1374" w:rsidRDefault="00C22000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</w:p>
        </w:tc>
      </w:tr>
    </w:tbl>
    <w:p w14:paraId="007BC90A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27DC382F" w14:textId="77777777" w:rsidR="00ED1374" w:rsidRDefault="00ED1374" w:rsidP="00ED1374">
      <w:pPr>
        <w:rPr>
          <w:rFonts w:ascii="Arial" w:hAnsi="Arial"/>
          <w:u w:val="single"/>
        </w:rPr>
      </w:pPr>
    </w:p>
    <w:p w14:paraId="46643BB7" w14:textId="77777777" w:rsidR="00ED1374" w:rsidRDefault="00ED1374" w:rsidP="00ED1374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slope of line calculation. </w:t>
      </w:r>
    </w:p>
    <w:p w14:paraId="0E53BC41" w14:textId="77777777" w:rsidR="00ED1374" w:rsidRDefault="00ED1374" w:rsidP="00ED1374">
      <w:pPr>
        <w:rPr>
          <w:rFonts w:ascii="Arial" w:hAnsi="Arial"/>
        </w:rPr>
      </w:pPr>
    </w:p>
    <w:p w14:paraId="3D69C076" w14:textId="032B1761" w:rsidR="00ED1374" w:rsidRDefault="00ED1374" w:rsidP="00ED1374">
      <w:pPr>
        <w:rPr>
          <w:rFonts w:ascii="Arial" w:hAnsi="Arial"/>
        </w:rPr>
      </w:pPr>
    </w:p>
    <w:p w14:paraId="1D094736" w14:textId="77777777" w:rsidR="00ED1374" w:rsidRDefault="00ED1374" w:rsidP="00ED1374">
      <w:pPr>
        <w:rPr>
          <w:rFonts w:ascii="Arial" w:hAnsi="Arial"/>
        </w:rPr>
      </w:pPr>
    </w:p>
    <w:p w14:paraId="4C70CA62" w14:textId="2C43E001" w:rsidR="00E27949" w:rsidRDefault="001039C7" w:rsidP="00ED1374">
      <w:pPr>
        <w:rPr>
          <w:rFonts w:ascii="Arial" w:hAnsi="Arial"/>
        </w:rPr>
      </w:pPr>
      <w:r>
        <w:rPr>
          <w:rFonts w:ascii="Arial" w:hAnsi="Arial" w:cs="Arial"/>
        </w:rPr>
        <w:t>∆</w:t>
      </w:r>
      <w:r>
        <w:rPr>
          <w:rFonts w:ascii="Arial" w:hAnsi="Arial"/>
        </w:rPr>
        <w:t>y/</w:t>
      </w:r>
      <w:r>
        <w:rPr>
          <w:rFonts w:ascii="Arial" w:hAnsi="Arial" w:cs="Arial"/>
        </w:rPr>
        <w:t>∆</w:t>
      </w:r>
      <w:r>
        <w:rPr>
          <w:rFonts w:ascii="Arial" w:hAnsi="Arial"/>
        </w:rPr>
        <w:t>x = (</w:t>
      </w:r>
      <w:r w:rsidR="00C22000">
        <w:rPr>
          <w:rFonts w:ascii="Arial" w:hAnsi="Arial"/>
        </w:rPr>
        <w:t>7.32-7.96</w:t>
      </w:r>
      <w:r>
        <w:rPr>
          <w:rFonts w:ascii="Arial" w:hAnsi="Arial"/>
        </w:rPr>
        <w:t>)</w:t>
      </w:r>
      <w:r w:rsidR="00DC0C84">
        <w:rPr>
          <w:rFonts w:ascii="Arial" w:hAnsi="Arial"/>
        </w:rPr>
        <w:t>/ (</w:t>
      </w:r>
      <w:r>
        <w:rPr>
          <w:rFonts w:ascii="Arial" w:hAnsi="Arial"/>
        </w:rPr>
        <w:t>32-8)</w:t>
      </w:r>
    </w:p>
    <w:p w14:paraId="7A0CBEE0" w14:textId="443B2257" w:rsidR="001039C7" w:rsidRDefault="001039C7" w:rsidP="00ED1374">
      <w:pPr>
        <w:rPr>
          <w:rFonts w:ascii="Arial" w:hAnsi="Arial"/>
        </w:rPr>
      </w:pPr>
      <w:r>
        <w:rPr>
          <w:rFonts w:ascii="Arial" w:hAnsi="Arial"/>
        </w:rPr>
        <w:t>=-0.0267</w:t>
      </w:r>
      <w:bookmarkStart w:id="1" w:name="_GoBack"/>
      <w:bookmarkEnd w:id="1"/>
    </w:p>
    <w:p w14:paraId="07FD9C04" w14:textId="77777777" w:rsidR="00ED1374" w:rsidRDefault="00ED1374" w:rsidP="00ED1374">
      <w:pPr>
        <w:rPr>
          <w:rFonts w:ascii="Arial" w:hAnsi="Arial"/>
          <w:u w:val="single"/>
        </w:rPr>
      </w:pPr>
    </w:p>
    <w:p w14:paraId="6A930AE1" w14:textId="77777777" w:rsidR="00E27949" w:rsidRDefault="00E27949" w:rsidP="00ED1374">
      <w:pPr>
        <w:rPr>
          <w:rFonts w:ascii="Arial" w:hAnsi="Arial"/>
          <w:u w:val="single"/>
        </w:rPr>
      </w:pPr>
    </w:p>
    <w:p w14:paraId="2756FE2D" w14:textId="77777777" w:rsidR="00ED1374" w:rsidRDefault="00ED1374" w:rsidP="00ED1374">
      <w:pPr>
        <w:rPr>
          <w:rFonts w:ascii="Arial" w:hAnsi="Arial"/>
          <w:u w:val="single"/>
        </w:rPr>
      </w:pPr>
    </w:p>
    <w:p w14:paraId="4F61CB14" w14:textId="77777777" w:rsidR="00ED1374" w:rsidRDefault="00ED1374" w:rsidP="00ED1374">
      <w:pPr>
        <w:rPr>
          <w:rFonts w:ascii="Arial" w:hAnsi="Arial"/>
          <w:u w:val="single"/>
        </w:rPr>
      </w:pPr>
    </w:p>
    <w:p w14:paraId="75B8AA16" w14:textId="77777777" w:rsidR="00ED1374" w:rsidRDefault="00ED1374" w:rsidP="00ED1374">
      <w:pPr>
        <w:rPr>
          <w:rFonts w:ascii="Arial" w:hAnsi="Arial"/>
          <w:u w:val="single"/>
        </w:rPr>
      </w:pPr>
    </w:p>
    <w:p w14:paraId="4861F671" w14:textId="77777777" w:rsidR="00ED1374" w:rsidRDefault="00ED1374" w:rsidP="00ED1374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half-life calculation. </w:t>
      </w:r>
    </w:p>
    <w:p w14:paraId="71382EFB" w14:textId="77777777" w:rsidR="00ED1374" w:rsidRDefault="00ED1374" w:rsidP="00ED1374">
      <w:pPr>
        <w:rPr>
          <w:rFonts w:ascii="Arial" w:hAnsi="Arial"/>
        </w:rPr>
      </w:pPr>
    </w:p>
    <w:p w14:paraId="136F3C89" w14:textId="272C87AE" w:rsidR="00ED1374" w:rsidRPr="00C83FE8" w:rsidRDefault="00ED1374" w:rsidP="00ED1374">
      <w:pPr>
        <w:rPr>
          <w:rFonts w:ascii="Arial" w:hAnsi="Arial"/>
        </w:rPr>
      </w:pPr>
    </w:p>
    <w:p w14:paraId="006A1B8A" w14:textId="0BB45C17" w:rsidR="00C22000" w:rsidRPr="002E2DDE" w:rsidRDefault="00C22000" w:rsidP="00C22000">
      <w:pPr>
        <w:rPr>
          <w:rFonts w:ascii="Arial" w:eastAsia="Times New Roman" w:hAnsi="Arial" w:cs="Arial"/>
        </w:rPr>
      </w:pPr>
      <w:r w:rsidRPr="002E2DDE">
        <w:rPr>
          <w:rFonts w:ascii="Arial" w:eastAsia="Times New Roman" w:hAnsi="Arial" w:cs="Arial"/>
          <w:bdr w:val="none" w:sz="0" w:space="0" w:color="auto" w:frame="1"/>
        </w:rPr>
        <w:t>λ=−slope=</w:t>
      </w:r>
      <w:r w:rsidR="00DC0C84" w:rsidRPr="002E2DDE">
        <w:rPr>
          <w:rFonts w:ascii="Arial" w:eastAsia="Times New Roman" w:hAnsi="Arial" w:cs="Arial"/>
          <w:bdr w:val="none" w:sz="0" w:space="0" w:color="auto" w:frame="1"/>
        </w:rPr>
        <w:t>− (</w:t>
      </w:r>
      <w:r w:rsidRPr="002E2DDE">
        <w:rPr>
          <w:rFonts w:ascii="Arial" w:eastAsia="Times New Roman" w:hAnsi="Arial" w:cs="Arial"/>
          <w:bdr w:val="none" w:sz="0" w:space="0" w:color="auto" w:frame="1"/>
        </w:rPr>
        <w:t>−</w:t>
      </w:r>
      <w:r w:rsidRPr="002E2DDE">
        <w:rPr>
          <w:rFonts w:ascii="Arial" w:hAnsi="Arial" w:cs="Arial"/>
        </w:rPr>
        <w:t>0.</w:t>
      </w:r>
      <w:r>
        <w:rPr>
          <w:rFonts w:ascii="Arial" w:hAnsi="Arial" w:cs="Arial"/>
        </w:rPr>
        <w:t>0267</w:t>
      </w:r>
      <w:r w:rsidRPr="002E2DDE">
        <w:rPr>
          <w:rFonts w:ascii="Arial" w:eastAsia="Times New Roman" w:hAnsi="Arial" w:cs="Arial"/>
          <w:bdr w:val="none" w:sz="0" w:space="0" w:color="auto" w:frame="1"/>
        </w:rPr>
        <w:t>)</w:t>
      </w:r>
    </w:p>
    <w:p w14:paraId="2D72163B" w14:textId="77777777" w:rsidR="00ED1374" w:rsidRDefault="00ED1374" w:rsidP="00ED1374">
      <w:pPr>
        <w:rPr>
          <w:rFonts w:ascii="Arial" w:hAnsi="Arial"/>
          <w:u w:val="single"/>
        </w:rPr>
      </w:pPr>
    </w:p>
    <w:p w14:paraId="26154F14" w14:textId="77777777" w:rsidR="00E27949" w:rsidRDefault="00E27949" w:rsidP="00ED1374">
      <w:pPr>
        <w:rPr>
          <w:rFonts w:ascii="Arial" w:hAnsi="Arial"/>
          <w:u w:val="single"/>
        </w:rPr>
      </w:pPr>
    </w:p>
    <w:p w14:paraId="1E10FB54" w14:textId="0B84B769" w:rsidR="00E27949" w:rsidRPr="001039C7" w:rsidRDefault="001039C7" w:rsidP="00ED1374">
      <w:pPr>
        <w:rPr>
          <w:rFonts w:ascii="Arial" w:hAnsi="Arial"/>
        </w:rPr>
      </w:pPr>
      <w:r>
        <w:rPr>
          <w:rFonts w:ascii="Arial" w:hAnsi="Arial"/>
        </w:rPr>
        <w:t>t1/2=ln2/</w:t>
      </w:r>
      <w:r w:rsidR="00C22000">
        <w:rPr>
          <w:rFonts w:ascii="Arial" w:hAnsi="Arial"/>
        </w:rPr>
        <w:t>0.0267</w:t>
      </w:r>
    </w:p>
    <w:p w14:paraId="1A8776FA" w14:textId="1B6A5153" w:rsidR="00E27949" w:rsidRPr="00C22000" w:rsidRDefault="00C22000" w:rsidP="00ED1374">
      <w:pPr>
        <w:rPr>
          <w:rFonts w:ascii="Arial" w:hAnsi="Arial"/>
        </w:rPr>
      </w:pPr>
      <w:r w:rsidRPr="00C22000">
        <w:rPr>
          <w:rFonts w:ascii="Arial" w:hAnsi="Arial"/>
        </w:rPr>
        <w:t>=</w:t>
      </w:r>
      <w:r>
        <w:rPr>
          <w:rFonts w:ascii="Arial" w:hAnsi="Arial"/>
        </w:rPr>
        <w:t>26sec</w:t>
      </w:r>
    </w:p>
    <w:p w14:paraId="19AA1104" w14:textId="77777777" w:rsidR="00675C8F" w:rsidRDefault="00675C8F" w:rsidP="004D6915">
      <w:pPr>
        <w:rPr>
          <w:rFonts w:ascii="Arial" w:hAnsi="Arial"/>
        </w:rPr>
      </w:pPr>
    </w:p>
    <w:p w14:paraId="2C5B773C" w14:textId="77777777" w:rsidR="00675C8F" w:rsidRDefault="00675C8F" w:rsidP="004D6915">
      <w:pPr>
        <w:rPr>
          <w:rFonts w:ascii="Arial" w:hAnsi="Arial"/>
        </w:rPr>
      </w:pPr>
    </w:p>
    <w:p w14:paraId="5946F5BC" w14:textId="156E953D" w:rsidR="004D6915" w:rsidRDefault="004D6915" w:rsidP="004D6915">
      <w:pPr>
        <w:rPr>
          <w:rFonts w:ascii="Arial" w:hAnsi="Arial"/>
        </w:rPr>
      </w:pPr>
      <w:r>
        <w:rPr>
          <w:rFonts w:ascii="Arial" w:hAnsi="Arial"/>
        </w:rPr>
        <w:t>[7] How do your results from Trial 1 and Trial 2 compare to each other</w:t>
      </w:r>
      <w:r w:rsidR="00EA1EF6">
        <w:rPr>
          <w:rFonts w:ascii="Arial" w:hAnsi="Arial"/>
        </w:rPr>
        <w:t>? What is the average of your Trial 1 and Trial 2 half-life determinations?</w:t>
      </w:r>
      <w:r>
        <w:rPr>
          <w:rFonts w:ascii="Arial" w:hAnsi="Arial"/>
        </w:rPr>
        <w:t xml:space="preserve">   </w:t>
      </w:r>
    </w:p>
    <w:p w14:paraId="124E136D" w14:textId="77777777" w:rsidR="004D6915" w:rsidRDefault="004D6915" w:rsidP="004D6915">
      <w:pPr>
        <w:rPr>
          <w:rFonts w:ascii="Arial" w:hAnsi="Arial"/>
        </w:rPr>
      </w:pPr>
    </w:p>
    <w:p w14:paraId="584C062D" w14:textId="725DF4D4" w:rsidR="004D6915" w:rsidRDefault="004D6915" w:rsidP="004D6915">
      <w:pPr>
        <w:rPr>
          <w:rFonts w:ascii="Arial" w:hAnsi="Arial"/>
        </w:rPr>
      </w:pPr>
    </w:p>
    <w:p w14:paraId="59EC1DF3" w14:textId="403097E1" w:rsidR="00E27949" w:rsidRDefault="00C22000" w:rsidP="004D6915">
      <w:pPr>
        <w:rPr>
          <w:rFonts w:ascii="Arial" w:hAnsi="Arial"/>
        </w:rPr>
      </w:pPr>
      <w:r>
        <w:rPr>
          <w:rFonts w:ascii="Arial" w:hAnsi="Arial"/>
        </w:rPr>
        <w:t xml:space="preserve">Both results from Trial 1 and Trial 2 are the same . </w:t>
      </w:r>
    </w:p>
    <w:p w14:paraId="233F78CB" w14:textId="66A20755" w:rsidR="00C22000" w:rsidRPr="007A093D" w:rsidRDefault="00C22000" w:rsidP="004D6915">
      <w:pPr>
        <w:rPr>
          <w:rFonts w:ascii="Arial" w:hAnsi="Arial"/>
          <w:b/>
        </w:rPr>
      </w:pPr>
      <w:r w:rsidRPr="007A093D">
        <w:rPr>
          <w:rFonts w:ascii="Arial" w:hAnsi="Arial"/>
          <w:b/>
        </w:rPr>
        <w:lastRenderedPageBreak/>
        <w:t xml:space="preserve">The average </w:t>
      </w:r>
      <w:r w:rsidR="007A093D" w:rsidRPr="007A093D">
        <w:rPr>
          <w:rFonts w:ascii="Arial" w:hAnsi="Arial"/>
          <w:b/>
        </w:rPr>
        <w:t>half-life</w:t>
      </w:r>
      <w:r w:rsidRPr="007A093D">
        <w:rPr>
          <w:rFonts w:ascii="Arial" w:hAnsi="Arial"/>
          <w:b/>
        </w:rPr>
        <w:t xml:space="preserve"> determination is 26</w:t>
      </w:r>
    </w:p>
    <w:p w14:paraId="0C86844F" w14:textId="77777777" w:rsidR="00E27949" w:rsidRDefault="00E27949" w:rsidP="004D6915">
      <w:pPr>
        <w:rPr>
          <w:rFonts w:ascii="Arial" w:hAnsi="Arial"/>
        </w:rPr>
      </w:pPr>
    </w:p>
    <w:p w14:paraId="1F8E866B" w14:textId="77777777" w:rsidR="00E27949" w:rsidRDefault="00E27949" w:rsidP="004D6915">
      <w:pPr>
        <w:rPr>
          <w:rFonts w:ascii="Arial" w:hAnsi="Arial"/>
        </w:rPr>
      </w:pPr>
    </w:p>
    <w:p w14:paraId="39C787CB" w14:textId="77777777" w:rsidR="00E27949" w:rsidRDefault="00E27949" w:rsidP="004D6915">
      <w:pPr>
        <w:rPr>
          <w:rFonts w:ascii="Arial" w:hAnsi="Arial"/>
        </w:rPr>
      </w:pPr>
    </w:p>
    <w:p w14:paraId="36B1572E" w14:textId="77777777" w:rsidR="00E27949" w:rsidRDefault="00E27949" w:rsidP="004D6915">
      <w:pPr>
        <w:rPr>
          <w:rFonts w:ascii="Arial" w:hAnsi="Arial"/>
        </w:rPr>
      </w:pPr>
    </w:p>
    <w:p w14:paraId="5C78B6F2" w14:textId="77777777" w:rsidR="00E27949" w:rsidRDefault="00E27949" w:rsidP="004D6915">
      <w:pPr>
        <w:rPr>
          <w:rFonts w:ascii="Arial" w:hAnsi="Arial"/>
        </w:rPr>
      </w:pPr>
    </w:p>
    <w:p w14:paraId="1E0F4FB0" w14:textId="77777777" w:rsidR="00E27949" w:rsidRDefault="00E27949" w:rsidP="004D6915">
      <w:pPr>
        <w:rPr>
          <w:rFonts w:ascii="Arial" w:hAnsi="Arial"/>
        </w:rPr>
      </w:pPr>
    </w:p>
    <w:p w14:paraId="7DB97A78" w14:textId="77777777" w:rsidR="00ED1374" w:rsidRDefault="00ED1374" w:rsidP="00ED1374">
      <w:pPr>
        <w:pBdr>
          <w:bottom w:val="single" w:sz="6" w:space="1" w:color="auto"/>
        </w:pBdr>
        <w:rPr>
          <w:rFonts w:ascii="Arial" w:hAnsi="Arial"/>
          <w:u w:val="single"/>
        </w:rPr>
      </w:pPr>
    </w:p>
    <w:p w14:paraId="65B5782F" w14:textId="77777777" w:rsidR="00ED1374" w:rsidRDefault="00ED1374" w:rsidP="007F05AB">
      <w:pPr>
        <w:tabs>
          <w:tab w:val="left" w:pos="6944"/>
        </w:tabs>
        <w:rPr>
          <w:rFonts w:ascii="Arial" w:hAnsi="Arial"/>
        </w:rPr>
      </w:pPr>
    </w:p>
    <w:p w14:paraId="17A57A66" w14:textId="14E7B12C" w:rsidR="00086207" w:rsidRPr="0004469F" w:rsidRDefault="00086207" w:rsidP="0008620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VI – Sample 3, Type of Radiation</w:t>
      </w:r>
    </w:p>
    <w:p w14:paraId="4255599F" w14:textId="77777777" w:rsidR="00086207" w:rsidRPr="00856AEE" w:rsidRDefault="00086207" w:rsidP="00086207">
      <w:pPr>
        <w:rPr>
          <w:rFonts w:ascii="Arial" w:hAnsi="Arial"/>
        </w:rPr>
      </w:pPr>
    </w:p>
    <w:p w14:paraId="241D082C" w14:textId="50380221" w:rsidR="00856AEE" w:rsidRPr="00856AEE" w:rsidRDefault="00856AEE" w:rsidP="00086207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>
        <w:rPr>
          <w:rFonts w:ascii="Arial" w:hAnsi="Arial"/>
        </w:rPr>
        <w:t xml:space="preserve">by observing its ability to penetrate various shields </w:t>
      </w:r>
      <w:r w:rsidRPr="00856AEE">
        <w:rPr>
          <w:rFonts w:ascii="Arial" w:hAnsi="Arial"/>
        </w:rPr>
        <w:t xml:space="preserve">(see </w:t>
      </w:r>
      <w:r>
        <w:rPr>
          <w:rFonts w:ascii="Arial" w:hAnsi="Arial"/>
        </w:rPr>
        <w:t>“</w:t>
      </w:r>
      <w:r w:rsidRPr="00856AEE">
        <w:rPr>
          <w:rFonts w:ascii="Arial" w:hAnsi="Arial"/>
        </w:rPr>
        <w:t>Experimentally Identifying the Type of Radiation Emitted by a Source</w:t>
      </w:r>
      <w:r>
        <w:rPr>
          <w:rFonts w:ascii="Arial" w:hAnsi="Arial"/>
        </w:rPr>
        <w:t>”</w:t>
      </w:r>
      <w:r w:rsidRPr="00856AEE">
        <w:rPr>
          <w:rFonts w:ascii="Arial" w:hAnsi="Arial"/>
        </w:rPr>
        <w:t xml:space="preserve"> under Background tab)</w:t>
      </w:r>
    </w:p>
    <w:p w14:paraId="08CF51E2" w14:textId="77777777" w:rsidR="00856AEE" w:rsidRPr="00856AEE" w:rsidRDefault="00856AEE" w:rsidP="00086207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43"/>
        <w:gridCol w:w="2250"/>
        <w:gridCol w:w="2046"/>
        <w:gridCol w:w="2369"/>
        <w:gridCol w:w="2202"/>
      </w:tblGrid>
      <w:tr w:rsidR="00086207" w:rsidRPr="0006101C" w14:paraId="4A9D4A63" w14:textId="77777777" w:rsidTr="005E3967">
        <w:trPr>
          <w:trHeight w:val="665"/>
        </w:trPr>
        <w:tc>
          <w:tcPr>
            <w:tcW w:w="700" w:type="pct"/>
            <w:shd w:val="clear" w:color="auto" w:fill="CCFFCC"/>
            <w:vAlign w:val="center"/>
          </w:tcPr>
          <w:p w14:paraId="5F5BF5F0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5F6D579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9686244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448EA657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2F903711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086207" w14:paraId="4A273DF3" w14:textId="77777777" w:rsidTr="005E3967">
        <w:tc>
          <w:tcPr>
            <w:tcW w:w="700" w:type="pct"/>
            <w:shd w:val="clear" w:color="auto" w:fill="CCFFCC"/>
          </w:tcPr>
          <w:p w14:paraId="0F3B8F2F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Radiation</w:t>
            </w:r>
          </w:p>
          <w:p w14:paraId="7AF0C208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Detected</w:t>
            </w:r>
          </w:p>
          <w:p w14:paraId="0150A372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0D9B0DAE" w14:textId="3295DD46" w:rsidR="00086207" w:rsidRDefault="00D54032" w:rsidP="00D54032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992" w:type="pct"/>
          </w:tcPr>
          <w:p w14:paraId="106887B5" w14:textId="23B4C5E7" w:rsidR="00086207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1149" w:type="pct"/>
          </w:tcPr>
          <w:p w14:paraId="152AF247" w14:textId="28E3D382" w:rsidR="00086207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1068" w:type="pct"/>
          </w:tcPr>
          <w:p w14:paraId="2B9D3C83" w14:textId="33A4620B" w:rsidR="00086207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beta</w:t>
            </w:r>
          </w:p>
        </w:tc>
      </w:tr>
    </w:tbl>
    <w:p w14:paraId="5E8078FE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p w14:paraId="01AE850A" w14:textId="77777777" w:rsidR="00086207" w:rsidRPr="008930E7" w:rsidRDefault="00086207" w:rsidP="00086207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1F327F2A" w14:textId="77777777" w:rsidR="00086207" w:rsidRDefault="00086207" w:rsidP="00086207">
      <w:pPr>
        <w:rPr>
          <w:rFonts w:ascii="Arial" w:hAnsi="Arial"/>
        </w:rPr>
      </w:pPr>
    </w:p>
    <w:p w14:paraId="6F454061" w14:textId="0F31C2A3" w:rsidR="00086207" w:rsidRDefault="00EA1EF6" w:rsidP="00086207">
      <w:pPr>
        <w:rPr>
          <w:rFonts w:ascii="Arial" w:hAnsi="Arial"/>
        </w:rPr>
      </w:pPr>
      <w:r>
        <w:rPr>
          <w:rFonts w:ascii="Arial" w:hAnsi="Arial"/>
        </w:rPr>
        <w:t>[8</w:t>
      </w:r>
      <w:r w:rsidR="00086207">
        <w:rPr>
          <w:rFonts w:ascii="Arial" w:hAnsi="Arial"/>
        </w:rPr>
        <w:t xml:space="preserve">] Based on your observations above, explain </w:t>
      </w:r>
      <w:r w:rsidR="00D9690D">
        <w:rPr>
          <w:rFonts w:ascii="Arial" w:hAnsi="Arial"/>
        </w:rPr>
        <w:t>your reasoning for your Sample 3</w:t>
      </w:r>
      <w:r w:rsidR="00086207">
        <w:rPr>
          <w:rFonts w:ascii="Arial" w:hAnsi="Arial"/>
        </w:rPr>
        <w:t xml:space="preserve"> answer.   </w:t>
      </w:r>
    </w:p>
    <w:p w14:paraId="4EC3BD14" w14:textId="04FD692B" w:rsidR="00086207" w:rsidRDefault="00C22000" w:rsidP="00086207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46397B36" w14:textId="76A7CEBF" w:rsidR="00086207" w:rsidRDefault="00086207" w:rsidP="00086207">
      <w:pPr>
        <w:rPr>
          <w:rFonts w:ascii="Arial" w:hAnsi="Arial"/>
        </w:rPr>
      </w:pPr>
    </w:p>
    <w:p w14:paraId="2638A361" w14:textId="1412DE3B" w:rsidR="00086207" w:rsidRPr="007A093D" w:rsidRDefault="00C22000" w:rsidP="00086207">
      <w:pPr>
        <w:rPr>
          <w:rFonts w:ascii="Arial" w:hAnsi="Arial"/>
          <w:b/>
          <w:sz w:val="32"/>
          <w:szCs w:val="32"/>
        </w:rPr>
      </w:pPr>
      <w:r w:rsidRPr="007A093D">
        <w:rPr>
          <w:rFonts w:ascii="Arial" w:hAnsi="Arial" w:cs="Arial"/>
          <w:b/>
          <w:bCs/>
          <w:color w:val="222222"/>
          <w:shd w:val="clear" w:color="auto" w:fill="FFFFFF"/>
        </w:rPr>
        <w:t>Beta particles</w:t>
      </w:r>
      <w:r w:rsidRPr="007A093D">
        <w:rPr>
          <w:rFonts w:ascii="Arial" w:hAnsi="Arial" w:cs="Arial"/>
          <w:b/>
          <w:color w:val="222222"/>
          <w:shd w:val="clear" w:color="auto" w:fill="FFFFFF"/>
        </w:rPr>
        <w:t> travel faster than alpha </w:t>
      </w:r>
      <w:r w:rsidRPr="007A093D">
        <w:rPr>
          <w:rFonts w:ascii="Arial" w:hAnsi="Arial" w:cs="Arial"/>
          <w:b/>
          <w:bCs/>
          <w:color w:val="222222"/>
          <w:shd w:val="clear" w:color="auto" w:fill="FFFFFF"/>
        </w:rPr>
        <w:t>particles</w:t>
      </w:r>
      <w:r w:rsidRPr="007A093D">
        <w:rPr>
          <w:rFonts w:ascii="Arial" w:hAnsi="Arial" w:cs="Arial"/>
          <w:b/>
          <w:color w:val="222222"/>
          <w:shd w:val="clear" w:color="auto" w:fill="FFFFFF"/>
        </w:rPr>
        <w:t> and carry less charge.</w:t>
      </w:r>
    </w:p>
    <w:p w14:paraId="25A9F707" w14:textId="77777777" w:rsidR="00E27949" w:rsidRDefault="00E27949" w:rsidP="00086207">
      <w:pPr>
        <w:rPr>
          <w:rFonts w:ascii="Arial" w:hAnsi="Arial"/>
          <w:sz w:val="32"/>
          <w:szCs w:val="32"/>
        </w:rPr>
      </w:pPr>
    </w:p>
    <w:p w14:paraId="65E09521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p w14:paraId="73C60B78" w14:textId="77777777" w:rsidR="00086207" w:rsidRDefault="00086207" w:rsidP="00086207">
      <w:pPr>
        <w:rPr>
          <w:rFonts w:ascii="Arial" w:hAnsi="Arial"/>
          <w:sz w:val="28"/>
          <w:szCs w:val="28"/>
        </w:rPr>
      </w:pPr>
    </w:p>
    <w:p w14:paraId="0FB2FDCC" w14:textId="38C16132" w:rsidR="00086207" w:rsidRPr="0004469F" w:rsidRDefault="00D9690D" w:rsidP="0008620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VII – Sample 3</w:t>
      </w:r>
      <w:r w:rsidR="00086207">
        <w:rPr>
          <w:rFonts w:ascii="Arial" w:hAnsi="Arial"/>
          <w:sz w:val="28"/>
          <w:szCs w:val="28"/>
        </w:rPr>
        <w:t xml:space="preserve">, Half-life Determination using Natural Log Decay Plot </w:t>
      </w:r>
    </w:p>
    <w:p w14:paraId="44251777" w14:textId="77777777" w:rsidR="002E69D5" w:rsidRDefault="002E69D5" w:rsidP="00E27949">
      <w:pPr>
        <w:rPr>
          <w:rFonts w:ascii="Arial" w:hAnsi="Arial"/>
          <w:u w:val="single"/>
        </w:rPr>
      </w:pPr>
    </w:p>
    <w:p w14:paraId="16C2C6A4" w14:textId="4C7874C9" w:rsidR="00E27949" w:rsidRPr="00E27949" w:rsidRDefault="00E27949" w:rsidP="00E27949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2E69D5">
        <w:rPr>
          <w:rFonts w:ascii="Arial" w:hAnsi="Arial"/>
        </w:rPr>
        <w:t xml:space="preserve"> </w:t>
      </w:r>
      <w:r w:rsidR="002E69D5" w:rsidRPr="002E69D5">
        <w:rPr>
          <w:rFonts w:ascii="Arial" w:hAnsi="Arial"/>
        </w:rPr>
        <w:t>(see "Summary of Formulas and Concepts Needed for Calculations" under Background tab)</w:t>
      </w:r>
    </w:p>
    <w:p w14:paraId="60BF30AE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89"/>
        <w:gridCol w:w="1854"/>
        <w:gridCol w:w="1687"/>
        <w:gridCol w:w="1953"/>
        <w:gridCol w:w="1815"/>
        <w:gridCol w:w="1812"/>
      </w:tblGrid>
      <w:tr w:rsidR="00086207" w:rsidRPr="0006101C" w14:paraId="35E691C4" w14:textId="77777777" w:rsidTr="00086207">
        <w:tc>
          <w:tcPr>
            <w:tcW w:w="577" w:type="pct"/>
            <w:shd w:val="clear" w:color="auto" w:fill="CCFFCC"/>
            <w:vAlign w:val="center"/>
          </w:tcPr>
          <w:p w14:paraId="21BB7E8C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30F27396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60491A35" w14:textId="77777777" w:rsidR="00086207" w:rsidRPr="00A20BC5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6F7F3F7D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7FB38F40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268B795F" w14:textId="77777777" w:rsidR="00086207" w:rsidRPr="00A20BC5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4FBBF360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787476C0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26FC8B87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4181838C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20A072F8" w14:textId="11C4F47D" w:rsidR="00086207" w:rsidRDefault="006F52FB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086207">
              <w:rPr>
                <w:rFonts w:ascii="Arial" w:hAnsi="Arial"/>
                <w:b/>
              </w:rPr>
              <w:t>f</w:t>
            </w:r>
          </w:p>
          <w:p w14:paraId="46675728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58762D1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086207" w14:paraId="3B490405" w14:textId="77777777" w:rsidTr="00086207">
        <w:tc>
          <w:tcPr>
            <w:tcW w:w="577" w:type="pct"/>
          </w:tcPr>
          <w:p w14:paraId="6972DBA0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766077A4" w14:textId="50355539" w:rsidR="00086207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20.0</w:t>
            </w:r>
          </w:p>
        </w:tc>
        <w:tc>
          <w:tcPr>
            <w:tcW w:w="818" w:type="pct"/>
          </w:tcPr>
          <w:p w14:paraId="6DDACBB5" w14:textId="5955E06E" w:rsidR="00086207" w:rsidRDefault="00125D9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6.56</w:t>
            </w:r>
          </w:p>
        </w:tc>
        <w:tc>
          <w:tcPr>
            <w:tcW w:w="947" w:type="pct"/>
          </w:tcPr>
          <w:p w14:paraId="7DC5C5C7" w14:textId="02498760" w:rsidR="00086207" w:rsidRDefault="00125D9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6.19</w:t>
            </w:r>
          </w:p>
        </w:tc>
        <w:tc>
          <w:tcPr>
            <w:tcW w:w="880" w:type="pct"/>
          </w:tcPr>
          <w:p w14:paraId="27415A35" w14:textId="33075431" w:rsidR="00086207" w:rsidRDefault="00C22000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-0.0154</w:t>
            </w:r>
          </w:p>
        </w:tc>
        <w:tc>
          <w:tcPr>
            <w:tcW w:w="879" w:type="pct"/>
          </w:tcPr>
          <w:p w14:paraId="112E60EC" w14:textId="7BF528C4" w:rsidR="00086207" w:rsidRDefault="0004214D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</w:tr>
      <w:tr w:rsidR="00086207" w14:paraId="12BA2C8A" w14:textId="77777777" w:rsidTr="00086207">
        <w:tc>
          <w:tcPr>
            <w:tcW w:w="577" w:type="pct"/>
          </w:tcPr>
          <w:p w14:paraId="7B2BF5D3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6082A0D4" w14:textId="4365DB61" w:rsidR="00086207" w:rsidRDefault="00D5403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40.0</w:t>
            </w:r>
          </w:p>
        </w:tc>
        <w:tc>
          <w:tcPr>
            <w:tcW w:w="818" w:type="pct"/>
          </w:tcPr>
          <w:p w14:paraId="0E60C48D" w14:textId="4DFD0BCE" w:rsidR="00086207" w:rsidRDefault="00125D9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5.18</w:t>
            </w:r>
          </w:p>
        </w:tc>
        <w:tc>
          <w:tcPr>
            <w:tcW w:w="947" w:type="pct"/>
          </w:tcPr>
          <w:p w14:paraId="31611F67" w14:textId="59509F5E" w:rsidR="00086207" w:rsidRDefault="00125D92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4.81</w:t>
            </w:r>
          </w:p>
        </w:tc>
        <w:tc>
          <w:tcPr>
            <w:tcW w:w="880" w:type="pct"/>
          </w:tcPr>
          <w:p w14:paraId="10D787B0" w14:textId="3BE7AA67" w:rsidR="00C22000" w:rsidRDefault="00C22000" w:rsidP="00C22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-0.0154</w:t>
            </w:r>
          </w:p>
          <w:p w14:paraId="75FE8583" w14:textId="7F27243E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4054DD4A" w14:textId="0F1B30EF" w:rsidR="00086207" w:rsidRDefault="0004214D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</w:tr>
    </w:tbl>
    <w:p w14:paraId="6AD002AE" w14:textId="77777777" w:rsidR="00EA1EF6" w:rsidRDefault="00EA1EF6" w:rsidP="00086207">
      <w:pPr>
        <w:rPr>
          <w:rFonts w:ascii="Arial" w:hAnsi="Arial"/>
          <w:u w:val="single"/>
        </w:rPr>
      </w:pPr>
    </w:p>
    <w:p w14:paraId="49ADD47C" w14:textId="77777777" w:rsidR="00E27949" w:rsidRDefault="00E27949" w:rsidP="00086207">
      <w:pPr>
        <w:rPr>
          <w:rFonts w:ascii="Arial" w:hAnsi="Arial"/>
          <w:u w:val="single"/>
        </w:rPr>
      </w:pPr>
    </w:p>
    <w:p w14:paraId="2BECC087" w14:textId="77777777" w:rsidR="00086207" w:rsidRDefault="00086207" w:rsidP="00086207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slope of line calculation. </w:t>
      </w:r>
    </w:p>
    <w:p w14:paraId="34A2CCCA" w14:textId="28AB763D" w:rsidR="00086207" w:rsidRDefault="00C22000" w:rsidP="00086207">
      <w:pPr>
        <w:rPr>
          <w:rFonts w:ascii="Arial" w:hAnsi="Arial"/>
        </w:rPr>
      </w:pPr>
      <w:r>
        <w:rPr>
          <w:rFonts w:ascii="Arial" w:hAnsi="Arial" w:cs="Arial"/>
        </w:rPr>
        <w:t>∆</w:t>
      </w:r>
      <w:r>
        <w:rPr>
          <w:rFonts w:ascii="Arial" w:hAnsi="Arial"/>
        </w:rPr>
        <w:t>y/</w:t>
      </w:r>
      <w:r>
        <w:rPr>
          <w:rFonts w:ascii="Arial" w:hAnsi="Arial" w:cs="Arial"/>
        </w:rPr>
        <w:t>∆</w:t>
      </w:r>
      <w:r>
        <w:rPr>
          <w:rFonts w:ascii="Arial" w:hAnsi="Arial"/>
        </w:rPr>
        <w:t>x = (4.81-5.18)</w:t>
      </w:r>
      <w:r w:rsidR="00DC0C84">
        <w:rPr>
          <w:rFonts w:ascii="Arial" w:hAnsi="Arial"/>
        </w:rPr>
        <w:t>/ (</w:t>
      </w:r>
      <w:r>
        <w:rPr>
          <w:rFonts w:ascii="Arial" w:hAnsi="Arial"/>
        </w:rPr>
        <w:t>32-8)</w:t>
      </w:r>
    </w:p>
    <w:p w14:paraId="07CFC13E" w14:textId="3E4F9D2E" w:rsidR="00C22000" w:rsidRDefault="00C22000" w:rsidP="00086207">
      <w:pPr>
        <w:rPr>
          <w:rFonts w:ascii="Arial" w:hAnsi="Arial"/>
        </w:rPr>
      </w:pPr>
      <w:r>
        <w:rPr>
          <w:rFonts w:ascii="Arial" w:hAnsi="Arial"/>
        </w:rPr>
        <w:t>=-0.0154</w:t>
      </w:r>
    </w:p>
    <w:p w14:paraId="649741BD" w14:textId="56C6ABC0" w:rsidR="00086207" w:rsidRDefault="00086207" w:rsidP="00086207">
      <w:pPr>
        <w:rPr>
          <w:rFonts w:ascii="Arial" w:hAnsi="Arial"/>
        </w:rPr>
      </w:pPr>
    </w:p>
    <w:p w14:paraId="19C1E021" w14:textId="77777777" w:rsidR="00086207" w:rsidRDefault="00086207" w:rsidP="00086207">
      <w:pPr>
        <w:rPr>
          <w:rFonts w:ascii="Arial" w:hAnsi="Arial"/>
        </w:rPr>
      </w:pPr>
    </w:p>
    <w:p w14:paraId="3DC01E1E" w14:textId="77777777" w:rsidR="00086207" w:rsidRDefault="00086207" w:rsidP="00086207">
      <w:pPr>
        <w:rPr>
          <w:rFonts w:ascii="Arial" w:hAnsi="Arial"/>
          <w:u w:val="single"/>
        </w:rPr>
      </w:pPr>
    </w:p>
    <w:p w14:paraId="0E502D5C" w14:textId="77777777" w:rsidR="00086207" w:rsidRDefault="00086207" w:rsidP="00086207">
      <w:pPr>
        <w:rPr>
          <w:rFonts w:ascii="Arial" w:hAnsi="Arial"/>
          <w:u w:val="single"/>
        </w:rPr>
      </w:pPr>
    </w:p>
    <w:p w14:paraId="04769061" w14:textId="77777777" w:rsidR="00E27949" w:rsidRDefault="00E27949" w:rsidP="00086207">
      <w:pPr>
        <w:rPr>
          <w:rFonts w:ascii="Arial" w:hAnsi="Arial"/>
          <w:u w:val="single"/>
        </w:rPr>
      </w:pPr>
    </w:p>
    <w:p w14:paraId="538D7BA1" w14:textId="77777777" w:rsidR="00E27949" w:rsidRDefault="00E27949" w:rsidP="00086207">
      <w:pPr>
        <w:rPr>
          <w:rFonts w:ascii="Arial" w:hAnsi="Arial"/>
          <w:u w:val="single"/>
        </w:rPr>
      </w:pPr>
    </w:p>
    <w:p w14:paraId="75CCB7A3" w14:textId="77777777" w:rsidR="00E27949" w:rsidRDefault="00E27949" w:rsidP="00086207">
      <w:pPr>
        <w:rPr>
          <w:rFonts w:ascii="Arial" w:hAnsi="Arial"/>
          <w:u w:val="single"/>
        </w:rPr>
      </w:pPr>
    </w:p>
    <w:p w14:paraId="63606E3F" w14:textId="77777777" w:rsidR="00086207" w:rsidRDefault="00086207" w:rsidP="00086207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half-life calculation. </w:t>
      </w:r>
    </w:p>
    <w:p w14:paraId="05726465" w14:textId="77777777" w:rsidR="00086207" w:rsidRDefault="00086207" w:rsidP="00086207">
      <w:pPr>
        <w:rPr>
          <w:rFonts w:ascii="Arial" w:hAnsi="Arial"/>
        </w:rPr>
      </w:pPr>
    </w:p>
    <w:p w14:paraId="272BA09D" w14:textId="07E40D77" w:rsidR="00C22000" w:rsidRPr="002E2DDE" w:rsidRDefault="00C22000" w:rsidP="00C22000">
      <w:pPr>
        <w:rPr>
          <w:rFonts w:ascii="Arial" w:eastAsia="Times New Roman" w:hAnsi="Arial" w:cs="Arial"/>
        </w:rPr>
      </w:pPr>
      <w:r w:rsidRPr="002E2DDE">
        <w:rPr>
          <w:rFonts w:ascii="Arial" w:eastAsia="Times New Roman" w:hAnsi="Arial" w:cs="Arial"/>
          <w:bdr w:val="none" w:sz="0" w:space="0" w:color="auto" w:frame="1"/>
        </w:rPr>
        <w:t>λ=−slope=</w:t>
      </w:r>
      <w:r w:rsidR="00DC0C84" w:rsidRPr="002E2DDE">
        <w:rPr>
          <w:rFonts w:ascii="Arial" w:eastAsia="Times New Roman" w:hAnsi="Arial" w:cs="Arial"/>
          <w:bdr w:val="none" w:sz="0" w:space="0" w:color="auto" w:frame="1"/>
        </w:rPr>
        <w:t>− (</w:t>
      </w:r>
      <w:r w:rsidRPr="002E2DDE">
        <w:rPr>
          <w:rFonts w:ascii="Arial" w:eastAsia="Times New Roman" w:hAnsi="Arial" w:cs="Arial"/>
          <w:bdr w:val="none" w:sz="0" w:space="0" w:color="auto" w:frame="1"/>
        </w:rPr>
        <w:t>−</w:t>
      </w:r>
      <w:r>
        <w:rPr>
          <w:rFonts w:ascii="Arial" w:hAnsi="Arial"/>
        </w:rPr>
        <w:t>0.0154</w:t>
      </w:r>
      <w:r w:rsidRPr="002E2DDE">
        <w:rPr>
          <w:rFonts w:ascii="Arial" w:eastAsia="Times New Roman" w:hAnsi="Arial" w:cs="Arial"/>
          <w:bdr w:val="none" w:sz="0" w:space="0" w:color="auto" w:frame="1"/>
        </w:rPr>
        <w:t>)</w:t>
      </w:r>
    </w:p>
    <w:p w14:paraId="4FBD5BA2" w14:textId="77777777" w:rsidR="00C22000" w:rsidRDefault="00C22000" w:rsidP="00C22000">
      <w:pPr>
        <w:rPr>
          <w:rFonts w:ascii="Arial" w:hAnsi="Arial"/>
          <w:u w:val="single"/>
        </w:rPr>
      </w:pPr>
    </w:p>
    <w:p w14:paraId="2E714353" w14:textId="77777777" w:rsidR="00C22000" w:rsidRDefault="00C22000" w:rsidP="00C22000">
      <w:pPr>
        <w:rPr>
          <w:rFonts w:ascii="Arial" w:hAnsi="Arial"/>
          <w:u w:val="single"/>
        </w:rPr>
      </w:pPr>
    </w:p>
    <w:p w14:paraId="4A308917" w14:textId="35E2B751" w:rsidR="00C22000" w:rsidRDefault="00C22000" w:rsidP="00C22000">
      <w:pPr>
        <w:rPr>
          <w:rFonts w:ascii="Arial" w:hAnsi="Arial"/>
        </w:rPr>
      </w:pPr>
      <w:r>
        <w:rPr>
          <w:rFonts w:ascii="Arial" w:hAnsi="Arial"/>
        </w:rPr>
        <w:t>t1/2=ln2/0.0154</w:t>
      </w:r>
    </w:p>
    <w:p w14:paraId="559F6AB4" w14:textId="7F6B01BD" w:rsidR="0004214D" w:rsidRPr="001039C7" w:rsidRDefault="0004214D" w:rsidP="00C22000">
      <w:pPr>
        <w:rPr>
          <w:rFonts w:ascii="Arial" w:hAnsi="Arial"/>
        </w:rPr>
      </w:pPr>
      <w:r>
        <w:rPr>
          <w:rFonts w:ascii="Arial" w:hAnsi="Arial"/>
        </w:rPr>
        <w:t>=45sec</w:t>
      </w:r>
    </w:p>
    <w:p w14:paraId="108233B0" w14:textId="1EB7C410" w:rsidR="00086207" w:rsidRPr="00C83FE8" w:rsidRDefault="00086207" w:rsidP="00086207">
      <w:pPr>
        <w:rPr>
          <w:rFonts w:ascii="Arial" w:hAnsi="Arial"/>
        </w:rPr>
      </w:pPr>
    </w:p>
    <w:p w14:paraId="6E0594DE" w14:textId="77777777" w:rsidR="00086207" w:rsidRDefault="00086207" w:rsidP="00086207">
      <w:pPr>
        <w:rPr>
          <w:rFonts w:ascii="Arial" w:hAnsi="Arial"/>
          <w:u w:val="single"/>
        </w:rPr>
      </w:pPr>
    </w:p>
    <w:p w14:paraId="2CBD8505" w14:textId="77777777" w:rsidR="00E27949" w:rsidRDefault="00E27949" w:rsidP="00086207">
      <w:pPr>
        <w:rPr>
          <w:rFonts w:ascii="Arial" w:hAnsi="Arial"/>
          <w:u w:val="single"/>
        </w:rPr>
      </w:pPr>
    </w:p>
    <w:p w14:paraId="7DA4E0D6" w14:textId="77777777" w:rsidR="00E27949" w:rsidRDefault="00E27949" w:rsidP="00086207">
      <w:pPr>
        <w:rPr>
          <w:rFonts w:ascii="Arial" w:hAnsi="Arial"/>
          <w:u w:val="single"/>
        </w:rPr>
      </w:pPr>
    </w:p>
    <w:p w14:paraId="672CEFBF" w14:textId="77777777" w:rsidR="00086207" w:rsidRDefault="00086207" w:rsidP="00086207">
      <w:pPr>
        <w:rPr>
          <w:rFonts w:ascii="Arial" w:hAnsi="Arial"/>
          <w:u w:val="single"/>
        </w:rPr>
      </w:pPr>
    </w:p>
    <w:p w14:paraId="5CA9C3D4" w14:textId="77777777" w:rsidR="00EA1EF6" w:rsidRDefault="00EA1EF6" w:rsidP="00EA1EF6">
      <w:pPr>
        <w:rPr>
          <w:rFonts w:ascii="Arial" w:hAnsi="Arial"/>
        </w:rPr>
      </w:pPr>
    </w:p>
    <w:p w14:paraId="4903CD6A" w14:textId="77777777" w:rsidR="00EA1EF6" w:rsidRDefault="00EA1EF6" w:rsidP="00EA1EF6">
      <w:pPr>
        <w:rPr>
          <w:rFonts w:ascii="Arial" w:hAnsi="Arial"/>
        </w:rPr>
      </w:pPr>
    </w:p>
    <w:p w14:paraId="0304AE8D" w14:textId="7BEA0AB5" w:rsidR="00EA1EF6" w:rsidRDefault="00EA1EF6" w:rsidP="00EA1EF6">
      <w:pPr>
        <w:rPr>
          <w:rFonts w:ascii="Arial" w:hAnsi="Arial"/>
        </w:rPr>
      </w:pPr>
      <w:r>
        <w:rPr>
          <w:rFonts w:ascii="Arial" w:hAnsi="Arial"/>
        </w:rPr>
        <w:t xml:space="preserve">[9] How do your results from Trial 1 and Trial 2 compare to each other? What is the average of your Trial 1 and Trial 2 half-life determinations?   </w:t>
      </w:r>
    </w:p>
    <w:p w14:paraId="65A907B3" w14:textId="77777777" w:rsidR="00EA1EF6" w:rsidRDefault="00EA1EF6" w:rsidP="00EA1EF6">
      <w:pPr>
        <w:rPr>
          <w:rFonts w:ascii="Arial" w:hAnsi="Arial"/>
        </w:rPr>
      </w:pPr>
    </w:p>
    <w:p w14:paraId="20994BE0" w14:textId="0AE94F17" w:rsidR="00EA1EF6" w:rsidRDefault="00EA1EF6" w:rsidP="00EA1EF6">
      <w:pPr>
        <w:rPr>
          <w:rFonts w:ascii="Arial" w:hAnsi="Arial"/>
        </w:rPr>
      </w:pPr>
    </w:p>
    <w:p w14:paraId="7DC0D001" w14:textId="27A96A14" w:rsidR="0004214D" w:rsidRPr="007A093D" w:rsidRDefault="0004214D" w:rsidP="0004214D">
      <w:pPr>
        <w:rPr>
          <w:rFonts w:ascii="Arial" w:hAnsi="Arial"/>
          <w:b/>
        </w:rPr>
      </w:pPr>
      <w:r w:rsidRPr="007A093D">
        <w:rPr>
          <w:rFonts w:ascii="Arial" w:hAnsi="Arial"/>
          <w:b/>
        </w:rPr>
        <w:t xml:space="preserve">Both results from Trial 1 and Trial 2 are the </w:t>
      </w:r>
      <w:r w:rsidR="007A093D" w:rsidRPr="007A093D">
        <w:rPr>
          <w:rFonts w:ascii="Arial" w:hAnsi="Arial"/>
          <w:b/>
        </w:rPr>
        <w:t xml:space="preserve">same. </w:t>
      </w:r>
    </w:p>
    <w:p w14:paraId="68F8BBBC" w14:textId="3207E786" w:rsidR="0004214D" w:rsidRPr="007A093D" w:rsidRDefault="0004214D" w:rsidP="0004214D">
      <w:pPr>
        <w:rPr>
          <w:rFonts w:ascii="Arial" w:hAnsi="Arial"/>
          <w:b/>
        </w:rPr>
      </w:pPr>
      <w:r w:rsidRPr="007A093D">
        <w:rPr>
          <w:rFonts w:ascii="Arial" w:hAnsi="Arial"/>
          <w:b/>
        </w:rPr>
        <w:t xml:space="preserve">The average </w:t>
      </w:r>
      <w:r w:rsidR="007A093D" w:rsidRPr="007A093D">
        <w:rPr>
          <w:rFonts w:ascii="Arial" w:hAnsi="Arial"/>
          <w:b/>
        </w:rPr>
        <w:t>half-life</w:t>
      </w:r>
      <w:r w:rsidRPr="007A093D">
        <w:rPr>
          <w:rFonts w:ascii="Arial" w:hAnsi="Arial"/>
          <w:b/>
        </w:rPr>
        <w:t xml:space="preserve"> determination is 45</w:t>
      </w:r>
    </w:p>
    <w:p w14:paraId="3400A5CB" w14:textId="77777777" w:rsidR="00EA1EF6" w:rsidRDefault="00EA1EF6" w:rsidP="00EA1EF6">
      <w:pPr>
        <w:rPr>
          <w:rFonts w:ascii="Arial" w:hAnsi="Arial"/>
          <w:sz w:val="32"/>
          <w:szCs w:val="32"/>
        </w:rPr>
      </w:pPr>
    </w:p>
    <w:p w14:paraId="395271A5" w14:textId="77777777" w:rsidR="00E27949" w:rsidRDefault="00E27949" w:rsidP="00EA1EF6">
      <w:pPr>
        <w:rPr>
          <w:rFonts w:ascii="Arial" w:hAnsi="Arial"/>
          <w:sz w:val="32"/>
          <w:szCs w:val="32"/>
        </w:rPr>
      </w:pPr>
    </w:p>
    <w:p w14:paraId="2ADEA32E" w14:textId="3C25B027" w:rsidR="00E27949" w:rsidRDefault="0004214D" w:rsidP="0004214D">
      <w:pPr>
        <w:tabs>
          <w:tab w:val="left" w:pos="373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ab/>
      </w:r>
    </w:p>
    <w:p w14:paraId="70B63D92" w14:textId="77777777" w:rsidR="00055259" w:rsidRDefault="00055259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1EC2D41" w14:textId="77777777" w:rsidR="00EA1EF6" w:rsidRDefault="00EA1EF6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4C90F6F8" w14:textId="77777777" w:rsidR="00EA1EF6" w:rsidRDefault="00EA1EF6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1130099" w14:textId="77777777" w:rsidR="00055259" w:rsidRDefault="00055259" w:rsidP="007F05AB">
      <w:pPr>
        <w:tabs>
          <w:tab w:val="left" w:pos="6944"/>
        </w:tabs>
        <w:rPr>
          <w:rFonts w:ascii="Arial" w:hAnsi="Arial"/>
        </w:rPr>
      </w:pPr>
    </w:p>
    <w:p w14:paraId="61E2A272" w14:textId="77777777" w:rsidR="00055259" w:rsidRPr="008930E7" w:rsidRDefault="00055259" w:rsidP="00055259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4E7EDD42" w14:textId="77777777" w:rsidR="00055259" w:rsidRDefault="00055259" w:rsidP="00055259">
      <w:pPr>
        <w:rPr>
          <w:rFonts w:ascii="Arial" w:hAnsi="Arial"/>
        </w:rPr>
      </w:pPr>
    </w:p>
    <w:p w14:paraId="73FB11C1" w14:textId="6CED57AC" w:rsidR="00055259" w:rsidRDefault="00EA1EF6" w:rsidP="00055259">
      <w:pPr>
        <w:rPr>
          <w:rFonts w:ascii="Arial" w:hAnsi="Arial"/>
        </w:rPr>
      </w:pPr>
      <w:r>
        <w:rPr>
          <w:rFonts w:ascii="Arial" w:hAnsi="Arial"/>
        </w:rPr>
        <w:t>[10</w:t>
      </w:r>
      <w:r w:rsidR="005400F0">
        <w:rPr>
          <w:rFonts w:ascii="Arial" w:hAnsi="Arial"/>
        </w:rPr>
        <w:t>] If you were to show your decay plots to a friend, how would you explain the difference between the data and the smooth curves in the plots?</w:t>
      </w:r>
      <w:r w:rsidR="00055259">
        <w:rPr>
          <w:rFonts w:ascii="Arial" w:hAnsi="Arial"/>
        </w:rPr>
        <w:t xml:space="preserve">   </w:t>
      </w:r>
    </w:p>
    <w:p w14:paraId="684964FB" w14:textId="578BC75B" w:rsidR="0004214D" w:rsidRDefault="0004214D" w:rsidP="00055259">
      <w:pPr>
        <w:rPr>
          <w:rFonts w:ascii="Arial" w:hAnsi="Arial"/>
        </w:rPr>
      </w:pPr>
      <w:r w:rsidRPr="007A093D">
        <w:rPr>
          <w:rFonts w:ascii="Arial" w:hAnsi="Arial" w:cs="Arial"/>
          <w:b/>
          <w:color w:val="222222"/>
          <w:shd w:val="clear" w:color="auto" w:fill="FFFFFF"/>
        </w:rPr>
        <w:t xml:space="preserve">In the smooth curve </w:t>
      </w:r>
      <w:r w:rsidR="004A6E19" w:rsidRPr="007A093D">
        <w:rPr>
          <w:rFonts w:ascii="Arial" w:hAnsi="Arial" w:cs="Arial"/>
          <w:b/>
          <w:color w:val="222222"/>
          <w:shd w:val="clear" w:color="auto" w:fill="FFFFFF"/>
        </w:rPr>
        <w:t>is plotted by</w:t>
      </w:r>
      <w:r w:rsidRPr="007A093D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="004A6E19" w:rsidRPr="007A093D">
        <w:rPr>
          <w:rFonts w:ascii="Arial" w:hAnsi="Arial" w:cs="Arial"/>
          <w:b/>
          <w:color w:val="222222"/>
          <w:shd w:val="clear" w:color="auto" w:fill="FFFFFF"/>
        </w:rPr>
        <w:t>counts per second</w:t>
      </w:r>
      <w:r w:rsidRPr="007A093D">
        <w:rPr>
          <w:rStyle w:val="Emphasis"/>
          <w:rFonts w:ascii="Arial" w:hAnsi="Arial" w:cs="Arial"/>
          <w:b/>
          <w:color w:val="222222"/>
          <w:shd w:val="clear" w:color="auto" w:fill="FFFFFF"/>
        </w:rPr>
        <w:t xml:space="preserve"> of decay rate</w:t>
      </w:r>
      <w:r w:rsidRPr="007A093D">
        <w:rPr>
          <w:rFonts w:ascii="Arial" w:hAnsi="Arial" w:cs="Arial"/>
          <w:b/>
          <w:color w:val="222222"/>
          <w:shd w:val="clear" w:color="auto" w:fill="FFFFFF"/>
        </w:rPr>
        <w:t xml:space="preserve"> versus time is plotted. </w:t>
      </w:r>
      <w:r w:rsidR="004A6E19" w:rsidRPr="007A093D">
        <w:rPr>
          <w:rFonts w:ascii="Arial" w:hAnsi="Arial" w:cs="Arial"/>
          <w:b/>
          <w:color w:val="222222"/>
          <w:shd w:val="clear" w:color="auto" w:fill="FFFFFF"/>
        </w:rPr>
        <w:t xml:space="preserve"> The smooth </w:t>
      </w:r>
      <w:r w:rsidR="007A093D" w:rsidRPr="007A093D">
        <w:rPr>
          <w:rFonts w:ascii="Arial" w:hAnsi="Arial" w:cs="Arial"/>
          <w:b/>
          <w:color w:val="222222"/>
          <w:shd w:val="clear" w:color="auto" w:fill="FFFFFF"/>
        </w:rPr>
        <w:t>curve becomes</w:t>
      </w:r>
      <w:r w:rsidR="004A6E19" w:rsidRPr="007A093D">
        <w:rPr>
          <w:rFonts w:ascii="Arial" w:hAnsi="Arial" w:cs="Arial"/>
          <w:b/>
          <w:color w:val="222222"/>
          <w:shd w:val="clear" w:color="auto" w:fill="FFFFFF"/>
        </w:rPr>
        <w:t xml:space="preserve"> hard to read what the half-life might be</w:t>
      </w:r>
      <w:r w:rsidR="004A6E19">
        <w:rPr>
          <w:rFonts w:ascii="Arial" w:hAnsi="Arial" w:cs="Arial"/>
          <w:color w:val="222222"/>
          <w:shd w:val="clear" w:color="auto" w:fill="FFFFFF"/>
        </w:rPr>
        <w:t>.</w:t>
      </w:r>
    </w:p>
    <w:p w14:paraId="01E4FEB8" w14:textId="0BEB47BF" w:rsidR="00055259" w:rsidRDefault="0004214D" w:rsidP="00055259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0BDF5AC0" wp14:editId="46120207">
            <wp:extent cx="6400800" cy="3127664"/>
            <wp:effectExtent l="0" t="0" r="0" b="0"/>
            <wp:docPr id="3" name="Picture 3" descr="C:\Users\hp\AppData\Local\Microsoft\Windows\INetCache\Content.MSO\BA2A819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INetCache\Content.MSO\BA2A8199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C9802" w14:textId="5F30CA6F" w:rsidR="00055259" w:rsidRDefault="0004214D" w:rsidP="00055259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9F22806" wp14:editId="62FD1F9B">
            <wp:extent cx="6400800" cy="3127664"/>
            <wp:effectExtent l="0" t="0" r="0" b="0"/>
            <wp:docPr id="2" name="Picture 2" descr="C:\Users\hp\AppData\Local\Microsoft\Windows\INetCache\Content.MSO\ED2431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MSO\ED2431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0634B" w14:textId="77777777" w:rsidR="00055259" w:rsidRDefault="00055259" w:rsidP="00055259">
      <w:pPr>
        <w:rPr>
          <w:rFonts w:ascii="Arial" w:hAnsi="Arial"/>
          <w:sz w:val="32"/>
          <w:szCs w:val="32"/>
        </w:rPr>
      </w:pPr>
    </w:p>
    <w:p w14:paraId="5629A50D" w14:textId="77777777" w:rsidR="00055259" w:rsidRPr="007F05AB" w:rsidRDefault="00055259" w:rsidP="007F05AB">
      <w:pPr>
        <w:tabs>
          <w:tab w:val="left" w:pos="6944"/>
        </w:tabs>
        <w:rPr>
          <w:rFonts w:ascii="Arial" w:hAnsi="Arial"/>
        </w:rPr>
      </w:pPr>
    </w:p>
    <w:sectPr w:rsidR="00055259" w:rsidRPr="007F05AB" w:rsidSect="00683D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E2E28" w14:textId="77777777" w:rsidR="00393662" w:rsidRDefault="00393662" w:rsidP="007F05AB">
      <w:r>
        <w:separator/>
      </w:r>
    </w:p>
  </w:endnote>
  <w:endnote w:type="continuationSeparator" w:id="0">
    <w:p w14:paraId="663C208F" w14:textId="77777777" w:rsidR="00393662" w:rsidRDefault="00393662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Arial Unicode MS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0B4D3855" w:rsidR="008343E0" w:rsidRDefault="008343E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0C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728B94" w14:textId="250F786E" w:rsidR="008343E0" w:rsidRPr="00867819" w:rsidRDefault="008343E0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8343E0" w:rsidRDefault="008343E0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396A028E" w:rsidR="008343E0" w:rsidRDefault="008343E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0C8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4A3D82" w14:textId="79081727" w:rsidR="008343E0" w:rsidRPr="00867819" w:rsidRDefault="008343E0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03D12" w14:textId="77777777" w:rsidR="008343E0" w:rsidRDefault="00834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F1E36" w14:textId="77777777" w:rsidR="00393662" w:rsidRDefault="00393662" w:rsidP="007F05AB">
      <w:r>
        <w:separator/>
      </w:r>
    </w:p>
  </w:footnote>
  <w:footnote w:type="continuationSeparator" w:id="0">
    <w:p w14:paraId="3935BA8D" w14:textId="77777777" w:rsidR="00393662" w:rsidRDefault="00393662" w:rsidP="007F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B7E25" w14:textId="6CD0C0FA" w:rsidR="008343E0" w:rsidRDefault="00834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1E5E1" w14:textId="34A659D3" w:rsidR="008343E0" w:rsidRDefault="008343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5FDB" w14:textId="1F88220C" w:rsidR="008343E0" w:rsidRDefault="008343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AB"/>
    <w:rsid w:val="00001C16"/>
    <w:rsid w:val="000058A9"/>
    <w:rsid w:val="000120E0"/>
    <w:rsid w:val="00016BD9"/>
    <w:rsid w:val="0004214D"/>
    <w:rsid w:val="00044090"/>
    <w:rsid w:val="0004469F"/>
    <w:rsid w:val="00046408"/>
    <w:rsid w:val="0004749D"/>
    <w:rsid w:val="000524FF"/>
    <w:rsid w:val="00055259"/>
    <w:rsid w:val="00055CA0"/>
    <w:rsid w:val="0006101C"/>
    <w:rsid w:val="00063114"/>
    <w:rsid w:val="0008390E"/>
    <w:rsid w:val="00086207"/>
    <w:rsid w:val="00086C17"/>
    <w:rsid w:val="00086F97"/>
    <w:rsid w:val="00090A9E"/>
    <w:rsid w:val="000B5153"/>
    <w:rsid w:val="000C1618"/>
    <w:rsid w:val="000C78A0"/>
    <w:rsid w:val="000D27D9"/>
    <w:rsid w:val="000F36DC"/>
    <w:rsid w:val="000F3A24"/>
    <w:rsid w:val="000F3B3B"/>
    <w:rsid w:val="000F3E9E"/>
    <w:rsid w:val="000F5AAB"/>
    <w:rsid w:val="001039C7"/>
    <w:rsid w:val="00117F55"/>
    <w:rsid w:val="001234A2"/>
    <w:rsid w:val="00123F6B"/>
    <w:rsid w:val="00125D92"/>
    <w:rsid w:val="00126695"/>
    <w:rsid w:val="0012676D"/>
    <w:rsid w:val="001468DF"/>
    <w:rsid w:val="00153BA7"/>
    <w:rsid w:val="00161D77"/>
    <w:rsid w:val="001679C8"/>
    <w:rsid w:val="00180ADE"/>
    <w:rsid w:val="001A03DA"/>
    <w:rsid w:val="001A0A7D"/>
    <w:rsid w:val="001A5FF3"/>
    <w:rsid w:val="001C105E"/>
    <w:rsid w:val="001C4B3D"/>
    <w:rsid w:val="001C68DC"/>
    <w:rsid w:val="001C6A1D"/>
    <w:rsid w:val="001D0A63"/>
    <w:rsid w:val="001F1751"/>
    <w:rsid w:val="001F35D8"/>
    <w:rsid w:val="00233248"/>
    <w:rsid w:val="00245437"/>
    <w:rsid w:val="00247CC3"/>
    <w:rsid w:val="00250875"/>
    <w:rsid w:val="00252B74"/>
    <w:rsid w:val="00260678"/>
    <w:rsid w:val="00266822"/>
    <w:rsid w:val="002706BE"/>
    <w:rsid w:val="002A56F3"/>
    <w:rsid w:val="002B1AE6"/>
    <w:rsid w:val="002B5369"/>
    <w:rsid w:val="002C5AC8"/>
    <w:rsid w:val="002D2809"/>
    <w:rsid w:val="002D785E"/>
    <w:rsid w:val="002E2DDE"/>
    <w:rsid w:val="002E69D5"/>
    <w:rsid w:val="002E6ED9"/>
    <w:rsid w:val="002F21C5"/>
    <w:rsid w:val="002F3669"/>
    <w:rsid w:val="00303959"/>
    <w:rsid w:val="0030571E"/>
    <w:rsid w:val="00305ACC"/>
    <w:rsid w:val="00315AAF"/>
    <w:rsid w:val="00324388"/>
    <w:rsid w:val="00326399"/>
    <w:rsid w:val="0032750A"/>
    <w:rsid w:val="0033442F"/>
    <w:rsid w:val="00336609"/>
    <w:rsid w:val="0034267E"/>
    <w:rsid w:val="003570BD"/>
    <w:rsid w:val="003576B3"/>
    <w:rsid w:val="0037212D"/>
    <w:rsid w:val="00393662"/>
    <w:rsid w:val="00397371"/>
    <w:rsid w:val="003A3FD9"/>
    <w:rsid w:val="003A5207"/>
    <w:rsid w:val="003B4131"/>
    <w:rsid w:val="003B66FA"/>
    <w:rsid w:val="003C1532"/>
    <w:rsid w:val="003D3D48"/>
    <w:rsid w:val="003E345E"/>
    <w:rsid w:val="003E3C7C"/>
    <w:rsid w:val="003F1AE3"/>
    <w:rsid w:val="003F3077"/>
    <w:rsid w:val="004042BC"/>
    <w:rsid w:val="00410362"/>
    <w:rsid w:val="004114D6"/>
    <w:rsid w:val="00414EDC"/>
    <w:rsid w:val="00423DC0"/>
    <w:rsid w:val="00431146"/>
    <w:rsid w:val="00447A92"/>
    <w:rsid w:val="00450423"/>
    <w:rsid w:val="0046103C"/>
    <w:rsid w:val="0046136A"/>
    <w:rsid w:val="00463E43"/>
    <w:rsid w:val="00477997"/>
    <w:rsid w:val="004860F7"/>
    <w:rsid w:val="0048664D"/>
    <w:rsid w:val="004A075E"/>
    <w:rsid w:val="004A502F"/>
    <w:rsid w:val="004A6429"/>
    <w:rsid w:val="004A6E19"/>
    <w:rsid w:val="004B0717"/>
    <w:rsid w:val="004B3262"/>
    <w:rsid w:val="004C2C1A"/>
    <w:rsid w:val="004C6B4C"/>
    <w:rsid w:val="004D1460"/>
    <w:rsid w:val="004D66DE"/>
    <w:rsid w:val="004D6915"/>
    <w:rsid w:val="004E4DAF"/>
    <w:rsid w:val="004F3721"/>
    <w:rsid w:val="004F5AF8"/>
    <w:rsid w:val="0050216B"/>
    <w:rsid w:val="005072E0"/>
    <w:rsid w:val="00516E06"/>
    <w:rsid w:val="00523FCE"/>
    <w:rsid w:val="005254D9"/>
    <w:rsid w:val="00526766"/>
    <w:rsid w:val="0053409A"/>
    <w:rsid w:val="00535C7D"/>
    <w:rsid w:val="00537346"/>
    <w:rsid w:val="005400F0"/>
    <w:rsid w:val="00541D23"/>
    <w:rsid w:val="00542273"/>
    <w:rsid w:val="00545EE6"/>
    <w:rsid w:val="00556A50"/>
    <w:rsid w:val="0057379B"/>
    <w:rsid w:val="00580EEB"/>
    <w:rsid w:val="005863B2"/>
    <w:rsid w:val="00592E6C"/>
    <w:rsid w:val="00593558"/>
    <w:rsid w:val="005A370B"/>
    <w:rsid w:val="005A5914"/>
    <w:rsid w:val="005B63D5"/>
    <w:rsid w:val="005C5DC7"/>
    <w:rsid w:val="005D1071"/>
    <w:rsid w:val="005D28D5"/>
    <w:rsid w:val="005D566D"/>
    <w:rsid w:val="005E3967"/>
    <w:rsid w:val="005E54E4"/>
    <w:rsid w:val="005E6D4D"/>
    <w:rsid w:val="005F74C9"/>
    <w:rsid w:val="005F7727"/>
    <w:rsid w:val="00606157"/>
    <w:rsid w:val="006062B8"/>
    <w:rsid w:val="00612B95"/>
    <w:rsid w:val="006219D7"/>
    <w:rsid w:val="00653554"/>
    <w:rsid w:val="00661B84"/>
    <w:rsid w:val="006672F7"/>
    <w:rsid w:val="0067557C"/>
    <w:rsid w:val="006756E5"/>
    <w:rsid w:val="00675C8F"/>
    <w:rsid w:val="00683DAF"/>
    <w:rsid w:val="00694887"/>
    <w:rsid w:val="006A3A5C"/>
    <w:rsid w:val="006A5415"/>
    <w:rsid w:val="006A7729"/>
    <w:rsid w:val="006B36E9"/>
    <w:rsid w:val="006B5F5A"/>
    <w:rsid w:val="006B7F85"/>
    <w:rsid w:val="006C6119"/>
    <w:rsid w:val="006E2AA1"/>
    <w:rsid w:val="006F0318"/>
    <w:rsid w:val="006F3F52"/>
    <w:rsid w:val="006F4A02"/>
    <w:rsid w:val="006F52FB"/>
    <w:rsid w:val="0070450E"/>
    <w:rsid w:val="0070461D"/>
    <w:rsid w:val="00711648"/>
    <w:rsid w:val="00734E21"/>
    <w:rsid w:val="007356A2"/>
    <w:rsid w:val="007371B9"/>
    <w:rsid w:val="007378C4"/>
    <w:rsid w:val="00764EC0"/>
    <w:rsid w:val="0076524A"/>
    <w:rsid w:val="00777129"/>
    <w:rsid w:val="00785985"/>
    <w:rsid w:val="00786293"/>
    <w:rsid w:val="007902B5"/>
    <w:rsid w:val="007A093D"/>
    <w:rsid w:val="007A0E13"/>
    <w:rsid w:val="007A391E"/>
    <w:rsid w:val="007B6B54"/>
    <w:rsid w:val="007C0A18"/>
    <w:rsid w:val="007C7AA3"/>
    <w:rsid w:val="007F05AB"/>
    <w:rsid w:val="007F6FD9"/>
    <w:rsid w:val="00811A04"/>
    <w:rsid w:val="00815BCB"/>
    <w:rsid w:val="00822E6D"/>
    <w:rsid w:val="00824763"/>
    <w:rsid w:val="00827FF3"/>
    <w:rsid w:val="00830B3D"/>
    <w:rsid w:val="008343E0"/>
    <w:rsid w:val="00841E08"/>
    <w:rsid w:val="00846C82"/>
    <w:rsid w:val="00854973"/>
    <w:rsid w:val="00856AEE"/>
    <w:rsid w:val="00867819"/>
    <w:rsid w:val="00877FCB"/>
    <w:rsid w:val="00887E6A"/>
    <w:rsid w:val="00892C6C"/>
    <w:rsid w:val="008930E7"/>
    <w:rsid w:val="00897D7C"/>
    <w:rsid w:val="008D1E1A"/>
    <w:rsid w:val="008D6BFD"/>
    <w:rsid w:val="008E3971"/>
    <w:rsid w:val="008E4109"/>
    <w:rsid w:val="008F3AF4"/>
    <w:rsid w:val="00906AB6"/>
    <w:rsid w:val="00947576"/>
    <w:rsid w:val="0095769C"/>
    <w:rsid w:val="00980428"/>
    <w:rsid w:val="00983110"/>
    <w:rsid w:val="009971F9"/>
    <w:rsid w:val="00997625"/>
    <w:rsid w:val="00997D36"/>
    <w:rsid w:val="00997D68"/>
    <w:rsid w:val="009A62D5"/>
    <w:rsid w:val="009A6757"/>
    <w:rsid w:val="009C4B2C"/>
    <w:rsid w:val="009D2BF8"/>
    <w:rsid w:val="009D2E93"/>
    <w:rsid w:val="009E4492"/>
    <w:rsid w:val="00A0135B"/>
    <w:rsid w:val="00A04425"/>
    <w:rsid w:val="00A10065"/>
    <w:rsid w:val="00A13058"/>
    <w:rsid w:val="00A17E7B"/>
    <w:rsid w:val="00A20A73"/>
    <w:rsid w:val="00A20BC5"/>
    <w:rsid w:val="00A22107"/>
    <w:rsid w:val="00A47179"/>
    <w:rsid w:val="00A52F3A"/>
    <w:rsid w:val="00A67FCF"/>
    <w:rsid w:val="00A73C64"/>
    <w:rsid w:val="00A75E85"/>
    <w:rsid w:val="00A91348"/>
    <w:rsid w:val="00AA2AD1"/>
    <w:rsid w:val="00AA556B"/>
    <w:rsid w:val="00AA695A"/>
    <w:rsid w:val="00AB4205"/>
    <w:rsid w:val="00AB6F60"/>
    <w:rsid w:val="00AB79A3"/>
    <w:rsid w:val="00AC1DE2"/>
    <w:rsid w:val="00AC7274"/>
    <w:rsid w:val="00AD562B"/>
    <w:rsid w:val="00AE549D"/>
    <w:rsid w:val="00AF2F74"/>
    <w:rsid w:val="00AF336F"/>
    <w:rsid w:val="00B169A1"/>
    <w:rsid w:val="00B2298F"/>
    <w:rsid w:val="00B231B2"/>
    <w:rsid w:val="00B67016"/>
    <w:rsid w:val="00B7209F"/>
    <w:rsid w:val="00B72672"/>
    <w:rsid w:val="00B80B3A"/>
    <w:rsid w:val="00B810D5"/>
    <w:rsid w:val="00BA7EB4"/>
    <w:rsid w:val="00BB49E4"/>
    <w:rsid w:val="00BB7D08"/>
    <w:rsid w:val="00BC5F14"/>
    <w:rsid w:val="00BE5BF0"/>
    <w:rsid w:val="00BF2DE9"/>
    <w:rsid w:val="00BF5834"/>
    <w:rsid w:val="00BF7D12"/>
    <w:rsid w:val="00C03021"/>
    <w:rsid w:val="00C04533"/>
    <w:rsid w:val="00C22000"/>
    <w:rsid w:val="00C2311A"/>
    <w:rsid w:val="00C23159"/>
    <w:rsid w:val="00C2335B"/>
    <w:rsid w:val="00C2535A"/>
    <w:rsid w:val="00C44DCF"/>
    <w:rsid w:val="00C46BBA"/>
    <w:rsid w:val="00C5404F"/>
    <w:rsid w:val="00C67E2E"/>
    <w:rsid w:val="00C74AEC"/>
    <w:rsid w:val="00C822BD"/>
    <w:rsid w:val="00C83FE8"/>
    <w:rsid w:val="00C91689"/>
    <w:rsid w:val="00C920FA"/>
    <w:rsid w:val="00CA070D"/>
    <w:rsid w:val="00CA0776"/>
    <w:rsid w:val="00CD1433"/>
    <w:rsid w:val="00CD1BBA"/>
    <w:rsid w:val="00CD2196"/>
    <w:rsid w:val="00CD41DC"/>
    <w:rsid w:val="00CE1B93"/>
    <w:rsid w:val="00CE1E75"/>
    <w:rsid w:val="00CE3E06"/>
    <w:rsid w:val="00CF494D"/>
    <w:rsid w:val="00D057A7"/>
    <w:rsid w:val="00D16115"/>
    <w:rsid w:val="00D53139"/>
    <w:rsid w:val="00D54032"/>
    <w:rsid w:val="00D54B9D"/>
    <w:rsid w:val="00D63B44"/>
    <w:rsid w:val="00D64D72"/>
    <w:rsid w:val="00D67515"/>
    <w:rsid w:val="00D67C66"/>
    <w:rsid w:val="00D8580E"/>
    <w:rsid w:val="00D92AD8"/>
    <w:rsid w:val="00D9690D"/>
    <w:rsid w:val="00DA3DBD"/>
    <w:rsid w:val="00DA6DE8"/>
    <w:rsid w:val="00DB59D4"/>
    <w:rsid w:val="00DB746D"/>
    <w:rsid w:val="00DC0C84"/>
    <w:rsid w:val="00DE1F12"/>
    <w:rsid w:val="00DF4951"/>
    <w:rsid w:val="00E00542"/>
    <w:rsid w:val="00E0535A"/>
    <w:rsid w:val="00E06DB3"/>
    <w:rsid w:val="00E27949"/>
    <w:rsid w:val="00E35F31"/>
    <w:rsid w:val="00E4076B"/>
    <w:rsid w:val="00E63BDB"/>
    <w:rsid w:val="00E64612"/>
    <w:rsid w:val="00E65804"/>
    <w:rsid w:val="00E82DD2"/>
    <w:rsid w:val="00EA1EF6"/>
    <w:rsid w:val="00EA7600"/>
    <w:rsid w:val="00EB0E28"/>
    <w:rsid w:val="00EB67C3"/>
    <w:rsid w:val="00EC4497"/>
    <w:rsid w:val="00ED1374"/>
    <w:rsid w:val="00ED5C83"/>
    <w:rsid w:val="00EE00A0"/>
    <w:rsid w:val="00EE4C87"/>
    <w:rsid w:val="00F0014D"/>
    <w:rsid w:val="00F05C26"/>
    <w:rsid w:val="00F2637A"/>
    <w:rsid w:val="00F31CDE"/>
    <w:rsid w:val="00F36CFF"/>
    <w:rsid w:val="00F47A41"/>
    <w:rsid w:val="00F77744"/>
    <w:rsid w:val="00F9006E"/>
    <w:rsid w:val="00F9027D"/>
    <w:rsid w:val="00F9164F"/>
    <w:rsid w:val="00FB6AEC"/>
    <w:rsid w:val="00FC1CAD"/>
    <w:rsid w:val="00FD136D"/>
    <w:rsid w:val="00FE02D0"/>
    <w:rsid w:val="00FE1473"/>
    <w:rsid w:val="00FF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36E5B63D-48D3-4AB4-BBAC-8D938943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  <w:style w:type="paragraph" w:styleId="NormalWeb">
    <w:name w:val="Normal (Web)"/>
    <w:basedOn w:val="Normal"/>
    <w:uiPriority w:val="99"/>
    <w:semiHidden/>
    <w:unhideWhenUsed/>
    <w:rsid w:val="002E2DD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i">
    <w:name w:val="mi"/>
    <w:basedOn w:val="DefaultParagraphFont"/>
    <w:rsid w:val="002E2DDE"/>
  </w:style>
  <w:style w:type="character" w:customStyle="1" w:styleId="mo">
    <w:name w:val="mo"/>
    <w:basedOn w:val="DefaultParagraphFont"/>
    <w:rsid w:val="002E2DDE"/>
  </w:style>
  <w:style w:type="character" w:customStyle="1" w:styleId="mtext">
    <w:name w:val="mtext"/>
    <w:basedOn w:val="DefaultParagraphFont"/>
    <w:rsid w:val="002E2DDE"/>
  </w:style>
  <w:style w:type="character" w:customStyle="1" w:styleId="mn">
    <w:name w:val="mn"/>
    <w:basedOn w:val="DefaultParagraphFont"/>
    <w:rsid w:val="002E2DDE"/>
  </w:style>
  <w:style w:type="character" w:customStyle="1" w:styleId="mjxassistivemathml">
    <w:name w:val="mjx_assistive_mathml"/>
    <w:basedOn w:val="DefaultParagraphFont"/>
    <w:rsid w:val="002E2DDE"/>
  </w:style>
  <w:style w:type="character" w:styleId="Emphasis">
    <w:name w:val="Emphasis"/>
    <w:basedOn w:val="DefaultParagraphFont"/>
    <w:uiPriority w:val="20"/>
    <w:qFormat/>
    <w:rsid w:val="000421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3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AF3420-E146-4D29-839D-85C5A126C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7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hp</cp:lastModifiedBy>
  <cp:revision>287</cp:revision>
  <dcterms:created xsi:type="dcterms:W3CDTF">2014-05-05T00:45:00Z</dcterms:created>
  <dcterms:modified xsi:type="dcterms:W3CDTF">2020-08-04T15:07:00Z</dcterms:modified>
</cp:coreProperties>
</file>