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8F037" w14:textId="5F381511" w:rsidR="006D44BA" w:rsidRDefault="006D44BA"/>
    <w:p w14:paraId="058D21FE" w14:textId="125DC792" w:rsidR="00B4132C" w:rsidRDefault="00B4132C"/>
    <w:p w14:paraId="32BDEBA8" w14:textId="3B0647AD" w:rsidR="00B4132C" w:rsidRDefault="00B4132C"/>
    <w:p w14:paraId="7AF881CC" w14:textId="2A987A07" w:rsidR="00B4132C" w:rsidRDefault="00B4132C"/>
    <w:p w14:paraId="368E2F64" w14:textId="07BCE8CC" w:rsidR="00B4132C" w:rsidRDefault="00B4132C"/>
    <w:p w14:paraId="753B88F0" w14:textId="08014D30" w:rsidR="00B4132C" w:rsidRDefault="00B4132C"/>
    <w:p w14:paraId="34FAD06D" w14:textId="151AC2F6" w:rsidR="00B4132C" w:rsidRDefault="00B4132C"/>
    <w:p w14:paraId="3EB61748" w14:textId="6AA7FCAC" w:rsidR="00B4132C" w:rsidRDefault="00B4132C"/>
    <w:p w14:paraId="49953251" w14:textId="1D9334B1" w:rsidR="00B4132C" w:rsidRPr="00B4132C" w:rsidRDefault="009836E5" w:rsidP="00B4132C">
      <w:pPr>
        <w:spacing w:line="480" w:lineRule="auto"/>
        <w:jc w:val="center"/>
        <w:rPr>
          <w:rFonts w:asciiTheme="majorBidi" w:hAnsiTheme="majorBidi" w:cstheme="majorBidi"/>
          <w:sz w:val="24"/>
          <w:szCs w:val="24"/>
        </w:rPr>
      </w:pPr>
      <w:r w:rsidRPr="009836E5">
        <w:rPr>
          <w:rFonts w:asciiTheme="majorBidi" w:hAnsiTheme="majorBidi" w:cstheme="majorBidi"/>
          <w:sz w:val="24"/>
          <w:szCs w:val="24"/>
        </w:rPr>
        <w:t>Classical Conditioning and Addiction</w:t>
      </w:r>
    </w:p>
    <w:p w14:paraId="62E26378" w14:textId="5D1786B9" w:rsidR="00B4132C" w:rsidRPr="00B4132C" w:rsidRDefault="009836E5" w:rsidP="00B4132C">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Student’s </w:t>
      </w:r>
      <w:r w:rsidR="00CF52C0" w:rsidRPr="00B4132C">
        <w:rPr>
          <w:rFonts w:asciiTheme="majorBidi" w:hAnsiTheme="majorBidi" w:cstheme="majorBidi"/>
          <w:sz w:val="24"/>
          <w:szCs w:val="24"/>
        </w:rPr>
        <w:t xml:space="preserve">Name </w:t>
      </w:r>
    </w:p>
    <w:p w14:paraId="5315AA51" w14:textId="0A5D4248" w:rsidR="00B4132C" w:rsidRPr="00B4132C" w:rsidRDefault="00CF52C0" w:rsidP="00B4132C">
      <w:pPr>
        <w:spacing w:line="480" w:lineRule="auto"/>
        <w:jc w:val="center"/>
        <w:rPr>
          <w:rFonts w:asciiTheme="majorBidi" w:hAnsiTheme="majorBidi" w:cstheme="majorBidi"/>
          <w:sz w:val="24"/>
          <w:szCs w:val="24"/>
        </w:rPr>
      </w:pPr>
      <w:r w:rsidRPr="00B4132C">
        <w:rPr>
          <w:rFonts w:asciiTheme="majorBidi" w:hAnsiTheme="majorBidi" w:cstheme="majorBidi"/>
          <w:sz w:val="24"/>
          <w:szCs w:val="24"/>
        </w:rPr>
        <w:t xml:space="preserve">Institution Affiliation </w:t>
      </w:r>
      <w:bookmarkStart w:id="0" w:name="_GoBack"/>
      <w:bookmarkEnd w:id="0"/>
    </w:p>
    <w:p w14:paraId="36C4735D" w14:textId="567097F8" w:rsidR="00B4132C" w:rsidRDefault="00CF52C0" w:rsidP="00B4132C">
      <w:pPr>
        <w:spacing w:line="480" w:lineRule="auto"/>
        <w:jc w:val="center"/>
        <w:rPr>
          <w:rFonts w:asciiTheme="majorBidi" w:hAnsiTheme="majorBidi" w:cstheme="majorBidi"/>
          <w:sz w:val="24"/>
          <w:szCs w:val="24"/>
        </w:rPr>
      </w:pPr>
      <w:r w:rsidRPr="00B4132C">
        <w:rPr>
          <w:rFonts w:asciiTheme="majorBidi" w:hAnsiTheme="majorBidi" w:cstheme="majorBidi"/>
          <w:sz w:val="24"/>
          <w:szCs w:val="24"/>
        </w:rPr>
        <w:t xml:space="preserve">Date </w:t>
      </w:r>
    </w:p>
    <w:p w14:paraId="3882EF1E" w14:textId="121C2C91" w:rsidR="00B4132C" w:rsidRDefault="00B4132C" w:rsidP="00B4132C">
      <w:pPr>
        <w:spacing w:line="480" w:lineRule="auto"/>
        <w:jc w:val="center"/>
        <w:rPr>
          <w:rFonts w:asciiTheme="majorBidi" w:hAnsiTheme="majorBidi" w:cstheme="majorBidi"/>
          <w:sz w:val="24"/>
          <w:szCs w:val="24"/>
        </w:rPr>
      </w:pPr>
    </w:p>
    <w:p w14:paraId="5DE661E8" w14:textId="6A46FA10" w:rsidR="00B4132C" w:rsidRDefault="00B4132C" w:rsidP="00B4132C">
      <w:pPr>
        <w:spacing w:line="480" w:lineRule="auto"/>
        <w:jc w:val="center"/>
        <w:rPr>
          <w:rFonts w:asciiTheme="majorBidi" w:hAnsiTheme="majorBidi" w:cstheme="majorBidi"/>
          <w:sz w:val="24"/>
          <w:szCs w:val="24"/>
        </w:rPr>
      </w:pPr>
    </w:p>
    <w:p w14:paraId="3FF43086" w14:textId="15F6500F" w:rsidR="00B4132C" w:rsidRDefault="00B4132C" w:rsidP="00B4132C">
      <w:pPr>
        <w:spacing w:line="480" w:lineRule="auto"/>
        <w:jc w:val="center"/>
        <w:rPr>
          <w:rFonts w:asciiTheme="majorBidi" w:hAnsiTheme="majorBidi" w:cstheme="majorBidi"/>
          <w:sz w:val="24"/>
          <w:szCs w:val="24"/>
        </w:rPr>
      </w:pPr>
    </w:p>
    <w:p w14:paraId="256A1EF3" w14:textId="73321F66" w:rsidR="00B4132C" w:rsidRDefault="00B4132C" w:rsidP="00B4132C">
      <w:pPr>
        <w:spacing w:line="480" w:lineRule="auto"/>
        <w:jc w:val="center"/>
        <w:rPr>
          <w:rFonts w:asciiTheme="majorBidi" w:hAnsiTheme="majorBidi" w:cstheme="majorBidi"/>
          <w:sz w:val="24"/>
          <w:szCs w:val="24"/>
        </w:rPr>
      </w:pPr>
    </w:p>
    <w:p w14:paraId="64EB8510" w14:textId="3A5C9E24" w:rsidR="00B4132C" w:rsidRDefault="00B4132C" w:rsidP="00B4132C">
      <w:pPr>
        <w:spacing w:line="480" w:lineRule="auto"/>
        <w:jc w:val="center"/>
        <w:rPr>
          <w:rFonts w:asciiTheme="majorBidi" w:hAnsiTheme="majorBidi" w:cstheme="majorBidi"/>
          <w:sz w:val="24"/>
          <w:szCs w:val="24"/>
        </w:rPr>
      </w:pPr>
    </w:p>
    <w:p w14:paraId="0E2B9111" w14:textId="3868DF51" w:rsidR="00B4132C" w:rsidRDefault="00B4132C" w:rsidP="00B4132C">
      <w:pPr>
        <w:spacing w:line="480" w:lineRule="auto"/>
        <w:jc w:val="center"/>
        <w:rPr>
          <w:rFonts w:asciiTheme="majorBidi" w:hAnsiTheme="majorBidi" w:cstheme="majorBidi"/>
          <w:sz w:val="24"/>
          <w:szCs w:val="24"/>
        </w:rPr>
      </w:pPr>
    </w:p>
    <w:p w14:paraId="2A4BEB5D" w14:textId="3D910675" w:rsidR="00B4132C" w:rsidRDefault="00B4132C" w:rsidP="00B4132C">
      <w:pPr>
        <w:spacing w:line="480" w:lineRule="auto"/>
        <w:jc w:val="center"/>
        <w:rPr>
          <w:rFonts w:asciiTheme="majorBidi" w:hAnsiTheme="majorBidi" w:cstheme="majorBidi"/>
          <w:sz w:val="24"/>
          <w:szCs w:val="24"/>
        </w:rPr>
      </w:pPr>
    </w:p>
    <w:p w14:paraId="7FB18EC4" w14:textId="59BEF45B" w:rsidR="00B4132C" w:rsidRDefault="00B4132C" w:rsidP="00B4132C">
      <w:pPr>
        <w:spacing w:line="480" w:lineRule="auto"/>
        <w:jc w:val="center"/>
        <w:rPr>
          <w:rFonts w:asciiTheme="majorBidi" w:hAnsiTheme="majorBidi" w:cstheme="majorBidi"/>
          <w:sz w:val="24"/>
          <w:szCs w:val="24"/>
        </w:rPr>
      </w:pPr>
    </w:p>
    <w:p w14:paraId="0DB12A58" w14:textId="60B218EE" w:rsidR="00B4132C" w:rsidRDefault="00B4132C" w:rsidP="00B4132C">
      <w:pPr>
        <w:spacing w:line="480" w:lineRule="auto"/>
        <w:jc w:val="center"/>
        <w:rPr>
          <w:rFonts w:asciiTheme="majorBidi" w:hAnsiTheme="majorBidi" w:cstheme="majorBidi"/>
          <w:sz w:val="24"/>
          <w:szCs w:val="24"/>
        </w:rPr>
      </w:pPr>
    </w:p>
    <w:p w14:paraId="1D03671E" w14:textId="234F2256" w:rsidR="00A248D9" w:rsidRPr="00A248D9" w:rsidRDefault="00A248D9" w:rsidP="00A248D9">
      <w:pPr>
        <w:spacing w:line="480" w:lineRule="auto"/>
        <w:jc w:val="center"/>
        <w:rPr>
          <w:rFonts w:asciiTheme="majorBidi" w:hAnsiTheme="majorBidi" w:cstheme="majorBidi"/>
          <w:b/>
          <w:bCs/>
          <w:sz w:val="24"/>
          <w:szCs w:val="24"/>
        </w:rPr>
      </w:pPr>
      <w:r w:rsidRPr="00A248D9">
        <w:rPr>
          <w:rFonts w:asciiTheme="majorBidi" w:hAnsiTheme="majorBidi" w:cstheme="majorBidi"/>
          <w:b/>
          <w:bCs/>
          <w:sz w:val="24"/>
          <w:szCs w:val="24"/>
        </w:rPr>
        <w:lastRenderedPageBreak/>
        <w:t>Classical Conditioning and Addiction</w:t>
      </w:r>
    </w:p>
    <w:p w14:paraId="2B734DAF" w14:textId="5CD97251" w:rsidR="00B4132C" w:rsidRDefault="00CF52C0" w:rsidP="00405EA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article mainly describe</w:t>
      </w:r>
      <w:r w:rsidR="006050AA">
        <w:rPr>
          <w:rFonts w:asciiTheme="majorBidi" w:hAnsiTheme="majorBidi" w:cstheme="majorBidi"/>
          <w:sz w:val="24"/>
          <w:szCs w:val="24"/>
        </w:rPr>
        <w:t xml:space="preserve">s the classical conditions and </w:t>
      </w:r>
      <w:r>
        <w:rPr>
          <w:rFonts w:asciiTheme="majorBidi" w:hAnsiTheme="majorBidi" w:cstheme="majorBidi"/>
          <w:sz w:val="24"/>
          <w:szCs w:val="24"/>
        </w:rPr>
        <w:t>the way</w:t>
      </w:r>
      <w:r w:rsidR="006050AA">
        <w:rPr>
          <w:rFonts w:asciiTheme="majorBidi" w:hAnsiTheme="majorBidi" w:cstheme="majorBidi"/>
          <w:sz w:val="24"/>
          <w:szCs w:val="24"/>
        </w:rPr>
        <w:t xml:space="preserve"> they can be used in making </w:t>
      </w:r>
      <w:r>
        <w:rPr>
          <w:rFonts w:asciiTheme="majorBidi" w:hAnsiTheme="majorBidi" w:cstheme="majorBidi"/>
          <w:sz w:val="24"/>
          <w:szCs w:val="24"/>
        </w:rPr>
        <w:t>individuals to get into addiction and get out of the</w:t>
      </w:r>
      <w:r w:rsidR="006050AA">
        <w:rPr>
          <w:rFonts w:asciiTheme="majorBidi" w:hAnsiTheme="majorBidi" w:cstheme="majorBidi"/>
          <w:sz w:val="24"/>
          <w:szCs w:val="24"/>
        </w:rPr>
        <w:t xml:space="preserve"> addiction of whatever manner</w:t>
      </w:r>
      <w:r w:rsidR="0089467A">
        <w:rPr>
          <w:rFonts w:asciiTheme="majorBidi" w:hAnsiTheme="majorBidi" w:cstheme="majorBidi"/>
          <w:sz w:val="24"/>
          <w:szCs w:val="24"/>
        </w:rPr>
        <w:t>. When</w:t>
      </w:r>
      <w:r>
        <w:rPr>
          <w:rFonts w:asciiTheme="majorBidi" w:hAnsiTheme="majorBidi" w:cstheme="majorBidi"/>
          <w:sz w:val="24"/>
          <w:szCs w:val="24"/>
        </w:rPr>
        <w:t xml:space="preserve"> </w:t>
      </w:r>
      <w:r w:rsidR="00844333">
        <w:rPr>
          <w:rFonts w:asciiTheme="majorBidi" w:hAnsiTheme="majorBidi" w:cstheme="majorBidi"/>
          <w:sz w:val="24"/>
          <w:szCs w:val="24"/>
        </w:rPr>
        <w:t>individual</w:t>
      </w:r>
      <w:r>
        <w:rPr>
          <w:rFonts w:asciiTheme="majorBidi" w:hAnsiTheme="majorBidi" w:cstheme="majorBidi"/>
          <w:sz w:val="24"/>
          <w:szCs w:val="24"/>
        </w:rPr>
        <w:t xml:space="preserve">s </w:t>
      </w:r>
      <w:r w:rsidR="0089467A">
        <w:rPr>
          <w:rFonts w:asciiTheme="majorBidi" w:hAnsiTheme="majorBidi" w:cstheme="majorBidi"/>
          <w:sz w:val="24"/>
          <w:szCs w:val="24"/>
        </w:rPr>
        <w:t>always</w:t>
      </w:r>
      <w:r>
        <w:rPr>
          <w:rFonts w:asciiTheme="majorBidi" w:hAnsiTheme="majorBidi" w:cstheme="majorBidi"/>
          <w:sz w:val="24"/>
          <w:szCs w:val="24"/>
        </w:rPr>
        <w:t xml:space="preserve"> </w:t>
      </w:r>
      <w:r w:rsidR="0089467A">
        <w:rPr>
          <w:rFonts w:asciiTheme="majorBidi" w:hAnsiTheme="majorBidi" w:cstheme="majorBidi"/>
          <w:sz w:val="24"/>
          <w:szCs w:val="24"/>
        </w:rPr>
        <w:t>associate</w:t>
      </w:r>
      <w:r>
        <w:rPr>
          <w:rFonts w:asciiTheme="majorBidi" w:hAnsiTheme="majorBidi" w:cstheme="majorBidi"/>
          <w:sz w:val="24"/>
          <w:szCs w:val="24"/>
        </w:rPr>
        <w:t xml:space="preserve"> lousy </w:t>
      </w:r>
      <w:r w:rsidR="00DC19D8">
        <w:rPr>
          <w:rFonts w:asciiTheme="majorBidi" w:hAnsiTheme="majorBidi" w:cstheme="majorBidi"/>
          <w:sz w:val="24"/>
          <w:szCs w:val="24"/>
        </w:rPr>
        <w:t>behavior</w:t>
      </w:r>
      <w:r>
        <w:rPr>
          <w:rFonts w:asciiTheme="majorBidi" w:hAnsiTheme="majorBidi" w:cstheme="majorBidi"/>
          <w:sz w:val="24"/>
          <w:szCs w:val="24"/>
        </w:rPr>
        <w:t xml:space="preserve"> with positive things, they will learn to </w:t>
      </w:r>
      <w:r w:rsidR="00A86AE3">
        <w:rPr>
          <w:rFonts w:asciiTheme="majorBidi" w:hAnsiTheme="majorBidi" w:cstheme="majorBidi"/>
          <w:sz w:val="24"/>
          <w:szCs w:val="24"/>
        </w:rPr>
        <w:t>associate these</w:t>
      </w:r>
      <w:r>
        <w:rPr>
          <w:rFonts w:asciiTheme="majorBidi" w:hAnsiTheme="majorBidi" w:cstheme="majorBidi"/>
          <w:sz w:val="24"/>
          <w:szCs w:val="24"/>
        </w:rPr>
        <w:t xml:space="preserve"> </w:t>
      </w:r>
      <w:r w:rsidR="0089467A">
        <w:rPr>
          <w:rFonts w:asciiTheme="majorBidi" w:hAnsiTheme="majorBidi" w:cstheme="majorBidi"/>
          <w:sz w:val="24"/>
          <w:szCs w:val="24"/>
        </w:rPr>
        <w:t>behaviors</w:t>
      </w:r>
      <w:r>
        <w:rPr>
          <w:rFonts w:asciiTheme="majorBidi" w:hAnsiTheme="majorBidi" w:cstheme="majorBidi"/>
          <w:sz w:val="24"/>
          <w:szCs w:val="24"/>
        </w:rPr>
        <w:t xml:space="preserve"> </w:t>
      </w:r>
      <w:r w:rsidR="00DC19D8">
        <w:rPr>
          <w:rFonts w:asciiTheme="majorBidi" w:hAnsiTheme="majorBidi" w:cstheme="majorBidi"/>
          <w:sz w:val="24"/>
          <w:szCs w:val="24"/>
        </w:rPr>
        <w:t>with</w:t>
      </w:r>
      <w:r>
        <w:rPr>
          <w:rFonts w:asciiTheme="majorBidi" w:hAnsiTheme="majorBidi" w:cstheme="majorBidi"/>
          <w:sz w:val="24"/>
          <w:szCs w:val="24"/>
        </w:rPr>
        <w:t xml:space="preserve"> </w:t>
      </w:r>
      <w:r w:rsidR="0089467A">
        <w:rPr>
          <w:rFonts w:asciiTheme="majorBidi" w:hAnsiTheme="majorBidi" w:cstheme="majorBidi"/>
          <w:sz w:val="24"/>
          <w:szCs w:val="24"/>
        </w:rPr>
        <w:t>particular</w:t>
      </w:r>
      <w:r>
        <w:rPr>
          <w:rFonts w:asciiTheme="majorBidi" w:hAnsiTheme="majorBidi" w:cstheme="majorBidi"/>
          <w:sz w:val="24"/>
          <w:szCs w:val="24"/>
        </w:rPr>
        <w:t xml:space="preserve"> places and time</w:t>
      </w:r>
      <w:r w:rsidR="00DC19D8">
        <w:rPr>
          <w:rFonts w:asciiTheme="majorBidi" w:hAnsiTheme="majorBidi" w:cstheme="majorBidi"/>
          <w:sz w:val="24"/>
          <w:szCs w:val="24"/>
        </w:rPr>
        <w:t>.</w:t>
      </w:r>
      <w:r>
        <w:rPr>
          <w:rFonts w:asciiTheme="majorBidi" w:hAnsiTheme="majorBidi" w:cstheme="majorBidi"/>
          <w:sz w:val="24"/>
          <w:szCs w:val="24"/>
        </w:rPr>
        <w:t xml:space="preserve"> </w:t>
      </w:r>
      <w:r w:rsidR="00DC19D8">
        <w:rPr>
          <w:rFonts w:asciiTheme="majorBidi" w:hAnsiTheme="majorBidi" w:cstheme="majorBidi"/>
          <w:sz w:val="24"/>
          <w:szCs w:val="24"/>
        </w:rPr>
        <w:t xml:space="preserve">When </w:t>
      </w:r>
      <w:r>
        <w:rPr>
          <w:rFonts w:asciiTheme="majorBidi" w:hAnsiTheme="majorBidi" w:cstheme="majorBidi"/>
          <w:sz w:val="24"/>
          <w:szCs w:val="24"/>
        </w:rPr>
        <w:t xml:space="preserve">they get used to </w:t>
      </w:r>
      <w:r w:rsidR="005D1272">
        <w:rPr>
          <w:rFonts w:asciiTheme="majorBidi" w:hAnsiTheme="majorBidi" w:cstheme="majorBidi"/>
          <w:sz w:val="24"/>
          <w:szCs w:val="24"/>
        </w:rPr>
        <w:t>it,</w:t>
      </w:r>
      <w:r>
        <w:rPr>
          <w:rFonts w:asciiTheme="majorBidi" w:hAnsiTheme="majorBidi" w:cstheme="majorBidi"/>
          <w:sz w:val="24"/>
          <w:szCs w:val="24"/>
        </w:rPr>
        <w:t xml:space="preserve"> </w:t>
      </w:r>
      <w:r w:rsidR="00A86AE3">
        <w:rPr>
          <w:rFonts w:asciiTheme="majorBidi" w:hAnsiTheme="majorBidi" w:cstheme="majorBidi"/>
          <w:sz w:val="24"/>
          <w:szCs w:val="24"/>
        </w:rPr>
        <w:t>it</w:t>
      </w:r>
      <w:r>
        <w:rPr>
          <w:rFonts w:asciiTheme="majorBidi" w:hAnsiTheme="majorBidi" w:cstheme="majorBidi"/>
          <w:sz w:val="24"/>
          <w:szCs w:val="24"/>
        </w:rPr>
        <w:t xml:space="preserve"> will lead to them engaging in addiction to </w:t>
      </w:r>
      <w:r w:rsidR="00A86AE3">
        <w:rPr>
          <w:rFonts w:asciiTheme="majorBidi" w:hAnsiTheme="majorBidi" w:cstheme="majorBidi"/>
          <w:sz w:val="24"/>
          <w:szCs w:val="24"/>
        </w:rPr>
        <w:t>that behavior or substance</w:t>
      </w:r>
      <w:r w:rsidR="0089467A">
        <w:rPr>
          <w:rFonts w:asciiTheme="majorBidi" w:hAnsiTheme="majorBidi" w:cstheme="majorBidi"/>
          <w:sz w:val="24"/>
          <w:szCs w:val="24"/>
        </w:rPr>
        <w:t>. The</w:t>
      </w:r>
      <w:r>
        <w:rPr>
          <w:rFonts w:asciiTheme="majorBidi" w:hAnsiTheme="majorBidi" w:cstheme="majorBidi"/>
          <w:sz w:val="24"/>
          <w:szCs w:val="24"/>
        </w:rPr>
        <w:t xml:space="preserve"> sam</w:t>
      </w:r>
      <w:r>
        <w:rPr>
          <w:rFonts w:asciiTheme="majorBidi" w:hAnsiTheme="majorBidi" w:cstheme="majorBidi"/>
          <w:sz w:val="24"/>
          <w:szCs w:val="24"/>
        </w:rPr>
        <w:t xml:space="preserve">e way the classical condition is used in getting into deviant </w:t>
      </w:r>
      <w:r w:rsidR="0089467A">
        <w:rPr>
          <w:rFonts w:asciiTheme="majorBidi" w:hAnsiTheme="majorBidi" w:cstheme="majorBidi"/>
          <w:sz w:val="24"/>
          <w:szCs w:val="24"/>
        </w:rPr>
        <w:t>behavior</w:t>
      </w:r>
      <w:r>
        <w:rPr>
          <w:rFonts w:asciiTheme="majorBidi" w:hAnsiTheme="majorBidi" w:cstheme="majorBidi"/>
          <w:sz w:val="24"/>
          <w:szCs w:val="24"/>
        </w:rPr>
        <w:t xml:space="preserve">, it is the same way it can be applied in having addicted individuals out of </w:t>
      </w:r>
      <w:r w:rsidR="0089467A">
        <w:rPr>
          <w:rFonts w:asciiTheme="majorBidi" w:hAnsiTheme="majorBidi" w:cstheme="majorBidi"/>
          <w:sz w:val="24"/>
          <w:szCs w:val="24"/>
        </w:rPr>
        <w:t>addition. When</w:t>
      </w:r>
      <w:r>
        <w:rPr>
          <w:rFonts w:asciiTheme="majorBidi" w:hAnsiTheme="majorBidi" w:cstheme="majorBidi"/>
          <w:sz w:val="24"/>
          <w:szCs w:val="24"/>
        </w:rPr>
        <w:t xml:space="preserve"> individuals get into drugs and </w:t>
      </w:r>
      <w:r w:rsidR="00DC19D8">
        <w:rPr>
          <w:rFonts w:asciiTheme="majorBidi" w:hAnsiTheme="majorBidi" w:cstheme="majorBidi"/>
          <w:sz w:val="24"/>
          <w:szCs w:val="24"/>
        </w:rPr>
        <w:t>associate it with</w:t>
      </w:r>
      <w:r>
        <w:rPr>
          <w:rFonts w:asciiTheme="majorBidi" w:hAnsiTheme="majorBidi" w:cstheme="majorBidi"/>
          <w:sz w:val="24"/>
          <w:szCs w:val="24"/>
        </w:rPr>
        <w:t xml:space="preserve"> a positive </w:t>
      </w:r>
      <w:r w:rsidR="00DC19D8">
        <w:rPr>
          <w:rFonts w:asciiTheme="majorBidi" w:hAnsiTheme="majorBidi" w:cstheme="majorBidi"/>
          <w:sz w:val="24"/>
          <w:szCs w:val="24"/>
        </w:rPr>
        <w:t>feeling</w:t>
      </w:r>
      <w:r w:rsidR="00A86AE3">
        <w:rPr>
          <w:rFonts w:asciiTheme="majorBidi" w:hAnsiTheme="majorBidi" w:cstheme="majorBidi"/>
          <w:sz w:val="24"/>
          <w:szCs w:val="24"/>
        </w:rPr>
        <w:t>, they will like it and get used to it</w:t>
      </w:r>
      <w:r w:rsidR="00DC19D8">
        <w:rPr>
          <w:rFonts w:asciiTheme="majorBidi" w:hAnsiTheme="majorBidi" w:cstheme="majorBidi"/>
          <w:sz w:val="24"/>
          <w:szCs w:val="24"/>
        </w:rPr>
        <w:t xml:space="preserve">. </w:t>
      </w:r>
      <w:r w:rsidR="005D1272">
        <w:rPr>
          <w:rFonts w:asciiTheme="majorBidi" w:hAnsiTheme="majorBidi" w:cstheme="majorBidi"/>
          <w:sz w:val="24"/>
          <w:szCs w:val="24"/>
        </w:rPr>
        <w:t>When associated</w:t>
      </w:r>
      <w:r>
        <w:rPr>
          <w:rFonts w:asciiTheme="majorBidi" w:hAnsiTheme="majorBidi" w:cstheme="majorBidi"/>
          <w:sz w:val="24"/>
          <w:szCs w:val="24"/>
        </w:rPr>
        <w:t xml:space="preserve"> with bad feelings continuously, they will become cynical about what they </w:t>
      </w:r>
      <w:r w:rsidR="0089467A">
        <w:rPr>
          <w:rFonts w:asciiTheme="majorBidi" w:hAnsiTheme="majorBidi" w:cstheme="majorBidi"/>
          <w:sz w:val="24"/>
          <w:szCs w:val="24"/>
        </w:rPr>
        <w:t>knew</w:t>
      </w:r>
      <w:r>
        <w:rPr>
          <w:rFonts w:asciiTheme="majorBidi" w:hAnsiTheme="majorBidi" w:cstheme="majorBidi"/>
          <w:sz w:val="24"/>
          <w:szCs w:val="24"/>
        </w:rPr>
        <w:t xml:space="preserve"> is </w:t>
      </w:r>
      <w:r w:rsidR="005D1272">
        <w:rPr>
          <w:rFonts w:asciiTheme="majorBidi" w:hAnsiTheme="majorBidi" w:cstheme="majorBidi"/>
          <w:sz w:val="24"/>
          <w:szCs w:val="24"/>
        </w:rPr>
        <w:t>complimentary, and</w:t>
      </w:r>
      <w:r>
        <w:rPr>
          <w:rFonts w:asciiTheme="majorBidi" w:hAnsiTheme="majorBidi" w:cstheme="majorBidi"/>
          <w:sz w:val="24"/>
          <w:szCs w:val="24"/>
        </w:rPr>
        <w:t xml:space="preserve"> they will reject that bad </w:t>
      </w:r>
      <w:r w:rsidR="005D1272">
        <w:rPr>
          <w:rFonts w:asciiTheme="majorBidi" w:hAnsiTheme="majorBidi" w:cstheme="majorBidi"/>
          <w:sz w:val="24"/>
          <w:szCs w:val="24"/>
        </w:rPr>
        <w:t>behavior. Such</w:t>
      </w:r>
      <w:r>
        <w:rPr>
          <w:rFonts w:asciiTheme="majorBidi" w:hAnsiTheme="majorBidi" w:cstheme="majorBidi"/>
          <w:sz w:val="24"/>
          <w:szCs w:val="24"/>
        </w:rPr>
        <w:t xml:space="preserve"> include associating alcohol with vomiting and nausea by using aversion therapy</w:t>
      </w:r>
      <w:r w:rsidR="00DC19D8">
        <w:rPr>
          <w:rFonts w:asciiTheme="majorBidi" w:hAnsiTheme="majorBidi" w:cstheme="majorBidi"/>
          <w:sz w:val="24"/>
          <w:szCs w:val="24"/>
        </w:rPr>
        <w:t xml:space="preserve"> is </w:t>
      </w:r>
      <w:r w:rsidR="005D1272">
        <w:rPr>
          <w:rFonts w:asciiTheme="majorBidi" w:hAnsiTheme="majorBidi" w:cstheme="majorBidi"/>
          <w:sz w:val="24"/>
          <w:szCs w:val="24"/>
        </w:rPr>
        <w:t>done.</w:t>
      </w:r>
      <w:r>
        <w:rPr>
          <w:rFonts w:asciiTheme="majorBidi" w:hAnsiTheme="majorBidi" w:cstheme="majorBidi"/>
          <w:sz w:val="24"/>
          <w:szCs w:val="24"/>
        </w:rPr>
        <w:t xml:space="preserve"> If they continue drinking, they will </w:t>
      </w:r>
      <w:r w:rsidR="00DC19D8">
        <w:rPr>
          <w:rFonts w:asciiTheme="majorBidi" w:hAnsiTheme="majorBidi" w:cstheme="majorBidi"/>
          <w:sz w:val="24"/>
          <w:szCs w:val="24"/>
        </w:rPr>
        <w:t>get</w:t>
      </w:r>
      <w:r>
        <w:rPr>
          <w:rFonts w:asciiTheme="majorBidi" w:hAnsiTheme="majorBidi" w:cstheme="majorBidi"/>
          <w:sz w:val="24"/>
          <w:szCs w:val="24"/>
        </w:rPr>
        <w:t xml:space="preserve"> irritated by continuous vomiting. They will be forced to stop alcoholism; </w:t>
      </w:r>
      <w:r w:rsidR="0089467A">
        <w:rPr>
          <w:rFonts w:asciiTheme="majorBidi" w:hAnsiTheme="majorBidi" w:cstheme="majorBidi"/>
          <w:sz w:val="24"/>
          <w:szCs w:val="24"/>
        </w:rPr>
        <w:t>therefore</w:t>
      </w:r>
      <w:r>
        <w:rPr>
          <w:rFonts w:asciiTheme="majorBidi" w:hAnsiTheme="majorBidi" w:cstheme="majorBidi"/>
          <w:sz w:val="24"/>
          <w:szCs w:val="24"/>
        </w:rPr>
        <w:t xml:space="preserve">, </w:t>
      </w:r>
      <w:r w:rsidR="0089467A">
        <w:rPr>
          <w:rFonts w:asciiTheme="majorBidi" w:hAnsiTheme="majorBidi" w:cstheme="majorBidi"/>
          <w:sz w:val="24"/>
          <w:szCs w:val="24"/>
        </w:rPr>
        <w:t>classical conditions can engage in destructive behavior and get out of bad behavior when used.</w:t>
      </w:r>
    </w:p>
    <w:p w14:paraId="6C907528" w14:textId="4B64290E" w:rsidR="00DC19D8" w:rsidRDefault="00CF52C0" w:rsidP="00405EA8">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phrase that is always rep</w:t>
      </w:r>
      <w:r>
        <w:rPr>
          <w:rFonts w:asciiTheme="majorBidi" w:hAnsiTheme="majorBidi" w:cstheme="majorBidi"/>
          <w:sz w:val="24"/>
          <w:szCs w:val="24"/>
        </w:rPr>
        <w:t>eated in the article is a classical condition</w:t>
      </w:r>
      <w:r w:rsidR="009E3BD6">
        <w:rPr>
          <w:rFonts w:asciiTheme="majorBidi" w:hAnsiTheme="majorBidi" w:cstheme="majorBidi"/>
          <w:sz w:val="24"/>
          <w:szCs w:val="24"/>
        </w:rPr>
        <w:t>ing</w:t>
      </w:r>
      <w:r>
        <w:rPr>
          <w:rFonts w:asciiTheme="majorBidi" w:hAnsiTheme="majorBidi" w:cstheme="majorBidi"/>
          <w:sz w:val="24"/>
          <w:szCs w:val="24"/>
        </w:rPr>
        <w:t xml:space="preserve"> in association with </w:t>
      </w:r>
      <w:r w:rsidR="009518CE">
        <w:rPr>
          <w:rFonts w:asciiTheme="majorBidi" w:hAnsiTheme="majorBidi" w:cstheme="majorBidi"/>
          <w:sz w:val="24"/>
          <w:szCs w:val="24"/>
        </w:rPr>
        <w:t>addiction. Because</w:t>
      </w:r>
      <w:r>
        <w:rPr>
          <w:rFonts w:asciiTheme="majorBidi" w:hAnsiTheme="majorBidi" w:cstheme="majorBidi"/>
          <w:sz w:val="24"/>
          <w:szCs w:val="24"/>
        </w:rPr>
        <w:t xml:space="preserve"> for any addition to occur, the individuals have to repeat a specific behavior and link it with other unrelated places and objects that bring about </w:t>
      </w:r>
      <w:r w:rsidR="009518CE">
        <w:rPr>
          <w:rFonts w:asciiTheme="majorBidi" w:hAnsiTheme="majorBidi" w:cstheme="majorBidi"/>
          <w:sz w:val="24"/>
          <w:szCs w:val="24"/>
        </w:rPr>
        <w:t xml:space="preserve">pleasure. The problem being illustrated by the article is based on the improper use of classical condition in entering into destructive behaviors where individuals tend to associate positivity with bad things such as drugs. Classical conditions can get applied to getting them out of bad </w:t>
      </w:r>
      <w:r w:rsidR="008C7320">
        <w:rPr>
          <w:rFonts w:asciiTheme="majorBidi" w:hAnsiTheme="majorBidi" w:cstheme="majorBidi"/>
          <w:sz w:val="24"/>
          <w:szCs w:val="24"/>
        </w:rPr>
        <w:t xml:space="preserve">habits. The topic's relationship to psychological concepts is </w:t>
      </w:r>
      <w:r w:rsidR="002C5151">
        <w:rPr>
          <w:rFonts w:asciiTheme="majorBidi" w:hAnsiTheme="majorBidi" w:cstheme="majorBidi"/>
          <w:sz w:val="24"/>
          <w:szCs w:val="24"/>
        </w:rPr>
        <w:t>applied psychologists</w:t>
      </w:r>
      <w:r w:rsidR="008C7320">
        <w:rPr>
          <w:rFonts w:asciiTheme="majorBidi" w:hAnsiTheme="majorBidi" w:cstheme="majorBidi"/>
          <w:sz w:val="24"/>
          <w:szCs w:val="24"/>
        </w:rPr>
        <w:t xml:space="preserve"> and psychiatrists to study behavior and apply these psychology concepts to help people deal with psychological problems affecting </w:t>
      </w:r>
      <w:r w:rsidR="002C5151">
        <w:rPr>
          <w:rFonts w:asciiTheme="majorBidi" w:hAnsiTheme="majorBidi" w:cstheme="majorBidi"/>
          <w:sz w:val="24"/>
          <w:szCs w:val="24"/>
        </w:rPr>
        <w:t>them. The</w:t>
      </w:r>
      <w:r w:rsidR="008C7320">
        <w:rPr>
          <w:rFonts w:asciiTheme="majorBidi" w:hAnsiTheme="majorBidi" w:cstheme="majorBidi"/>
          <w:sz w:val="24"/>
          <w:szCs w:val="24"/>
        </w:rPr>
        <w:t xml:space="preserve"> </w:t>
      </w:r>
      <w:r w:rsidR="002C5151">
        <w:rPr>
          <w:rFonts w:asciiTheme="majorBidi" w:hAnsiTheme="majorBidi" w:cstheme="majorBidi"/>
          <w:sz w:val="24"/>
          <w:szCs w:val="24"/>
        </w:rPr>
        <w:t>author</w:t>
      </w:r>
      <w:r w:rsidR="008A0151">
        <w:rPr>
          <w:rFonts w:asciiTheme="majorBidi" w:hAnsiTheme="majorBidi" w:cstheme="majorBidi"/>
          <w:sz w:val="24"/>
          <w:szCs w:val="24"/>
        </w:rPr>
        <w:t>s of the article are Tom Horvath, Kaushik Misra, Amy Epner, and Galen Morgan Cooper.</w:t>
      </w:r>
    </w:p>
    <w:p w14:paraId="54E8F805" w14:textId="77777777" w:rsidR="00DC19D8" w:rsidRDefault="00CF52C0">
      <w:pPr>
        <w:rPr>
          <w:rFonts w:asciiTheme="majorBidi" w:hAnsiTheme="majorBidi" w:cstheme="majorBidi"/>
          <w:sz w:val="24"/>
          <w:szCs w:val="24"/>
        </w:rPr>
      </w:pPr>
      <w:r>
        <w:rPr>
          <w:rFonts w:asciiTheme="majorBidi" w:hAnsiTheme="majorBidi" w:cstheme="majorBidi"/>
          <w:sz w:val="24"/>
          <w:szCs w:val="24"/>
        </w:rPr>
        <w:br w:type="page"/>
      </w:r>
    </w:p>
    <w:p w14:paraId="74202984" w14:textId="742E6135" w:rsidR="00844333" w:rsidRPr="006050AA" w:rsidRDefault="00CF52C0" w:rsidP="00DC19D8">
      <w:pPr>
        <w:spacing w:line="480" w:lineRule="auto"/>
        <w:ind w:firstLine="720"/>
        <w:jc w:val="center"/>
        <w:rPr>
          <w:rFonts w:asciiTheme="majorBidi" w:hAnsiTheme="majorBidi" w:cstheme="majorBidi"/>
          <w:b/>
          <w:sz w:val="24"/>
          <w:szCs w:val="24"/>
        </w:rPr>
      </w:pPr>
      <w:r w:rsidRPr="006050AA">
        <w:rPr>
          <w:rFonts w:asciiTheme="majorBidi" w:hAnsiTheme="majorBidi" w:cstheme="majorBidi"/>
          <w:b/>
          <w:sz w:val="24"/>
          <w:szCs w:val="24"/>
        </w:rPr>
        <w:lastRenderedPageBreak/>
        <w:t>References</w:t>
      </w:r>
    </w:p>
    <w:p w14:paraId="7516B4F6" w14:textId="7C945086" w:rsidR="00B4132C" w:rsidRPr="00DC19D8" w:rsidRDefault="00CF52C0" w:rsidP="00B4132C">
      <w:pPr>
        <w:spacing w:line="480" w:lineRule="auto"/>
        <w:jc w:val="center"/>
        <w:rPr>
          <w:rFonts w:asciiTheme="majorBidi" w:hAnsiTheme="majorBidi" w:cstheme="majorBidi"/>
          <w:sz w:val="24"/>
          <w:szCs w:val="24"/>
        </w:rPr>
      </w:pPr>
      <w:hyperlink r:id="rId6" w:tgtFrame="_blank" w:history="1">
        <w:r w:rsidRPr="00DC19D8">
          <w:rPr>
            <w:rStyle w:val="Hyperlink"/>
            <w:rFonts w:asciiTheme="majorBidi" w:hAnsiTheme="majorBidi" w:cstheme="majorBidi"/>
            <w:color w:val="1155CC"/>
            <w:sz w:val="24"/>
            <w:szCs w:val="24"/>
            <w:shd w:val="clear" w:color="auto" w:fill="FFFFFF"/>
          </w:rPr>
          <w:t>https://www.wtcmhmr.org/poc/view_doc.php?type=doc&amp;id=48409&amp;cn=1408</w:t>
        </w:r>
      </w:hyperlink>
      <w:r w:rsidRPr="00DC19D8">
        <w:rPr>
          <w:rFonts w:asciiTheme="majorBidi" w:hAnsiTheme="majorBidi" w:cstheme="majorBidi"/>
          <w:color w:val="505151"/>
          <w:sz w:val="24"/>
          <w:szCs w:val="24"/>
          <w:shd w:val="clear" w:color="auto" w:fill="FFFFFF"/>
        </w:rPr>
        <w:t> </w:t>
      </w:r>
    </w:p>
    <w:p w14:paraId="6B8CA6B9" w14:textId="77777777" w:rsidR="00B4132C" w:rsidRPr="00DC19D8" w:rsidRDefault="00B4132C" w:rsidP="00B4132C">
      <w:pPr>
        <w:spacing w:line="480" w:lineRule="auto"/>
        <w:jc w:val="center"/>
        <w:rPr>
          <w:rFonts w:asciiTheme="majorBidi" w:hAnsiTheme="majorBidi" w:cstheme="majorBidi"/>
          <w:sz w:val="24"/>
          <w:szCs w:val="24"/>
        </w:rPr>
      </w:pPr>
    </w:p>
    <w:sectPr w:rsidR="00B4132C" w:rsidRPr="00DC19D8" w:rsidSect="00B413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F909D" w14:textId="77777777" w:rsidR="00CF52C0" w:rsidRDefault="00CF52C0">
      <w:pPr>
        <w:spacing w:after="0" w:line="240" w:lineRule="auto"/>
      </w:pPr>
      <w:r>
        <w:separator/>
      </w:r>
    </w:p>
  </w:endnote>
  <w:endnote w:type="continuationSeparator" w:id="0">
    <w:p w14:paraId="4EC07F89" w14:textId="77777777" w:rsidR="00CF52C0" w:rsidRDefault="00CF5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02013" w14:textId="77777777" w:rsidR="00CF52C0" w:rsidRDefault="00CF52C0">
      <w:pPr>
        <w:spacing w:after="0" w:line="240" w:lineRule="auto"/>
      </w:pPr>
      <w:r>
        <w:separator/>
      </w:r>
    </w:p>
  </w:footnote>
  <w:footnote w:type="continuationSeparator" w:id="0">
    <w:p w14:paraId="3879900A" w14:textId="77777777" w:rsidR="00CF52C0" w:rsidRDefault="00CF5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451472572"/>
      <w:docPartObj>
        <w:docPartGallery w:val="Page Numbers (Top of Page)"/>
        <w:docPartUnique/>
      </w:docPartObj>
    </w:sdtPr>
    <w:sdtEndPr>
      <w:rPr>
        <w:noProof/>
      </w:rPr>
    </w:sdtEndPr>
    <w:sdtContent>
      <w:p w14:paraId="4BB56B14" w14:textId="0E939F3B" w:rsidR="00B4132C" w:rsidRPr="00B4132C" w:rsidRDefault="00CF52C0">
        <w:pPr>
          <w:pStyle w:val="Header"/>
          <w:jc w:val="right"/>
          <w:rPr>
            <w:rFonts w:asciiTheme="majorBidi" w:hAnsiTheme="majorBidi" w:cstheme="majorBidi"/>
            <w:sz w:val="24"/>
            <w:szCs w:val="24"/>
          </w:rPr>
        </w:pPr>
        <w:r w:rsidRPr="00B4132C">
          <w:rPr>
            <w:rFonts w:asciiTheme="majorBidi" w:hAnsiTheme="majorBidi" w:cstheme="majorBidi"/>
            <w:sz w:val="24"/>
            <w:szCs w:val="24"/>
          </w:rPr>
          <w:t>ADDICTION</w:t>
        </w:r>
        <w:r>
          <w:rPr>
            <w:rFonts w:asciiTheme="majorBidi" w:hAnsiTheme="majorBidi" w:cstheme="majorBidi"/>
            <w:sz w:val="24"/>
            <w:szCs w:val="24"/>
          </w:rPr>
          <w:tab/>
        </w:r>
        <w:r>
          <w:rPr>
            <w:rFonts w:asciiTheme="majorBidi" w:hAnsiTheme="majorBidi" w:cstheme="majorBidi"/>
            <w:sz w:val="24"/>
            <w:szCs w:val="24"/>
          </w:rPr>
          <w:tab/>
        </w:r>
        <w:r w:rsidRPr="00B4132C">
          <w:rPr>
            <w:rFonts w:asciiTheme="majorBidi" w:hAnsiTheme="majorBidi" w:cstheme="majorBidi"/>
            <w:sz w:val="24"/>
            <w:szCs w:val="24"/>
          </w:rPr>
          <w:t xml:space="preserve"> </w:t>
        </w:r>
        <w:r w:rsidRPr="00B4132C">
          <w:rPr>
            <w:rFonts w:asciiTheme="majorBidi" w:hAnsiTheme="majorBidi" w:cstheme="majorBidi"/>
            <w:sz w:val="24"/>
            <w:szCs w:val="24"/>
          </w:rPr>
          <w:fldChar w:fldCharType="begin"/>
        </w:r>
        <w:r w:rsidRPr="00B4132C">
          <w:rPr>
            <w:rFonts w:asciiTheme="majorBidi" w:hAnsiTheme="majorBidi" w:cstheme="majorBidi"/>
            <w:sz w:val="24"/>
            <w:szCs w:val="24"/>
          </w:rPr>
          <w:instrText xml:space="preserve"> PAGE   \* MERGEFORMAT </w:instrText>
        </w:r>
        <w:r w:rsidRPr="00B4132C">
          <w:rPr>
            <w:rFonts w:asciiTheme="majorBidi" w:hAnsiTheme="majorBidi" w:cstheme="majorBidi"/>
            <w:sz w:val="24"/>
            <w:szCs w:val="24"/>
          </w:rPr>
          <w:fldChar w:fldCharType="separate"/>
        </w:r>
        <w:r w:rsidR="009836E5">
          <w:rPr>
            <w:rFonts w:asciiTheme="majorBidi" w:hAnsiTheme="majorBidi" w:cstheme="majorBidi"/>
            <w:noProof/>
            <w:sz w:val="24"/>
            <w:szCs w:val="24"/>
          </w:rPr>
          <w:t>2</w:t>
        </w:r>
        <w:r w:rsidRPr="00B4132C">
          <w:rPr>
            <w:rFonts w:asciiTheme="majorBidi" w:hAnsiTheme="majorBidi" w:cstheme="majorBidi"/>
            <w:noProof/>
            <w:sz w:val="24"/>
            <w:szCs w:val="24"/>
          </w:rPr>
          <w:fldChar w:fldCharType="end"/>
        </w:r>
      </w:p>
    </w:sdtContent>
  </w:sdt>
  <w:p w14:paraId="1C3D69C4" w14:textId="77777777" w:rsidR="00B4132C" w:rsidRDefault="00B413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83476" w14:textId="6BD32C74" w:rsidR="00B4132C" w:rsidRPr="00B4132C" w:rsidRDefault="00CF52C0">
    <w:pPr>
      <w:pStyle w:val="Header"/>
      <w:jc w:val="right"/>
      <w:rPr>
        <w:rFonts w:asciiTheme="majorBidi" w:hAnsiTheme="majorBidi" w:cstheme="majorBidi"/>
        <w:sz w:val="24"/>
        <w:szCs w:val="24"/>
      </w:rPr>
    </w:pPr>
    <w:r w:rsidRPr="00B4132C">
      <w:rPr>
        <w:rFonts w:asciiTheme="majorBidi" w:hAnsiTheme="majorBidi" w:cstheme="majorBidi"/>
        <w:sz w:val="24"/>
        <w:szCs w:val="24"/>
      </w:rPr>
      <w:t>Running Head: ADDICTION</w:t>
    </w:r>
    <w:r>
      <w:rPr>
        <w:rFonts w:asciiTheme="majorBidi" w:hAnsiTheme="majorBidi" w:cstheme="majorBidi"/>
        <w:sz w:val="24"/>
        <w:szCs w:val="24"/>
      </w:rPr>
      <w:tab/>
    </w:r>
    <w:r>
      <w:rPr>
        <w:rFonts w:asciiTheme="majorBidi" w:hAnsiTheme="majorBidi" w:cstheme="majorBidi"/>
        <w:sz w:val="24"/>
        <w:szCs w:val="24"/>
      </w:rPr>
      <w:tab/>
    </w:r>
    <w:r w:rsidRPr="00B4132C">
      <w:rPr>
        <w:rFonts w:asciiTheme="majorBidi" w:hAnsiTheme="majorBidi" w:cstheme="majorBidi"/>
        <w:sz w:val="24"/>
        <w:szCs w:val="24"/>
      </w:rPr>
      <w:t xml:space="preserve"> </w:t>
    </w:r>
    <w:sdt>
      <w:sdtPr>
        <w:rPr>
          <w:rFonts w:asciiTheme="majorBidi" w:hAnsiTheme="majorBidi" w:cstheme="majorBidi"/>
          <w:sz w:val="24"/>
          <w:szCs w:val="24"/>
        </w:rPr>
        <w:id w:val="-402831403"/>
        <w:docPartObj>
          <w:docPartGallery w:val="Page Numbers (Top of Page)"/>
          <w:docPartUnique/>
        </w:docPartObj>
      </w:sdtPr>
      <w:sdtEndPr>
        <w:rPr>
          <w:noProof/>
        </w:rPr>
      </w:sdtEndPr>
      <w:sdtContent>
        <w:r w:rsidRPr="00B4132C">
          <w:rPr>
            <w:rFonts w:asciiTheme="majorBidi" w:hAnsiTheme="majorBidi" w:cstheme="majorBidi"/>
            <w:sz w:val="24"/>
            <w:szCs w:val="24"/>
          </w:rPr>
          <w:fldChar w:fldCharType="begin"/>
        </w:r>
        <w:r w:rsidRPr="00B4132C">
          <w:rPr>
            <w:rFonts w:asciiTheme="majorBidi" w:hAnsiTheme="majorBidi" w:cstheme="majorBidi"/>
            <w:sz w:val="24"/>
            <w:szCs w:val="24"/>
          </w:rPr>
          <w:instrText xml:space="preserve"> PAGE   \* MERGEFORMAT </w:instrText>
        </w:r>
        <w:r w:rsidRPr="00B4132C">
          <w:rPr>
            <w:rFonts w:asciiTheme="majorBidi" w:hAnsiTheme="majorBidi" w:cstheme="majorBidi"/>
            <w:sz w:val="24"/>
            <w:szCs w:val="24"/>
          </w:rPr>
          <w:fldChar w:fldCharType="separate"/>
        </w:r>
        <w:r w:rsidR="009836E5">
          <w:rPr>
            <w:rFonts w:asciiTheme="majorBidi" w:hAnsiTheme="majorBidi" w:cstheme="majorBidi"/>
            <w:noProof/>
            <w:sz w:val="24"/>
            <w:szCs w:val="24"/>
          </w:rPr>
          <w:t>1</w:t>
        </w:r>
        <w:r w:rsidRPr="00B4132C">
          <w:rPr>
            <w:rFonts w:asciiTheme="majorBidi" w:hAnsiTheme="majorBidi" w:cstheme="majorBidi"/>
            <w:noProof/>
            <w:sz w:val="24"/>
            <w:szCs w:val="24"/>
          </w:rPr>
          <w:fldChar w:fldCharType="end"/>
        </w:r>
      </w:sdtContent>
    </w:sdt>
  </w:p>
  <w:p w14:paraId="655F5CD1" w14:textId="77777777" w:rsidR="00B4132C" w:rsidRDefault="00B413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32C"/>
    <w:rsid w:val="002C5151"/>
    <w:rsid w:val="00405EA8"/>
    <w:rsid w:val="005D1272"/>
    <w:rsid w:val="006050AA"/>
    <w:rsid w:val="006D44BA"/>
    <w:rsid w:val="00730074"/>
    <w:rsid w:val="00844333"/>
    <w:rsid w:val="0089467A"/>
    <w:rsid w:val="008A0151"/>
    <w:rsid w:val="008C7320"/>
    <w:rsid w:val="009518CE"/>
    <w:rsid w:val="009836E5"/>
    <w:rsid w:val="009E3BD6"/>
    <w:rsid w:val="00A248D9"/>
    <w:rsid w:val="00A86AE3"/>
    <w:rsid w:val="00B4132C"/>
    <w:rsid w:val="00CF52C0"/>
    <w:rsid w:val="00DC19D8"/>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3D9A6"/>
  <w15:chartTrackingRefBased/>
  <w15:docId w15:val="{ACBB4892-A778-4545-BA79-4E7E6DAA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32C"/>
  </w:style>
  <w:style w:type="paragraph" w:styleId="Footer">
    <w:name w:val="footer"/>
    <w:basedOn w:val="Normal"/>
    <w:link w:val="FooterChar"/>
    <w:uiPriority w:val="99"/>
    <w:unhideWhenUsed/>
    <w:rsid w:val="00B41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32C"/>
  </w:style>
  <w:style w:type="character" w:styleId="Hyperlink">
    <w:name w:val="Hyperlink"/>
    <w:basedOn w:val="DefaultParagraphFont"/>
    <w:uiPriority w:val="99"/>
    <w:semiHidden/>
    <w:unhideWhenUsed/>
    <w:rsid w:val="00DC19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56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tcmhmr.org/poc/view_doc.php?type=doc&amp;id=48409&amp;cn=14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13</cp:revision>
  <dcterms:created xsi:type="dcterms:W3CDTF">2020-11-12T18:23:00Z</dcterms:created>
  <dcterms:modified xsi:type="dcterms:W3CDTF">2020-11-12T20:28:00Z</dcterms:modified>
</cp:coreProperties>
</file>