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C08" w:rsidRPr="00205C08" w:rsidRDefault="00205C08" w:rsidP="00205C08">
      <w:pPr>
        <w:shd w:val="clear" w:color="auto" w:fill="FFFFFF"/>
        <w:spacing w:after="0" w:line="348" w:lineRule="atLeast"/>
        <w:rPr>
          <w:rFonts w:ascii="Arial" w:eastAsia="Times New Roman" w:hAnsi="Arial" w:cs="Arial"/>
          <w:color w:val="000000"/>
          <w:sz w:val="20"/>
          <w:szCs w:val="20"/>
        </w:rPr>
      </w:pPr>
      <w:r w:rsidRPr="00205C08">
        <w:rPr>
          <w:rFonts w:ascii="Arial" w:eastAsia="Times New Roman" w:hAnsi="Arial" w:cs="Arial"/>
          <w:color w:val="000000"/>
          <w:sz w:val="20"/>
          <w:szCs w:val="20"/>
        </w:rPr>
        <w:fldChar w:fldCharType="begin"/>
      </w:r>
      <w:r w:rsidRPr="00205C08">
        <w:rPr>
          <w:rFonts w:ascii="Arial" w:eastAsia="Times New Roman" w:hAnsi="Arial" w:cs="Arial"/>
          <w:color w:val="000000"/>
          <w:sz w:val="20"/>
          <w:szCs w:val="20"/>
        </w:rPr>
        <w:instrText xml:space="preserve"> HYPERLINK "http://www.ncbi.nlm.nih.gov/pubmed/20836772" \o "Academic emergency medicine : official journal of the Society for Academic Emergency Medicine." </w:instrText>
      </w:r>
      <w:r w:rsidRPr="00205C08">
        <w:rPr>
          <w:rFonts w:ascii="Arial" w:eastAsia="Times New Roman" w:hAnsi="Arial" w:cs="Arial"/>
          <w:color w:val="000000"/>
          <w:sz w:val="20"/>
          <w:szCs w:val="20"/>
        </w:rPr>
        <w:fldChar w:fldCharType="separate"/>
      </w:r>
      <w:proofErr w:type="spellStart"/>
      <w:r w:rsidRPr="00205C08">
        <w:rPr>
          <w:rFonts w:ascii="Arial" w:eastAsia="Times New Roman" w:hAnsi="Arial" w:cs="Arial"/>
          <w:color w:val="660066"/>
          <w:sz w:val="20"/>
          <w:szCs w:val="20"/>
          <w:u w:val="single"/>
        </w:rPr>
        <w:t>Acad</w:t>
      </w:r>
      <w:proofErr w:type="spellEnd"/>
      <w:r w:rsidRPr="00205C08">
        <w:rPr>
          <w:rFonts w:ascii="Arial" w:eastAsia="Times New Roman" w:hAnsi="Arial" w:cs="Arial"/>
          <w:color w:val="660066"/>
          <w:sz w:val="20"/>
          <w:szCs w:val="20"/>
          <w:u w:val="single"/>
        </w:rPr>
        <w:t xml:space="preserve"> </w:t>
      </w:r>
      <w:proofErr w:type="spellStart"/>
      <w:r w:rsidRPr="00205C08">
        <w:rPr>
          <w:rFonts w:ascii="Arial" w:eastAsia="Times New Roman" w:hAnsi="Arial" w:cs="Arial"/>
          <w:color w:val="660066"/>
          <w:sz w:val="20"/>
          <w:szCs w:val="20"/>
          <w:u w:val="single"/>
        </w:rPr>
        <w:t>Emerg</w:t>
      </w:r>
      <w:proofErr w:type="spellEnd"/>
      <w:r w:rsidRPr="00205C08">
        <w:rPr>
          <w:rFonts w:ascii="Arial" w:eastAsia="Times New Roman" w:hAnsi="Arial" w:cs="Arial"/>
          <w:color w:val="660066"/>
          <w:sz w:val="20"/>
          <w:szCs w:val="20"/>
          <w:u w:val="single"/>
        </w:rPr>
        <w:t xml:space="preserve"> Med.</w:t>
      </w:r>
      <w:r w:rsidRPr="00205C08">
        <w:rPr>
          <w:rFonts w:ascii="Arial" w:eastAsia="Times New Roman" w:hAnsi="Arial" w:cs="Arial"/>
          <w:color w:val="000000"/>
          <w:sz w:val="20"/>
          <w:szCs w:val="20"/>
        </w:rPr>
        <w:fldChar w:fldCharType="end"/>
      </w:r>
      <w:r w:rsidRPr="00205C08">
        <w:rPr>
          <w:rFonts w:ascii="Arial" w:eastAsia="Times New Roman" w:hAnsi="Arial" w:cs="Arial"/>
          <w:color w:val="000000"/>
          <w:sz w:val="20"/>
          <w:szCs w:val="20"/>
        </w:rPr>
        <w:t> 2010 Sep</w:t>
      </w:r>
      <w:proofErr w:type="gramStart"/>
      <w:r w:rsidRPr="00205C08">
        <w:rPr>
          <w:rFonts w:ascii="Arial" w:eastAsia="Times New Roman" w:hAnsi="Arial" w:cs="Arial"/>
          <w:color w:val="000000"/>
          <w:sz w:val="20"/>
          <w:szCs w:val="20"/>
        </w:rPr>
        <w:t>;17</w:t>
      </w:r>
      <w:proofErr w:type="gramEnd"/>
      <w:r w:rsidRPr="00205C08">
        <w:rPr>
          <w:rFonts w:ascii="Arial" w:eastAsia="Times New Roman" w:hAnsi="Arial" w:cs="Arial"/>
          <w:color w:val="000000"/>
          <w:sz w:val="20"/>
          <w:szCs w:val="20"/>
        </w:rPr>
        <w:t xml:space="preserve">(9):926-31. </w:t>
      </w:r>
      <w:proofErr w:type="spellStart"/>
      <w:proofErr w:type="gramStart"/>
      <w:r w:rsidRPr="00205C08">
        <w:rPr>
          <w:rFonts w:ascii="Arial" w:eastAsia="Times New Roman" w:hAnsi="Arial" w:cs="Arial"/>
          <w:color w:val="000000"/>
          <w:sz w:val="20"/>
          <w:szCs w:val="20"/>
        </w:rPr>
        <w:t>doi</w:t>
      </w:r>
      <w:proofErr w:type="spellEnd"/>
      <w:proofErr w:type="gramEnd"/>
      <w:r w:rsidRPr="00205C08">
        <w:rPr>
          <w:rFonts w:ascii="Arial" w:eastAsia="Times New Roman" w:hAnsi="Arial" w:cs="Arial"/>
          <w:color w:val="000000"/>
          <w:sz w:val="20"/>
          <w:szCs w:val="20"/>
        </w:rPr>
        <w:t>: 10.1111/j.1553-2712.2010.00829.x.</w:t>
      </w:r>
    </w:p>
    <w:p w:rsidR="00205C08" w:rsidRPr="00205C08" w:rsidRDefault="00205C08" w:rsidP="00205C08">
      <w:pPr>
        <w:shd w:val="clear" w:color="auto" w:fill="FFFFFF"/>
        <w:spacing w:before="90" w:after="90" w:line="270" w:lineRule="atLeast"/>
        <w:outlineLvl w:val="0"/>
        <w:rPr>
          <w:rFonts w:ascii="Arial" w:eastAsia="Times New Roman" w:hAnsi="Arial" w:cs="Arial"/>
          <w:b/>
          <w:bCs/>
          <w:color w:val="000000"/>
          <w:kern w:val="36"/>
          <w:sz w:val="30"/>
          <w:szCs w:val="30"/>
        </w:rPr>
      </w:pPr>
      <w:r w:rsidRPr="00205C08">
        <w:rPr>
          <w:rFonts w:ascii="Arial" w:eastAsia="Times New Roman" w:hAnsi="Arial" w:cs="Arial"/>
          <w:b/>
          <w:bCs/>
          <w:color w:val="000000"/>
          <w:kern w:val="36"/>
          <w:sz w:val="30"/>
          <w:szCs w:val="30"/>
        </w:rPr>
        <w:t>Advanced airway management does not improve outcome of out-of-hospital cardiac arrest.</w:t>
      </w:r>
    </w:p>
    <w:p w:rsidR="00205C08" w:rsidRPr="00205C08" w:rsidRDefault="00205C08" w:rsidP="00205C08">
      <w:pPr>
        <w:shd w:val="clear" w:color="auto" w:fill="FFFFFF"/>
        <w:spacing w:after="0" w:line="240" w:lineRule="auto"/>
        <w:rPr>
          <w:rFonts w:ascii="Arial" w:eastAsia="Times New Roman" w:hAnsi="Arial" w:cs="Arial"/>
          <w:color w:val="000000"/>
        </w:rPr>
      </w:pPr>
      <w:hyperlink r:id="rId5" w:history="1">
        <w:proofErr w:type="spellStart"/>
        <w:r w:rsidRPr="00205C08">
          <w:rPr>
            <w:rFonts w:ascii="Arial" w:eastAsia="Times New Roman" w:hAnsi="Arial" w:cs="Arial"/>
            <w:color w:val="660066"/>
            <w:u w:val="single"/>
          </w:rPr>
          <w:t>Hanif</w:t>
        </w:r>
        <w:proofErr w:type="spellEnd"/>
        <w:r w:rsidRPr="00205C08">
          <w:rPr>
            <w:rFonts w:ascii="Arial" w:eastAsia="Times New Roman" w:hAnsi="Arial" w:cs="Arial"/>
            <w:color w:val="660066"/>
            <w:u w:val="single"/>
          </w:rPr>
          <w:t xml:space="preserve"> MA</w:t>
        </w:r>
      </w:hyperlink>
      <w:r w:rsidRPr="00205C08">
        <w:rPr>
          <w:rFonts w:ascii="Arial" w:eastAsia="Times New Roman" w:hAnsi="Arial" w:cs="Arial"/>
          <w:color w:val="000000"/>
          <w:sz w:val="19"/>
          <w:szCs w:val="19"/>
          <w:vertAlign w:val="superscript"/>
        </w:rPr>
        <w:t>1</w:t>
      </w:r>
      <w:r w:rsidRPr="00205C08">
        <w:rPr>
          <w:rFonts w:ascii="Arial" w:eastAsia="Times New Roman" w:hAnsi="Arial" w:cs="Arial"/>
          <w:color w:val="000000"/>
        </w:rPr>
        <w:t>, </w:t>
      </w:r>
      <w:proofErr w:type="spellStart"/>
      <w:r w:rsidRPr="00205C08">
        <w:rPr>
          <w:rFonts w:ascii="Arial" w:eastAsia="Times New Roman" w:hAnsi="Arial" w:cs="Arial"/>
          <w:color w:val="000000"/>
        </w:rPr>
        <w:fldChar w:fldCharType="begin"/>
      </w:r>
      <w:r w:rsidRPr="00205C08">
        <w:rPr>
          <w:rFonts w:ascii="Arial" w:eastAsia="Times New Roman" w:hAnsi="Arial" w:cs="Arial"/>
          <w:color w:val="000000"/>
        </w:rPr>
        <w:instrText xml:space="preserve"> HYPERLINK "http://www.ncbi.nlm.nih.gov/pubmed/?term=Kaji%20AH%5BAuthor%5D&amp;cauthor=true&amp;cauthor_uid=20836772" </w:instrText>
      </w:r>
      <w:r w:rsidRPr="00205C08">
        <w:rPr>
          <w:rFonts w:ascii="Arial" w:eastAsia="Times New Roman" w:hAnsi="Arial" w:cs="Arial"/>
          <w:color w:val="000000"/>
        </w:rPr>
        <w:fldChar w:fldCharType="separate"/>
      </w:r>
      <w:r w:rsidRPr="00205C08">
        <w:rPr>
          <w:rFonts w:ascii="Arial" w:eastAsia="Times New Roman" w:hAnsi="Arial" w:cs="Arial"/>
          <w:color w:val="660066"/>
          <w:u w:val="single"/>
        </w:rPr>
        <w:t>Kaji</w:t>
      </w:r>
      <w:proofErr w:type="spellEnd"/>
      <w:r w:rsidRPr="00205C08">
        <w:rPr>
          <w:rFonts w:ascii="Arial" w:eastAsia="Times New Roman" w:hAnsi="Arial" w:cs="Arial"/>
          <w:color w:val="660066"/>
          <w:u w:val="single"/>
        </w:rPr>
        <w:t xml:space="preserve"> AH</w:t>
      </w:r>
      <w:r w:rsidRPr="00205C08">
        <w:rPr>
          <w:rFonts w:ascii="Arial" w:eastAsia="Times New Roman" w:hAnsi="Arial" w:cs="Arial"/>
          <w:color w:val="000000"/>
        </w:rPr>
        <w:fldChar w:fldCharType="end"/>
      </w:r>
      <w:r w:rsidRPr="00205C08">
        <w:rPr>
          <w:rFonts w:ascii="Arial" w:eastAsia="Times New Roman" w:hAnsi="Arial" w:cs="Arial"/>
          <w:color w:val="000000"/>
        </w:rPr>
        <w:t>, </w:t>
      </w:r>
      <w:proofErr w:type="spellStart"/>
      <w:r w:rsidRPr="00205C08">
        <w:rPr>
          <w:rFonts w:ascii="Arial" w:eastAsia="Times New Roman" w:hAnsi="Arial" w:cs="Arial"/>
          <w:color w:val="000000"/>
        </w:rPr>
        <w:fldChar w:fldCharType="begin"/>
      </w:r>
      <w:r w:rsidRPr="00205C08">
        <w:rPr>
          <w:rFonts w:ascii="Arial" w:eastAsia="Times New Roman" w:hAnsi="Arial" w:cs="Arial"/>
          <w:color w:val="000000"/>
        </w:rPr>
        <w:instrText xml:space="preserve"> HYPERLINK "http://www.ncbi.nlm.nih.gov/pubmed/?term=Niemann%20JT%5BAuthor%5D&amp;cauthor=true&amp;cauthor_uid=20836772" </w:instrText>
      </w:r>
      <w:r w:rsidRPr="00205C08">
        <w:rPr>
          <w:rFonts w:ascii="Arial" w:eastAsia="Times New Roman" w:hAnsi="Arial" w:cs="Arial"/>
          <w:color w:val="000000"/>
        </w:rPr>
        <w:fldChar w:fldCharType="separate"/>
      </w:r>
      <w:r w:rsidRPr="00205C08">
        <w:rPr>
          <w:rFonts w:ascii="Arial" w:eastAsia="Times New Roman" w:hAnsi="Arial" w:cs="Arial"/>
          <w:color w:val="660066"/>
          <w:u w:val="single"/>
        </w:rPr>
        <w:t>Niemann</w:t>
      </w:r>
      <w:proofErr w:type="spellEnd"/>
      <w:r w:rsidRPr="00205C08">
        <w:rPr>
          <w:rFonts w:ascii="Arial" w:eastAsia="Times New Roman" w:hAnsi="Arial" w:cs="Arial"/>
          <w:color w:val="660066"/>
          <w:u w:val="single"/>
        </w:rPr>
        <w:t xml:space="preserve"> JT</w:t>
      </w:r>
      <w:r w:rsidRPr="00205C08">
        <w:rPr>
          <w:rFonts w:ascii="Arial" w:eastAsia="Times New Roman" w:hAnsi="Arial" w:cs="Arial"/>
          <w:color w:val="000000"/>
        </w:rPr>
        <w:fldChar w:fldCharType="end"/>
      </w:r>
      <w:r w:rsidRPr="00205C08">
        <w:rPr>
          <w:rFonts w:ascii="Arial" w:eastAsia="Times New Roman" w:hAnsi="Arial" w:cs="Arial"/>
          <w:color w:val="000000"/>
        </w:rPr>
        <w:t>.</w:t>
      </w:r>
    </w:p>
    <w:p w:rsidR="00205C08" w:rsidRPr="00205C08" w:rsidRDefault="00205C08" w:rsidP="00205C08">
      <w:pPr>
        <w:shd w:val="clear" w:color="auto" w:fill="FFFFFF"/>
        <w:spacing w:after="0" w:line="240" w:lineRule="auto"/>
        <w:outlineLvl w:val="2"/>
        <w:rPr>
          <w:rFonts w:ascii="Arial" w:eastAsia="Times New Roman" w:hAnsi="Arial" w:cs="Arial"/>
          <w:b/>
          <w:bCs/>
          <w:color w:val="724128"/>
        </w:rPr>
      </w:pPr>
      <w:hyperlink r:id="rId6" w:tooltip="Open/close author information list" w:history="1">
        <w:r w:rsidRPr="00205C08">
          <w:rPr>
            <w:rFonts w:ascii="Arial" w:eastAsia="Times New Roman" w:hAnsi="Arial" w:cs="Arial"/>
            <w:b/>
            <w:bCs/>
            <w:color w:val="660066"/>
            <w:sz w:val="21"/>
            <w:szCs w:val="21"/>
            <w:u w:val="single"/>
          </w:rPr>
          <w:t>Author information</w:t>
        </w:r>
      </w:hyperlink>
    </w:p>
    <w:p w:rsidR="00205C08" w:rsidRPr="00205C08" w:rsidRDefault="00205C08" w:rsidP="00205C08">
      <w:pPr>
        <w:shd w:val="clear" w:color="auto" w:fill="FFFFFF"/>
        <w:spacing w:after="0" w:line="240" w:lineRule="auto"/>
        <w:outlineLvl w:val="2"/>
        <w:rPr>
          <w:rFonts w:ascii="Arial" w:eastAsia="Times New Roman" w:hAnsi="Arial" w:cs="Arial"/>
          <w:b/>
          <w:bCs/>
          <w:color w:val="985735"/>
        </w:rPr>
      </w:pPr>
      <w:r w:rsidRPr="00205C08">
        <w:rPr>
          <w:rFonts w:ascii="Arial" w:eastAsia="Times New Roman" w:hAnsi="Arial" w:cs="Arial"/>
          <w:b/>
          <w:bCs/>
          <w:color w:val="985735"/>
        </w:rPr>
        <w:t>Abstract</w:t>
      </w:r>
    </w:p>
    <w:p w:rsidR="00205C08" w:rsidRPr="00205C08" w:rsidRDefault="00205C08" w:rsidP="00205C08">
      <w:pPr>
        <w:shd w:val="clear" w:color="auto" w:fill="FFFFFF"/>
        <w:spacing w:after="0" w:line="270" w:lineRule="atLeast"/>
        <w:ind w:right="60"/>
        <w:outlineLvl w:val="3"/>
        <w:rPr>
          <w:rFonts w:ascii="Arial" w:eastAsia="Times New Roman" w:hAnsi="Arial" w:cs="Arial"/>
          <w:b/>
          <w:bCs/>
          <w:caps/>
          <w:color w:val="000000"/>
          <w:sz w:val="20"/>
          <w:szCs w:val="20"/>
        </w:rPr>
      </w:pPr>
      <w:r w:rsidRPr="00205C08">
        <w:rPr>
          <w:rFonts w:ascii="Arial" w:eastAsia="Times New Roman" w:hAnsi="Arial" w:cs="Arial"/>
          <w:b/>
          <w:bCs/>
          <w:caps/>
          <w:color w:val="000000"/>
          <w:sz w:val="20"/>
          <w:szCs w:val="20"/>
        </w:rPr>
        <w:t>BACKGROUND:</w:t>
      </w:r>
    </w:p>
    <w:p w:rsidR="00205C08" w:rsidRPr="00205C08" w:rsidRDefault="00205C08" w:rsidP="00205C08">
      <w:pPr>
        <w:shd w:val="clear" w:color="auto" w:fill="FFFFFF"/>
        <w:spacing w:after="120" w:line="351" w:lineRule="atLeast"/>
        <w:rPr>
          <w:rFonts w:ascii="Arial" w:eastAsia="Times New Roman" w:hAnsi="Arial" w:cs="Arial"/>
          <w:color w:val="000000"/>
          <w:sz w:val="20"/>
          <w:szCs w:val="20"/>
        </w:rPr>
      </w:pPr>
      <w:r w:rsidRPr="00205C08">
        <w:rPr>
          <w:rFonts w:ascii="Arial" w:eastAsia="Times New Roman" w:hAnsi="Arial" w:cs="Arial"/>
          <w:color w:val="000000"/>
          <w:sz w:val="20"/>
          <w:szCs w:val="20"/>
        </w:rPr>
        <w:t xml:space="preserve">The goal of out-of-hospital endotracheal intubation (ETI) is to reduce mortality and morbidity for patients with airway and </w:t>
      </w:r>
      <w:proofErr w:type="spellStart"/>
      <w:r w:rsidRPr="00205C08">
        <w:rPr>
          <w:rFonts w:ascii="Arial" w:eastAsia="Times New Roman" w:hAnsi="Arial" w:cs="Arial"/>
          <w:color w:val="000000"/>
          <w:sz w:val="20"/>
          <w:szCs w:val="20"/>
        </w:rPr>
        <w:t>ventilatory</w:t>
      </w:r>
      <w:proofErr w:type="spellEnd"/>
      <w:r w:rsidRPr="00205C08">
        <w:rPr>
          <w:rFonts w:ascii="Arial" w:eastAsia="Times New Roman" w:hAnsi="Arial" w:cs="Arial"/>
          <w:color w:val="000000"/>
          <w:sz w:val="20"/>
          <w:szCs w:val="20"/>
        </w:rPr>
        <w:t xml:space="preserve"> compromise. Yet several studies, mostly involving trauma patients, have demonstrated similar or worse neurologic outcomes and survival-to-hospital discharge rates after out-of-hospital ETI. To date, there is no study comparing out-of-hospital ETI to bag-valve-mask (BVM) ventilation for the outcome of survival to hospital discharge among </w:t>
      </w:r>
      <w:proofErr w:type="spellStart"/>
      <w:r w:rsidRPr="00205C08">
        <w:rPr>
          <w:rFonts w:ascii="Arial" w:eastAsia="Times New Roman" w:hAnsi="Arial" w:cs="Arial"/>
          <w:color w:val="000000"/>
          <w:sz w:val="20"/>
          <w:szCs w:val="20"/>
        </w:rPr>
        <w:t>nontraumatic</w:t>
      </w:r>
      <w:proofErr w:type="spellEnd"/>
      <w:r w:rsidRPr="00205C08">
        <w:rPr>
          <w:rFonts w:ascii="Arial" w:eastAsia="Times New Roman" w:hAnsi="Arial" w:cs="Arial"/>
          <w:color w:val="000000"/>
          <w:sz w:val="20"/>
          <w:szCs w:val="20"/>
        </w:rPr>
        <w:t xml:space="preserve"> adult out-of-hospital cardiac arrest (OOHCA) patients.</w:t>
      </w:r>
    </w:p>
    <w:p w:rsidR="00205C08" w:rsidRPr="00205C08" w:rsidRDefault="00205C08" w:rsidP="00205C08">
      <w:pPr>
        <w:shd w:val="clear" w:color="auto" w:fill="FFFFFF"/>
        <w:spacing w:after="0" w:line="270" w:lineRule="atLeast"/>
        <w:ind w:right="60"/>
        <w:outlineLvl w:val="3"/>
        <w:rPr>
          <w:rFonts w:ascii="Arial" w:eastAsia="Times New Roman" w:hAnsi="Arial" w:cs="Arial"/>
          <w:b/>
          <w:bCs/>
          <w:caps/>
          <w:color w:val="000000"/>
          <w:sz w:val="20"/>
          <w:szCs w:val="20"/>
        </w:rPr>
      </w:pPr>
      <w:r w:rsidRPr="00205C08">
        <w:rPr>
          <w:rFonts w:ascii="Arial" w:eastAsia="Times New Roman" w:hAnsi="Arial" w:cs="Arial"/>
          <w:b/>
          <w:bCs/>
          <w:caps/>
          <w:color w:val="000000"/>
          <w:sz w:val="20"/>
          <w:szCs w:val="20"/>
        </w:rPr>
        <w:t>OBJECTIVES:</w:t>
      </w:r>
    </w:p>
    <w:p w:rsidR="00205C08" w:rsidRPr="00205C08" w:rsidRDefault="00205C08" w:rsidP="00205C08">
      <w:pPr>
        <w:shd w:val="clear" w:color="auto" w:fill="FFFFFF"/>
        <w:spacing w:after="120" w:line="351" w:lineRule="atLeast"/>
        <w:rPr>
          <w:rFonts w:ascii="Arial" w:eastAsia="Times New Roman" w:hAnsi="Arial" w:cs="Arial"/>
          <w:color w:val="000000"/>
          <w:sz w:val="20"/>
          <w:szCs w:val="20"/>
        </w:rPr>
      </w:pPr>
      <w:r w:rsidRPr="00205C08">
        <w:rPr>
          <w:rFonts w:ascii="Arial" w:eastAsia="Times New Roman" w:hAnsi="Arial" w:cs="Arial"/>
          <w:color w:val="000000"/>
          <w:sz w:val="20"/>
          <w:szCs w:val="20"/>
        </w:rPr>
        <w:t>The objective was to compare survival to hospital discharge among adult OOHCA patients receiving ETI to those managed with BVM.</w:t>
      </w:r>
    </w:p>
    <w:p w:rsidR="00205C08" w:rsidRPr="00205C08" w:rsidRDefault="00205C08" w:rsidP="00205C08">
      <w:pPr>
        <w:shd w:val="clear" w:color="auto" w:fill="FFFFFF"/>
        <w:spacing w:after="0" w:line="270" w:lineRule="atLeast"/>
        <w:ind w:right="60"/>
        <w:outlineLvl w:val="3"/>
        <w:rPr>
          <w:rFonts w:ascii="Arial" w:eastAsia="Times New Roman" w:hAnsi="Arial" w:cs="Arial"/>
          <w:b/>
          <w:bCs/>
          <w:caps/>
          <w:color w:val="000000"/>
          <w:sz w:val="20"/>
          <w:szCs w:val="20"/>
        </w:rPr>
      </w:pPr>
      <w:r w:rsidRPr="00205C08">
        <w:rPr>
          <w:rFonts w:ascii="Arial" w:eastAsia="Times New Roman" w:hAnsi="Arial" w:cs="Arial"/>
          <w:b/>
          <w:bCs/>
          <w:caps/>
          <w:color w:val="000000"/>
          <w:sz w:val="20"/>
          <w:szCs w:val="20"/>
        </w:rPr>
        <w:t>METHODS:</w:t>
      </w:r>
    </w:p>
    <w:p w:rsidR="00205C08" w:rsidRPr="00205C08" w:rsidRDefault="00205C08" w:rsidP="00205C08">
      <w:pPr>
        <w:shd w:val="clear" w:color="auto" w:fill="FFFFFF"/>
        <w:spacing w:after="120" w:line="351" w:lineRule="atLeast"/>
        <w:rPr>
          <w:rFonts w:ascii="Arial" w:eastAsia="Times New Roman" w:hAnsi="Arial" w:cs="Arial"/>
          <w:color w:val="000000"/>
          <w:sz w:val="20"/>
          <w:szCs w:val="20"/>
        </w:rPr>
      </w:pPr>
      <w:r w:rsidRPr="00205C08">
        <w:rPr>
          <w:rFonts w:ascii="Arial" w:eastAsia="Times New Roman" w:hAnsi="Arial" w:cs="Arial"/>
          <w:color w:val="000000"/>
          <w:sz w:val="20"/>
          <w:szCs w:val="20"/>
        </w:rPr>
        <w:t>In this retrospective cohort study, the records of all OOHCA patients presenting to a municipal teaching hospital from November 1, 1994, through June 30, 2008, were reviewed. The type of field airway provided, age, sex, race, rhythm on paramedic arrival, presence of bystander cardiopulmonary resuscitation (CPR), whether the arrest was witnessed, site of arrest, return of spontaneous circulation (ROSC), survival to hospital admission, comorbid illnesses, and survival to hospital discharge were noted. A univariate odds ratio (OR) was first computed to describe the association between the type of airway and survival to hospital discharge. A multivariable logistic regression analysis was performed, adjusting for rhythm, bystander CPR, and whether the arrest was witnessed.</w:t>
      </w:r>
    </w:p>
    <w:p w:rsidR="00205C08" w:rsidRPr="00205C08" w:rsidRDefault="00205C08" w:rsidP="00205C08">
      <w:pPr>
        <w:shd w:val="clear" w:color="auto" w:fill="FFFFFF"/>
        <w:spacing w:after="0" w:line="270" w:lineRule="atLeast"/>
        <w:ind w:right="60"/>
        <w:outlineLvl w:val="3"/>
        <w:rPr>
          <w:rFonts w:ascii="Arial" w:eastAsia="Times New Roman" w:hAnsi="Arial" w:cs="Arial"/>
          <w:b/>
          <w:bCs/>
          <w:caps/>
          <w:color w:val="000000"/>
          <w:sz w:val="20"/>
          <w:szCs w:val="20"/>
        </w:rPr>
      </w:pPr>
      <w:r w:rsidRPr="00205C08">
        <w:rPr>
          <w:rFonts w:ascii="Arial" w:eastAsia="Times New Roman" w:hAnsi="Arial" w:cs="Arial"/>
          <w:b/>
          <w:bCs/>
          <w:caps/>
          <w:color w:val="000000"/>
          <w:sz w:val="20"/>
          <w:szCs w:val="20"/>
        </w:rPr>
        <w:t>RESULTS:</w:t>
      </w:r>
    </w:p>
    <w:p w:rsidR="00205C08" w:rsidRPr="00205C08" w:rsidRDefault="00205C08" w:rsidP="00205C08">
      <w:pPr>
        <w:shd w:val="clear" w:color="auto" w:fill="FFFFFF"/>
        <w:spacing w:after="120" w:line="351" w:lineRule="atLeast"/>
        <w:rPr>
          <w:rFonts w:ascii="Arial" w:eastAsia="Times New Roman" w:hAnsi="Arial" w:cs="Arial"/>
          <w:color w:val="000000"/>
          <w:sz w:val="20"/>
          <w:szCs w:val="20"/>
        </w:rPr>
      </w:pPr>
      <w:r w:rsidRPr="00205C08">
        <w:rPr>
          <w:rFonts w:ascii="Arial" w:eastAsia="Times New Roman" w:hAnsi="Arial" w:cs="Arial"/>
          <w:color w:val="000000"/>
          <w:sz w:val="20"/>
          <w:szCs w:val="20"/>
        </w:rPr>
        <w:t xml:space="preserve">A cohort of 1,294 arrests was evaluated. A total of 1,027 (79.4%) received ETI, while 131 (10.1%) had BVM, 131 (10.1%) had either a </w:t>
      </w:r>
      <w:proofErr w:type="spellStart"/>
      <w:r w:rsidRPr="00205C08">
        <w:rPr>
          <w:rFonts w:ascii="Arial" w:eastAsia="Times New Roman" w:hAnsi="Arial" w:cs="Arial"/>
          <w:color w:val="000000"/>
          <w:sz w:val="20"/>
          <w:szCs w:val="20"/>
        </w:rPr>
        <w:t>Combitube</w:t>
      </w:r>
      <w:proofErr w:type="spellEnd"/>
      <w:r w:rsidRPr="00205C08">
        <w:rPr>
          <w:rFonts w:ascii="Arial" w:eastAsia="Times New Roman" w:hAnsi="Arial" w:cs="Arial"/>
          <w:color w:val="000000"/>
          <w:sz w:val="20"/>
          <w:szCs w:val="20"/>
        </w:rPr>
        <w:t xml:space="preserve"> or an esophageal obturator airway, and five (0.4%) had incomplete prehospital records. Fifty-five of 1,294 (4.3%) survived to hospital discharge; there were no survivors in the </w:t>
      </w:r>
      <w:proofErr w:type="spellStart"/>
      <w:r w:rsidRPr="00205C08">
        <w:rPr>
          <w:rFonts w:ascii="Arial" w:eastAsia="Times New Roman" w:hAnsi="Arial" w:cs="Arial"/>
          <w:color w:val="000000"/>
          <w:sz w:val="20"/>
          <w:szCs w:val="20"/>
        </w:rPr>
        <w:t>Combitube</w:t>
      </w:r>
      <w:proofErr w:type="spellEnd"/>
      <w:r w:rsidRPr="00205C08">
        <w:rPr>
          <w:rFonts w:ascii="Arial" w:eastAsia="Times New Roman" w:hAnsi="Arial" w:cs="Arial"/>
          <w:color w:val="000000"/>
          <w:sz w:val="20"/>
          <w:szCs w:val="20"/>
        </w:rPr>
        <w:t>/esophageal obturator airway cohort. Even after multivariable adjustment for age, sex, site of arrest, bystander CPR, witnessed arrest, and rhythm on paramedic arrival, the OR for survival to hospital discharge for BVM versus ETI was 4.5 (95% confidence interval [CI] = 2.3-8.9; p&lt;0.0001).</w:t>
      </w:r>
    </w:p>
    <w:p w:rsidR="00205C08" w:rsidRPr="00205C08" w:rsidRDefault="00205C08" w:rsidP="00205C08">
      <w:pPr>
        <w:shd w:val="clear" w:color="auto" w:fill="FFFFFF"/>
        <w:spacing w:after="0" w:line="270" w:lineRule="atLeast"/>
        <w:ind w:right="60"/>
        <w:outlineLvl w:val="3"/>
        <w:rPr>
          <w:rFonts w:ascii="Arial" w:eastAsia="Times New Roman" w:hAnsi="Arial" w:cs="Arial"/>
          <w:b/>
          <w:bCs/>
          <w:caps/>
          <w:color w:val="000000"/>
          <w:sz w:val="20"/>
          <w:szCs w:val="20"/>
        </w:rPr>
      </w:pPr>
      <w:r w:rsidRPr="00205C08">
        <w:rPr>
          <w:rFonts w:ascii="Arial" w:eastAsia="Times New Roman" w:hAnsi="Arial" w:cs="Arial"/>
          <w:b/>
          <w:bCs/>
          <w:caps/>
          <w:color w:val="000000"/>
          <w:sz w:val="20"/>
          <w:szCs w:val="20"/>
        </w:rPr>
        <w:t>CONCLUSIONS:</w:t>
      </w:r>
    </w:p>
    <w:p w:rsidR="00205C08" w:rsidRPr="00205C08" w:rsidRDefault="00205C08" w:rsidP="00205C08">
      <w:pPr>
        <w:shd w:val="clear" w:color="auto" w:fill="FFFFFF"/>
        <w:spacing w:after="120" w:line="351" w:lineRule="atLeast"/>
        <w:rPr>
          <w:rFonts w:ascii="Arial" w:eastAsia="Times New Roman" w:hAnsi="Arial" w:cs="Arial"/>
          <w:color w:val="000000"/>
          <w:sz w:val="20"/>
          <w:szCs w:val="20"/>
        </w:rPr>
      </w:pPr>
      <w:r w:rsidRPr="00205C08">
        <w:rPr>
          <w:rFonts w:ascii="Arial" w:eastAsia="Times New Roman" w:hAnsi="Arial" w:cs="Arial"/>
          <w:color w:val="000000"/>
          <w:sz w:val="20"/>
          <w:szCs w:val="20"/>
        </w:rPr>
        <w:t xml:space="preserve">In this cohort, when compared to BVM ventilation, advanced airway methods were associated with decreased survival to hospital discharge among adult </w:t>
      </w:r>
      <w:proofErr w:type="spellStart"/>
      <w:r w:rsidRPr="00205C08">
        <w:rPr>
          <w:rFonts w:ascii="Arial" w:eastAsia="Times New Roman" w:hAnsi="Arial" w:cs="Arial"/>
          <w:color w:val="000000"/>
          <w:sz w:val="20"/>
          <w:szCs w:val="20"/>
        </w:rPr>
        <w:t>nontraumatic</w:t>
      </w:r>
      <w:proofErr w:type="spellEnd"/>
      <w:r w:rsidRPr="00205C08">
        <w:rPr>
          <w:rFonts w:ascii="Arial" w:eastAsia="Times New Roman" w:hAnsi="Arial" w:cs="Arial"/>
          <w:color w:val="000000"/>
          <w:sz w:val="20"/>
          <w:szCs w:val="20"/>
        </w:rPr>
        <w:t xml:space="preserve"> OOHCA patients.</w:t>
      </w:r>
    </w:p>
    <w:p w:rsidR="00205C08" w:rsidRPr="00205C08" w:rsidRDefault="00205C08" w:rsidP="00205C08">
      <w:pPr>
        <w:shd w:val="clear" w:color="auto" w:fill="FFFFFF"/>
        <w:spacing w:after="120" w:line="351" w:lineRule="atLeast"/>
        <w:rPr>
          <w:rFonts w:ascii="Arial" w:eastAsia="Times New Roman" w:hAnsi="Arial" w:cs="Arial"/>
          <w:color w:val="000000"/>
          <w:sz w:val="20"/>
          <w:szCs w:val="20"/>
        </w:rPr>
      </w:pPr>
      <w:r w:rsidRPr="00205C08">
        <w:rPr>
          <w:rFonts w:ascii="Arial" w:eastAsia="Times New Roman" w:hAnsi="Arial" w:cs="Arial"/>
          <w:color w:val="000000"/>
          <w:sz w:val="20"/>
          <w:szCs w:val="20"/>
        </w:rPr>
        <w:lastRenderedPageBreak/>
        <w:t>2010 by the Society for Academic Emergency Medicine</w:t>
      </w:r>
    </w:p>
    <w:bookmarkStart w:id="0" w:name="EntrezSystem2.PEntrez.PubMed.Pubmed_Resu"/>
    <w:p w:rsidR="00205C08" w:rsidRDefault="00205C08" w:rsidP="00205C08">
      <w:pPr>
        <w:numPr>
          <w:ilvl w:val="0"/>
          <w:numId w:val="1"/>
        </w:numPr>
        <w:shd w:val="clear" w:color="auto" w:fill="FFFFFF"/>
        <w:spacing w:before="100" w:beforeAutospacing="1" w:after="100" w:afterAutospacing="1" w:line="270" w:lineRule="atLeast"/>
        <w:ind w:left="0" w:right="72"/>
        <w:rPr>
          <w:rFonts w:ascii="Arial" w:hAnsi="Arial" w:cs="Arial"/>
          <w:color w:val="000000"/>
          <w:sz w:val="20"/>
          <w:szCs w:val="20"/>
        </w:rPr>
      </w:pPr>
      <w:r>
        <w:rPr>
          <w:rFonts w:ascii="Arial" w:hAnsi="Arial" w:cs="Arial"/>
          <w:color w:val="000000"/>
          <w:sz w:val="20"/>
          <w:szCs w:val="20"/>
        </w:rPr>
        <w:fldChar w:fldCharType="begin"/>
      </w:r>
      <w:r>
        <w:rPr>
          <w:rFonts w:ascii="Arial" w:hAnsi="Arial" w:cs="Arial"/>
          <w:color w:val="000000"/>
          <w:sz w:val="20"/>
          <w:szCs w:val="20"/>
        </w:rPr>
        <w:instrText xml:space="preserve"> HYPERLINK "http://www.ncbi.nlm.nih.gov/pubmed/19660833" </w:instrText>
      </w:r>
      <w:r>
        <w:rPr>
          <w:rFonts w:ascii="Arial" w:hAnsi="Arial" w:cs="Arial"/>
          <w:color w:val="000000"/>
          <w:sz w:val="20"/>
          <w:szCs w:val="20"/>
        </w:rPr>
        <w:fldChar w:fldCharType="separate"/>
      </w:r>
      <w:r>
        <w:rPr>
          <w:rStyle w:val="Hyperlink"/>
          <w:rFonts w:ascii="Arial" w:hAnsi="Arial" w:cs="Arial"/>
          <w:color w:val="642A8F"/>
          <w:sz w:val="20"/>
          <w:szCs w:val="20"/>
        </w:rPr>
        <w:t>Abstract</w:t>
      </w:r>
      <w:r>
        <w:rPr>
          <w:rFonts w:ascii="Arial" w:hAnsi="Arial" w:cs="Arial"/>
          <w:color w:val="000000"/>
          <w:sz w:val="20"/>
          <w:szCs w:val="20"/>
        </w:rPr>
        <w:fldChar w:fldCharType="end"/>
      </w:r>
      <w:bookmarkEnd w:id="0"/>
    </w:p>
    <w:p w:rsidR="00205C08" w:rsidRDefault="00205C08" w:rsidP="00205C08">
      <w:pPr>
        <w:pStyle w:val="Heading4"/>
        <w:shd w:val="clear" w:color="auto" w:fill="FFFFFF"/>
        <w:spacing w:before="0" w:beforeAutospacing="0" w:after="264" w:afterAutospacing="0" w:line="270" w:lineRule="atLeast"/>
        <w:ind w:right="48"/>
        <w:jc w:val="right"/>
        <w:rPr>
          <w:rFonts w:ascii="Arial" w:hAnsi="Arial" w:cs="Arial"/>
          <w:color w:val="59331F"/>
          <w:sz w:val="20"/>
          <w:szCs w:val="20"/>
        </w:rPr>
      </w:pPr>
      <w:hyperlink r:id="rId7" w:history="1">
        <w:r>
          <w:rPr>
            <w:rStyle w:val="Hyperlink"/>
            <w:rFonts w:ascii="Arial" w:hAnsi="Arial" w:cs="Arial"/>
            <w:b w:val="0"/>
            <w:bCs w:val="0"/>
            <w:color w:val="642A8F"/>
            <w:sz w:val="20"/>
            <w:szCs w:val="20"/>
          </w:rPr>
          <w:t>Send to:</w:t>
        </w:r>
      </w:hyperlink>
    </w:p>
    <w:p w:rsidR="00205C08" w:rsidRDefault="00205C08" w:rsidP="00205C08">
      <w:pPr>
        <w:shd w:val="clear" w:color="auto" w:fill="FFFFFF"/>
        <w:spacing w:line="348" w:lineRule="atLeast"/>
        <w:rPr>
          <w:rFonts w:ascii="Arial" w:hAnsi="Arial" w:cs="Arial"/>
          <w:color w:val="000000"/>
          <w:sz w:val="17"/>
          <w:szCs w:val="17"/>
        </w:rPr>
      </w:pPr>
      <w:hyperlink r:id="rId8" w:tooltip="Annals of emergency medicine." w:history="1">
        <w:r>
          <w:rPr>
            <w:rStyle w:val="Hyperlink"/>
            <w:rFonts w:ascii="Arial" w:hAnsi="Arial" w:cs="Arial"/>
            <w:color w:val="660066"/>
            <w:sz w:val="17"/>
            <w:szCs w:val="17"/>
          </w:rPr>
          <w:t xml:space="preserve">Ann </w:t>
        </w:r>
        <w:proofErr w:type="spellStart"/>
        <w:r>
          <w:rPr>
            <w:rStyle w:val="Hyperlink"/>
            <w:rFonts w:ascii="Arial" w:hAnsi="Arial" w:cs="Arial"/>
            <w:color w:val="660066"/>
            <w:sz w:val="17"/>
            <w:szCs w:val="17"/>
          </w:rPr>
          <w:t>Emerg</w:t>
        </w:r>
        <w:proofErr w:type="spellEnd"/>
        <w:r>
          <w:rPr>
            <w:rStyle w:val="Hyperlink"/>
            <w:rFonts w:ascii="Arial" w:hAnsi="Arial" w:cs="Arial"/>
            <w:color w:val="660066"/>
            <w:sz w:val="17"/>
            <w:szCs w:val="17"/>
          </w:rPr>
          <w:t xml:space="preserve"> Med.</w:t>
        </w:r>
      </w:hyperlink>
      <w:r>
        <w:rPr>
          <w:rStyle w:val="apple-converted-space"/>
          <w:rFonts w:ascii="Arial" w:hAnsi="Arial" w:cs="Arial"/>
          <w:color w:val="000000"/>
          <w:sz w:val="17"/>
          <w:szCs w:val="17"/>
        </w:rPr>
        <w:t> </w:t>
      </w:r>
      <w:r>
        <w:rPr>
          <w:rFonts w:ascii="Arial" w:hAnsi="Arial" w:cs="Arial"/>
          <w:color w:val="000000"/>
          <w:sz w:val="17"/>
          <w:szCs w:val="17"/>
        </w:rPr>
        <w:t>2009 Nov</w:t>
      </w:r>
      <w:proofErr w:type="gramStart"/>
      <w:r>
        <w:rPr>
          <w:rFonts w:ascii="Arial" w:hAnsi="Arial" w:cs="Arial"/>
          <w:color w:val="000000"/>
          <w:sz w:val="17"/>
          <w:szCs w:val="17"/>
        </w:rPr>
        <w:t>;54</w:t>
      </w:r>
      <w:proofErr w:type="gramEnd"/>
      <w:r>
        <w:rPr>
          <w:rFonts w:ascii="Arial" w:hAnsi="Arial" w:cs="Arial"/>
          <w:color w:val="000000"/>
          <w:sz w:val="17"/>
          <w:szCs w:val="17"/>
        </w:rPr>
        <w:t xml:space="preserve">(5):656-662.e1. </w:t>
      </w:r>
      <w:proofErr w:type="spellStart"/>
      <w:proofErr w:type="gramStart"/>
      <w:r>
        <w:rPr>
          <w:rFonts w:ascii="Arial" w:hAnsi="Arial" w:cs="Arial"/>
          <w:color w:val="000000"/>
          <w:sz w:val="17"/>
          <w:szCs w:val="17"/>
        </w:rPr>
        <w:t>doi</w:t>
      </w:r>
      <w:proofErr w:type="spellEnd"/>
      <w:proofErr w:type="gramEnd"/>
      <w:r>
        <w:rPr>
          <w:rFonts w:ascii="Arial" w:hAnsi="Arial" w:cs="Arial"/>
          <w:color w:val="000000"/>
          <w:sz w:val="17"/>
          <w:szCs w:val="17"/>
        </w:rPr>
        <w:t xml:space="preserve">: 10.1016/j.annemergmed.2009.06.011. </w:t>
      </w:r>
      <w:proofErr w:type="spellStart"/>
      <w:r>
        <w:rPr>
          <w:rFonts w:ascii="Arial" w:hAnsi="Arial" w:cs="Arial"/>
          <w:color w:val="000000"/>
          <w:sz w:val="17"/>
          <w:szCs w:val="17"/>
        </w:rPr>
        <w:t>Epub</w:t>
      </w:r>
      <w:proofErr w:type="spellEnd"/>
      <w:r>
        <w:rPr>
          <w:rFonts w:ascii="Arial" w:hAnsi="Arial" w:cs="Arial"/>
          <w:color w:val="000000"/>
          <w:sz w:val="17"/>
          <w:szCs w:val="17"/>
        </w:rPr>
        <w:t xml:space="preserve"> 2009 Aug 6.</w:t>
      </w:r>
    </w:p>
    <w:p w:rsidR="00205C08" w:rsidRDefault="00205C08" w:rsidP="00205C08">
      <w:pPr>
        <w:pStyle w:val="Heading1"/>
        <w:shd w:val="clear" w:color="auto" w:fill="FFFFFF"/>
        <w:spacing w:before="90" w:beforeAutospacing="0" w:after="90" w:afterAutospacing="0" w:line="270" w:lineRule="atLeast"/>
        <w:rPr>
          <w:rFonts w:ascii="Arial" w:hAnsi="Arial" w:cs="Arial"/>
          <w:color w:val="000000"/>
          <w:sz w:val="25"/>
          <w:szCs w:val="25"/>
        </w:rPr>
      </w:pPr>
      <w:r>
        <w:rPr>
          <w:rFonts w:ascii="Arial" w:hAnsi="Arial" w:cs="Arial"/>
          <w:color w:val="000000"/>
          <w:sz w:val="25"/>
          <w:szCs w:val="25"/>
        </w:rPr>
        <w:t>Passive oxygen insufflation is superior to bag-valve-mask ventilation for witnessed ventricular fibrillation out-of-hospital cardiac arrest.</w:t>
      </w:r>
    </w:p>
    <w:p w:rsidR="00205C08" w:rsidRDefault="00205C08" w:rsidP="00205C08">
      <w:pPr>
        <w:shd w:val="clear" w:color="auto" w:fill="FFFFFF"/>
        <w:spacing w:line="270" w:lineRule="atLeast"/>
        <w:rPr>
          <w:rFonts w:ascii="Arial" w:hAnsi="Arial" w:cs="Arial"/>
          <w:color w:val="000000"/>
          <w:sz w:val="18"/>
          <w:szCs w:val="18"/>
        </w:rPr>
      </w:pPr>
      <w:hyperlink r:id="rId9" w:history="1">
        <w:proofErr w:type="spellStart"/>
        <w:r>
          <w:rPr>
            <w:rStyle w:val="Hyperlink"/>
            <w:rFonts w:ascii="Arial" w:hAnsi="Arial" w:cs="Arial"/>
            <w:color w:val="660066"/>
            <w:sz w:val="18"/>
            <w:szCs w:val="18"/>
          </w:rPr>
          <w:t>Bobrow</w:t>
        </w:r>
        <w:proofErr w:type="spellEnd"/>
        <w:r>
          <w:rPr>
            <w:rStyle w:val="Hyperlink"/>
            <w:rFonts w:ascii="Arial" w:hAnsi="Arial" w:cs="Arial"/>
            <w:color w:val="660066"/>
            <w:sz w:val="18"/>
            <w:szCs w:val="18"/>
          </w:rPr>
          <w:t xml:space="preserve"> BJ</w:t>
        </w:r>
      </w:hyperlink>
      <w:r>
        <w:rPr>
          <w:rFonts w:ascii="Arial" w:hAnsi="Arial" w:cs="Arial"/>
          <w:color w:val="000000"/>
          <w:sz w:val="15"/>
          <w:szCs w:val="15"/>
          <w:vertAlign w:val="superscript"/>
        </w:rPr>
        <w:t>1</w:t>
      </w:r>
      <w:r>
        <w:rPr>
          <w:rFonts w:ascii="Arial" w:hAnsi="Arial" w:cs="Arial"/>
          <w:color w:val="000000"/>
          <w:sz w:val="18"/>
          <w:szCs w:val="18"/>
        </w:rPr>
        <w:t>,</w:t>
      </w:r>
      <w:r>
        <w:rPr>
          <w:rStyle w:val="apple-converted-space"/>
          <w:rFonts w:ascii="Arial" w:hAnsi="Arial" w:cs="Arial"/>
          <w:color w:val="000000"/>
          <w:sz w:val="18"/>
          <w:szCs w:val="18"/>
        </w:rPr>
        <w:t> </w:t>
      </w:r>
      <w:proofErr w:type="spellStart"/>
      <w:r>
        <w:rPr>
          <w:rFonts w:ascii="Arial" w:hAnsi="Arial" w:cs="Arial"/>
          <w:color w:val="000000"/>
          <w:sz w:val="18"/>
          <w:szCs w:val="18"/>
        </w:rPr>
        <w:fldChar w:fldCharType="begin"/>
      </w:r>
      <w:r>
        <w:rPr>
          <w:rFonts w:ascii="Arial" w:hAnsi="Arial" w:cs="Arial"/>
          <w:color w:val="000000"/>
          <w:sz w:val="18"/>
          <w:szCs w:val="18"/>
        </w:rPr>
        <w:instrText xml:space="preserve"> HYPERLINK "http://www.ncbi.nlm.nih.gov/pubmed/?term=Ewy%20GA%5BAuthor%5D&amp;cauthor=true&amp;cauthor_uid=19660833" </w:instrText>
      </w:r>
      <w:r>
        <w:rPr>
          <w:rFonts w:ascii="Arial" w:hAnsi="Arial" w:cs="Arial"/>
          <w:color w:val="000000"/>
          <w:sz w:val="18"/>
          <w:szCs w:val="18"/>
        </w:rPr>
        <w:fldChar w:fldCharType="separate"/>
      </w:r>
      <w:r>
        <w:rPr>
          <w:rStyle w:val="Hyperlink"/>
          <w:rFonts w:ascii="Arial" w:hAnsi="Arial" w:cs="Arial"/>
          <w:color w:val="660066"/>
          <w:sz w:val="18"/>
          <w:szCs w:val="18"/>
        </w:rPr>
        <w:t>Ewy</w:t>
      </w:r>
      <w:proofErr w:type="spellEnd"/>
      <w:r>
        <w:rPr>
          <w:rStyle w:val="Hyperlink"/>
          <w:rFonts w:ascii="Arial" w:hAnsi="Arial" w:cs="Arial"/>
          <w:color w:val="660066"/>
          <w:sz w:val="18"/>
          <w:szCs w:val="18"/>
        </w:rPr>
        <w:t xml:space="preserve"> GA</w:t>
      </w:r>
      <w:r>
        <w:rPr>
          <w:rFonts w:ascii="Arial" w:hAnsi="Arial" w:cs="Arial"/>
          <w:color w:val="000000"/>
          <w:sz w:val="18"/>
          <w:szCs w:val="18"/>
        </w:rPr>
        <w:fldChar w:fldCharType="end"/>
      </w:r>
      <w:r>
        <w:rPr>
          <w:rFonts w:ascii="Arial" w:hAnsi="Arial" w:cs="Arial"/>
          <w:color w:val="000000"/>
          <w:sz w:val="18"/>
          <w:szCs w:val="18"/>
        </w:rPr>
        <w:t>,</w:t>
      </w:r>
      <w:r>
        <w:rPr>
          <w:rStyle w:val="apple-converted-space"/>
          <w:rFonts w:ascii="Arial" w:hAnsi="Arial" w:cs="Arial"/>
          <w:color w:val="000000"/>
          <w:sz w:val="18"/>
          <w:szCs w:val="18"/>
        </w:rPr>
        <w:t> </w:t>
      </w:r>
      <w:hyperlink r:id="rId10" w:history="1">
        <w:r>
          <w:rPr>
            <w:rStyle w:val="Hyperlink"/>
            <w:rFonts w:ascii="Arial" w:hAnsi="Arial" w:cs="Arial"/>
            <w:color w:val="660066"/>
            <w:sz w:val="18"/>
            <w:szCs w:val="18"/>
          </w:rPr>
          <w:t>Clark L</w:t>
        </w:r>
      </w:hyperlink>
      <w:r>
        <w:rPr>
          <w:rFonts w:ascii="Arial" w:hAnsi="Arial" w:cs="Arial"/>
          <w:color w:val="000000"/>
          <w:sz w:val="18"/>
          <w:szCs w:val="18"/>
        </w:rPr>
        <w:t>,</w:t>
      </w:r>
      <w:r>
        <w:rPr>
          <w:rStyle w:val="apple-converted-space"/>
          <w:rFonts w:ascii="Arial" w:hAnsi="Arial" w:cs="Arial"/>
          <w:color w:val="000000"/>
          <w:sz w:val="18"/>
          <w:szCs w:val="18"/>
        </w:rPr>
        <w:t> </w:t>
      </w:r>
      <w:proofErr w:type="spellStart"/>
      <w:r>
        <w:rPr>
          <w:rFonts w:ascii="Arial" w:hAnsi="Arial" w:cs="Arial"/>
          <w:color w:val="000000"/>
          <w:sz w:val="18"/>
          <w:szCs w:val="18"/>
        </w:rPr>
        <w:fldChar w:fldCharType="begin"/>
      </w:r>
      <w:r>
        <w:rPr>
          <w:rFonts w:ascii="Arial" w:hAnsi="Arial" w:cs="Arial"/>
          <w:color w:val="000000"/>
          <w:sz w:val="18"/>
          <w:szCs w:val="18"/>
        </w:rPr>
        <w:instrText xml:space="preserve"> HYPERLINK "http://www.ncbi.nlm.nih.gov/pubmed/?term=Chikani%20V%5BAuthor%5D&amp;cauthor=true&amp;cauthor_uid=19660833" </w:instrText>
      </w:r>
      <w:r>
        <w:rPr>
          <w:rFonts w:ascii="Arial" w:hAnsi="Arial" w:cs="Arial"/>
          <w:color w:val="000000"/>
          <w:sz w:val="18"/>
          <w:szCs w:val="18"/>
        </w:rPr>
        <w:fldChar w:fldCharType="separate"/>
      </w:r>
      <w:r>
        <w:rPr>
          <w:rStyle w:val="Hyperlink"/>
          <w:rFonts w:ascii="Arial" w:hAnsi="Arial" w:cs="Arial"/>
          <w:color w:val="660066"/>
          <w:sz w:val="18"/>
          <w:szCs w:val="18"/>
        </w:rPr>
        <w:t>Chikani</w:t>
      </w:r>
      <w:proofErr w:type="spellEnd"/>
      <w:r>
        <w:rPr>
          <w:rStyle w:val="Hyperlink"/>
          <w:rFonts w:ascii="Arial" w:hAnsi="Arial" w:cs="Arial"/>
          <w:color w:val="660066"/>
          <w:sz w:val="18"/>
          <w:szCs w:val="18"/>
        </w:rPr>
        <w:t xml:space="preserve"> V</w:t>
      </w:r>
      <w:r>
        <w:rPr>
          <w:rFonts w:ascii="Arial" w:hAnsi="Arial" w:cs="Arial"/>
          <w:color w:val="000000"/>
          <w:sz w:val="18"/>
          <w:szCs w:val="18"/>
        </w:rPr>
        <w:fldChar w:fldCharType="end"/>
      </w:r>
      <w:r>
        <w:rPr>
          <w:rFonts w:ascii="Arial" w:hAnsi="Arial" w:cs="Arial"/>
          <w:color w:val="000000"/>
          <w:sz w:val="18"/>
          <w:szCs w:val="18"/>
        </w:rPr>
        <w:t>,</w:t>
      </w:r>
      <w:r>
        <w:rPr>
          <w:rStyle w:val="apple-converted-space"/>
          <w:rFonts w:ascii="Arial" w:hAnsi="Arial" w:cs="Arial"/>
          <w:color w:val="000000"/>
          <w:sz w:val="18"/>
          <w:szCs w:val="18"/>
        </w:rPr>
        <w:t> </w:t>
      </w:r>
      <w:hyperlink r:id="rId11" w:history="1">
        <w:r>
          <w:rPr>
            <w:rStyle w:val="Hyperlink"/>
            <w:rFonts w:ascii="Arial" w:hAnsi="Arial" w:cs="Arial"/>
            <w:color w:val="660066"/>
            <w:sz w:val="18"/>
            <w:szCs w:val="18"/>
          </w:rPr>
          <w:t>Berg RA</w:t>
        </w:r>
      </w:hyperlink>
      <w:r>
        <w:rPr>
          <w:rFonts w:ascii="Arial" w:hAnsi="Arial" w:cs="Arial"/>
          <w:color w:val="000000"/>
          <w:sz w:val="18"/>
          <w:szCs w:val="18"/>
        </w:rPr>
        <w:t>,</w:t>
      </w:r>
      <w:r>
        <w:rPr>
          <w:rStyle w:val="apple-converted-space"/>
          <w:rFonts w:ascii="Arial" w:hAnsi="Arial" w:cs="Arial"/>
          <w:color w:val="000000"/>
          <w:sz w:val="18"/>
          <w:szCs w:val="18"/>
        </w:rPr>
        <w:t> </w:t>
      </w:r>
      <w:hyperlink r:id="rId12" w:history="1">
        <w:r>
          <w:rPr>
            <w:rStyle w:val="Hyperlink"/>
            <w:rFonts w:ascii="Arial" w:hAnsi="Arial" w:cs="Arial"/>
            <w:color w:val="660066"/>
            <w:sz w:val="18"/>
            <w:szCs w:val="18"/>
          </w:rPr>
          <w:t>Sanders AB</w:t>
        </w:r>
      </w:hyperlink>
      <w:r>
        <w:rPr>
          <w:rFonts w:ascii="Arial" w:hAnsi="Arial" w:cs="Arial"/>
          <w:color w:val="000000"/>
          <w:sz w:val="18"/>
          <w:szCs w:val="18"/>
        </w:rPr>
        <w:t>,</w:t>
      </w:r>
      <w:r>
        <w:rPr>
          <w:rStyle w:val="apple-converted-space"/>
          <w:rFonts w:ascii="Arial" w:hAnsi="Arial" w:cs="Arial"/>
          <w:color w:val="000000"/>
          <w:sz w:val="18"/>
          <w:szCs w:val="18"/>
        </w:rPr>
        <w:t> </w:t>
      </w:r>
      <w:proofErr w:type="spellStart"/>
      <w:r>
        <w:rPr>
          <w:rFonts w:ascii="Arial" w:hAnsi="Arial" w:cs="Arial"/>
          <w:color w:val="000000"/>
          <w:sz w:val="18"/>
          <w:szCs w:val="18"/>
        </w:rPr>
        <w:fldChar w:fldCharType="begin"/>
      </w:r>
      <w:r>
        <w:rPr>
          <w:rFonts w:ascii="Arial" w:hAnsi="Arial" w:cs="Arial"/>
          <w:color w:val="000000"/>
          <w:sz w:val="18"/>
          <w:szCs w:val="18"/>
        </w:rPr>
        <w:instrText xml:space="preserve"> HYPERLINK "http://www.ncbi.nlm.nih.gov/pubmed/?term=Vadeboncoeur%20TF%5BAuthor%5D&amp;cauthor=true&amp;cauthor_uid=19660833" </w:instrText>
      </w:r>
      <w:r>
        <w:rPr>
          <w:rFonts w:ascii="Arial" w:hAnsi="Arial" w:cs="Arial"/>
          <w:color w:val="000000"/>
          <w:sz w:val="18"/>
          <w:szCs w:val="18"/>
        </w:rPr>
        <w:fldChar w:fldCharType="separate"/>
      </w:r>
      <w:r>
        <w:rPr>
          <w:rStyle w:val="Hyperlink"/>
          <w:rFonts w:ascii="Arial" w:hAnsi="Arial" w:cs="Arial"/>
          <w:color w:val="660066"/>
          <w:sz w:val="18"/>
          <w:szCs w:val="18"/>
        </w:rPr>
        <w:t>Vadeboncoeur</w:t>
      </w:r>
      <w:proofErr w:type="spellEnd"/>
      <w:r>
        <w:rPr>
          <w:rStyle w:val="Hyperlink"/>
          <w:rFonts w:ascii="Arial" w:hAnsi="Arial" w:cs="Arial"/>
          <w:color w:val="660066"/>
          <w:sz w:val="18"/>
          <w:szCs w:val="18"/>
        </w:rPr>
        <w:t xml:space="preserve"> TF</w:t>
      </w:r>
      <w:r>
        <w:rPr>
          <w:rFonts w:ascii="Arial" w:hAnsi="Arial" w:cs="Arial"/>
          <w:color w:val="000000"/>
          <w:sz w:val="18"/>
          <w:szCs w:val="18"/>
        </w:rPr>
        <w:fldChar w:fldCharType="end"/>
      </w:r>
      <w:r>
        <w:rPr>
          <w:rFonts w:ascii="Arial" w:hAnsi="Arial" w:cs="Arial"/>
          <w:color w:val="000000"/>
          <w:sz w:val="18"/>
          <w:szCs w:val="18"/>
        </w:rPr>
        <w:t>,</w:t>
      </w:r>
      <w:r>
        <w:rPr>
          <w:rStyle w:val="apple-converted-space"/>
          <w:rFonts w:ascii="Arial" w:hAnsi="Arial" w:cs="Arial"/>
          <w:color w:val="000000"/>
          <w:sz w:val="18"/>
          <w:szCs w:val="18"/>
        </w:rPr>
        <w:t> </w:t>
      </w:r>
      <w:proofErr w:type="spellStart"/>
      <w:r>
        <w:rPr>
          <w:rFonts w:ascii="Arial" w:hAnsi="Arial" w:cs="Arial"/>
          <w:color w:val="000000"/>
          <w:sz w:val="18"/>
          <w:szCs w:val="18"/>
        </w:rPr>
        <w:fldChar w:fldCharType="begin"/>
      </w:r>
      <w:r>
        <w:rPr>
          <w:rFonts w:ascii="Arial" w:hAnsi="Arial" w:cs="Arial"/>
          <w:color w:val="000000"/>
          <w:sz w:val="18"/>
          <w:szCs w:val="18"/>
        </w:rPr>
        <w:instrText xml:space="preserve"> HYPERLINK "http://www.ncbi.nlm.nih.gov/pubmed/?term=Hilwig%20RW%5BAuthor%5D&amp;cauthor=true&amp;cauthor_uid=19660833" </w:instrText>
      </w:r>
      <w:r>
        <w:rPr>
          <w:rFonts w:ascii="Arial" w:hAnsi="Arial" w:cs="Arial"/>
          <w:color w:val="000000"/>
          <w:sz w:val="18"/>
          <w:szCs w:val="18"/>
        </w:rPr>
        <w:fldChar w:fldCharType="separate"/>
      </w:r>
      <w:r>
        <w:rPr>
          <w:rStyle w:val="Hyperlink"/>
          <w:rFonts w:ascii="Arial" w:hAnsi="Arial" w:cs="Arial"/>
          <w:color w:val="660066"/>
          <w:sz w:val="18"/>
          <w:szCs w:val="18"/>
        </w:rPr>
        <w:t>Hilwig</w:t>
      </w:r>
      <w:proofErr w:type="spellEnd"/>
      <w:r>
        <w:rPr>
          <w:rStyle w:val="Hyperlink"/>
          <w:rFonts w:ascii="Arial" w:hAnsi="Arial" w:cs="Arial"/>
          <w:color w:val="660066"/>
          <w:sz w:val="18"/>
          <w:szCs w:val="18"/>
        </w:rPr>
        <w:t xml:space="preserve"> RW</w:t>
      </w:r>
      <w:r>
        <w:rPr>
          <w:rFonts w:ascii="Arial" w:hAnsi="Arial" w:cs="Arial"/>
          <w:color w:val="000000"/>
          <w:sz w:val="18"/>
          <w:szCs w:val="18"/>
        </w:rPr>
        <w:fldChar w:fldCharType="end"/>
      </w:r>
      <w:r>
        <w:rPr>
          <w:rFonts w:ascii="Arial" w:hAnsi="Arial" w:cs="Arial"/>
          <w:color w:val="000000"/>
          <w:sz w:val="18"/>
          <w:szCs w:val="18"/>
        </w:rPr>
        <w:t>,</w:t>
      </w:r>
      <w:r>
        <w:rPr>
          <w:rStyle w:val="apple-converted-space"/>
          <w:rFonts w:ascii="Arial" w:hAnsi="Arial" w:cs="Arial"/>
          <w:color w:val="000000"/>
          <w:sz w:val="18"/>
          <w:szCs w:val="18"/>
        </w:rPr>
        <w:t> </w:t>
      </w:r>
      <w:hyperlink r:id="rId13" w:history="1">
        <w:r>
          <w:rPr>
            <w:rStyle w:val="Hyperlink"/>
            <w:rFonts w:ascii="Arial" w:hAnsi="Arial" w:cs="Arial"/>
            <w:color w:val="660066"/>
            <w:sz w:val="18"/>
            <w:szCs w:val="18"/>
          </w:rPr>
          <w:t>Kern KB</w:t>
        </w:r>
      </w:hyperlink>
      <w:r>
        <w:rPr>
          <w:rFonts w:ascii="Arial" w:hAnsi="Arial" w:cs="Arial"/>
          <w:color w:val="000000"/>
          <w:sz w:val="18"/>
          <w:szCs w:val="18"/>
        </w:rPr>
        <w:t>.</w:t>
      </w:r>
    </w:p>
    <w:p w:rsidR="00205C08" w:rsidRDefault="00205C08" w:rsidP="00205C08">
      <w:pPr>
        <w:pStyle w:val="Heading3"/>
        <w:shd w:val="clear" w:color="auto" w:fill="FFFFFF"/>
        <w:spacing w:before="0" w:beforeAutospacing="0" w:after="0" w:afterAutospacing="0"/>
        <w:rPr>
          <w:rFonts w:ascii="Arial" w:hAnsi="Arial" w:cs="Arial"/>
          <w:color w:val="724128"/>
          <w:sz w:val="22"/>
          <w:szCs w:val="22"/>
        </w:rPr>
      </w:pPr>
      <w:hyperlink r:id="rId14" w:tooltip="Open/close author information list" w:history="1">
        <w:r>
          <w:rPr>
            <w:rStyle w:val="ui-ncbitoggler-master-text"/>
            <w:rFonts w:ascii="Arial" w:hAnsi="Arial" w:cs="Arial"/>
            <w:color w:val="660066"/>
            <w:sz w:val="21"/>
            <w:szCs w:val="21"/>
            <w:u w:val="single"/>
          </w:rPr>
          <w:t>Author information</w:t>
        </w:r>
      </w:hyperlink>
    </w:p>
    <w:p w:rsidR="00205C08" w:rsidRDefault="00205C08" w:rsidP="00205C08">
      <w:pPr>
        <w:pStyle w:val="Heading3"/>
        <w:shd w:val="clear" w:color="auto" w:fill="FFFFFF"/>
        <w:spacing w:before="0" w:beforeAutospacing="0" w:after="0" w:afterAutospacing="0"/>
        <w:rPr>
          <w:rFonts w:ascii="Arial" w:hAnsi="Arial" w:cs="Arial"/>
          <w:color w:val="985735"/>
          <w:sz w:val="22"/>
          <w:szCs w:val="22"/>
        </w:rPr>
      </w:pPr>
      <w:r>
        <w:rPr>
          <w:rFonts w:ascii="Arial" w:hAnsi="Arial" w:cs="Arial"/>
          <w:color w:val="985735"/>
          <w:sz w:val="22"/>
          <w:szCs w:val="22"/>
        </w:rPr>
        <w:t>Abstract</w:t>
      </w:r>
    </w:p>
    <w:p w:rsidR="00205C08" w:rsidRDefault="00205C08" w:rsidP="00205C08">
      <w:pPr>
        <w:pStyle w:val="Heading4"/>
        <w:shd w:val="clear" w:color="auto" w:fill="FFFFFF"/>
        <w:spacing w:before="0" w:beforeAutospacing="0" w:after="0" w:afterAutospacing="0" w:line="270" w:lineRule="atLeast"/>
        <w:ind w:right="60"/>
        <w:rPr>
          <w:rFonts w:ascii="Arial" w:hAnsi="Arial" w:cs="Arial"/>
          <w:caps/>
          <w:color w:val="000000"/>
          <w:sz w:val="20"/>
          <w:szCs w:val="20"/>
        </w:rPr>
      </w:pPr>
      <w:r>
        <w:rPr>
          <w:rFonts w:ascii="Arial" w:hAnsi="Arial" w:cs="Arial"/>
          <w:caps/>
          <w:color w:val="000000"/>
          <w:sz w:val="20"/>
          <w:szCs w:val="20"/>
        </w:rPr>
        <w:t>STUDY OBJECTIVE:</w:t>
      </w:r>
    </w:p>
    <w:p w:rsidR="00205C08" w:rsidRDefault="00205C08" w:rsidP="00205C08">
      <w:pPr>
        <w:pStyle w:val="NormalWeb"/>
        <w:shd w:val="clear" w:color="auto" w:fill="FFFFFF"/>
        <w:spacing w:before="0" w:beforeAutospacing="0" w:after="120" w:afterAutospacing="0" w:line="351" w:lineRule="atLeast"/>
        <w:rPr>
          <w:rFonts w:ascii="Arial" w:hAnsi="Arial" w:cs="Arial"/>
          <w:color w:val="000000"/>
          <w:sz w:val="20"/>
          <w:szCs w:val="20"/>
        </w:rPr>
      </w:pPr>
      <w:r>
        <w:rPr>
          <w:rFonts w:ascii="Arial" w:hAnsi="Arial" w:cs="Arial"/>
          <w:color w:val="000000"/>
          <w:sz w:val="20"/>
          <w:szCs w:val="20"/>
        </w:rPr>
        <w:t>Assisted ventilation may adversely affect out-of-hospital cardiac arrest outcomes. Passive ventilation offers an alternate method of oxygen delivery for these patients. We compare the adjusted neurologically intact survival of out-of-hospital cardiac arrest patients receiving initial passive ventilation with those receiving initial bag-valve-mask ventilation.</w:t>
      </w:r>
    </w:p>
    <w:p w:rsidR="00205C08" w:rsidRDefault="00205C08" w:rsidP="00205C08">
      <w:pPr>
        <w:pStyle w:val="Heading4"/>
        <w:shd w:val="clear" w:color="auto" w:fill="FFFFFF"/>
        <w:spacing w:before="0" w:beforeAutospacing="0" w:after="0" w:afterAutospacing="0" w:line="270" w:lineRule="atLeast"/>
        <w:ind w:right="60"/>
        <w:rPr>
          <w:rFonts w:ascii="Arial" w:hAnsi="Arial" w:cs="Arial"/>
          <w:caps/>
          <w:color w:val="000000"/>
          <w:sz w:val="20"/>
          <w:szCs w:val="20"/>
        </w:rPr>
      </w:pPr>
      <w:r>
        <w:rPr>
          <w:rFonts w:ascii="Arial" w:hAnsi="Arial" w:cs="Arial"/>
          <w:caps/>
          <w:color w:val="000000"/>
          <w:sz w:val="20"/>
          <w:szCs w:val="20"/>
        </w:rPr>
        <w:t>METHODS:</w:t>
      </w:r>
    </w:p>
    <w:p w:rsidR="00205C08" w:rsidRDefault="00205C08" w:rsidP="00205C08">
      <w:pPr>
        <w:pStyle w:val="NormalWeb"/>
        <w:shd w:val="clear" w:color="auto" w:fill="FFFFFF"/>
        <w:spacing w:before="0" w:beforeAutospacing="0" w:after="120" w:afterAutospacing="0" w:line="351" w:lineRule="atLeast"/>
        <w:rPr>
          <w:rFonts w:ascii="Arial" w:hAnsi="Arial" w:cs="Arial"/>
          <w:color w:val="000000"/>
          <w:sz w:val="20"/>
          <w:szCs w:val="20"/>
        </w:rPr>
      </w:pPr>
      <w:r>
        <w:rPr>
          <w:rFonts w:ascii="Arial" w:hAnsi="Arial" w:cs="Arial"/>
          <w:color w:val="000000"/>
          <w:sz w:val="20"/>
          <w:szCs w:val="20"/>
        </w:rPr>
        <w:t xml:space="preserve">The authors performed a retrospective analysis of statewide out-of-hospital cardiac arrests between January 1, 2005, and September 28, 2008. The analysis included consecutive adult out-of-hospital cardiac arrest patients receiving resuscitation with minimally interrupted cardiopulmonary resuscitation (CPR) consisting of uninterrupted </w:t>
      </w:r>
      <w:proofErr w:type="spellStart"/>
      <w:r>
        <w:rPr>
          <w:rFonts w:ascii="Arial" w:hAnsi="Arial" w:cs="Arial"/>
          <w:color w:val="000000"/>
          <w:sz w:val="20"/>
          <w:szCs w:val="20"/>
        </w:rPr>
        <w:t>preshock</w:t>
      </w:r>
      <w:proofErr w:type="spellEnd"/>
      <w:r>
        <w:rPr>
          <w:rFonts w:ascii="Arial" w:hAnsi="Arial" w:cs="Arial"/>
          <w:color w:val="000000"/>
          <w:sz w:val="20"/>
          <w:szCs w:val="20"/>
        </w:rPr>
        <w:t xml:space="preserve"> and </w:t>
      </w:r>
      <w:proofErr w:type="spellStart"/>
      <w:r>
        <w:rPr>
          <w:rFonts w:ascii="Arial" w:hAnsi="Arial" w:cs="Arial"/>
          <w:color w:val="000000"/>
          <w:sz w:val="20"/>
          <w:szCs w:val="20"/>
        </w:rPr>
        <w:t>postshock</w:t>
      </w:r>
      <w:proofErr w:type="spellEnd"/>
      <w:r>
        <w:rPr>
          <w:rFonts w:ascii="Arial" w:hAnsi="Arial" w:cs="Arial"/>
          <w:color w:val="000000"/>
          <w:sz w:val="20"/>
          <w:szCs w:val="20"/>
        </w:rPr>
        <w:t xml:space="preserve"> chest compressions, initial noninvasive airway maneuvers, and early epinephrine. Paramedics selected the method of initial noninvasive ventilation, consisting of either passive ventilation (oropharyngeal airway insertion and high-flow oxygen by nonrebreather facemask, without assisted ventilation) or bag-valve-mask ventilation (by paramedics at 8 breaths/min). The authors determined adjusted neurologically intact survival from hospital and public records and by telephone interview and mail questionnaire. The authors compared adjusted neurologically intact survival between ventilation techniques by using generalized estimating equations.</w:t>
      </w:r>
    </w:p>
    <w:p w:rsidR="00205C08" w:rsidRDefault="00205C08" w:rsidP="00205C08">
      <w:pPr>
        <w:pStyle w:val="Heading4"/>
        <w:shd w:val="clear" w:color="auto" w:fill="FFFFFF"/>
        <w:spacing w:before="0" w:beforeAutospacing="0" w:after="0" w:afterAutospacing="0" w:line="270" w:lineRule="atLeast"/>
        <w:ind w:right="60"/>
        <w:rPr>
          <w:rFonts w:ascii="Arial" w:hAnsi="Arial" w:cs="Arial"/>
          <w:caps/>
          <w:color w:val="000000"/>
          <w:sz w:val="20"/>
          <w:szCs w:val="20"/>
        </w:rPr>
      </w:pPr>
      <w:r>
        <w:rPr>
          <w:rFonts w:ascii="Arial" w:hAnsi="Arial" w:cs="Arial"/>
          <w:caps/>
          <w:color w:val="000000"/>
          <w:sz w:val="20"/>
          <w:szCs w:val="20"/>
        </w:rPr>
        <w:t>RESULTS:</w:t>
      </w:r>
    </w:p>
    <w:p w:rsidR="00205C08" w:rsidRDefault="00205C08" w:rsidP="00205C08">
      <w:pPr>
        <w:pStyle w:val="NormalWeb"/>
        <w:shd w:val="clear" w:color="auto" w:fill="FFFFFF"/>
        <w:spacing w:before="0" w:beforeAutospacing="0" w:after="120" w:afterAutospacing="0" w:line="351" w:lineRule="atLeast"/>
        <w:rPr>
          <w:rFonts w:ascii="Arial" w:hAnsi="Arial" w:cs="Arial"/>
          <w:color w:val="000000"/>
          <w:sz w:val="20"/>
          <w:szCs w:val="20"/>
        </w:rPr>
      </w:pPr>
      <w:r>
        <w:rPr>
          <w:rFonts w:ascii="Arial" w:hAnsi="Arial" w:cs="Arial"/>
          <w:color w:val="000000"/>
          <w:sz w:val="20"/>
          <w:szCs w:val="20"/>
        </w:rPr>
        <w:t>Among the 1,019 adult out-of-hospital cardiac arrest patients in the analysis, 459 received passive ventilation and 560 received bag-valve-mask ventilation. Adjusted neurologically intact survival after witnessed ventricular fibrillation/ventricular tachycardia out-of-hospital cardiac arrest was higher for passive ventilation (39/102; 38.2%) than bag-valve-mask ventilation (31/120; 25.8%) (</w:t>
      </w:r>
      <w:proofErr w:type="gramStart"/>
      <w:r>
        <w:rPr>
          <w:rFonts w:ascii="Arial" w:hAnsi="Arial" w:cs="Arial"/>
          <w:color w:val="000000"/>
          <w:sz w:val="20"/>
          <w:szCs w:val="20"/>
        </w:rPr>
        <w:t>adjusted</w:t>
      </w:r>
      <w:proofErr w:type="gramEnd"/>
      <w:r>
        <w:rPr>
          <w:rFonts w:ascii="Arial" w:hAnsi="Arial" w:cs="Arial"/>
          <w:color w:val="000000"/>
          <w:sz w:val="20"/>
          <w:szCs w:val="20"/>
        </w:rPr>
        <w:t xml:space="preserve"> odds ratio [OR] 2.5; 95% confidence interval [CI] 1.3 to 4.6). Survival between passive ventilation and bag-valve-mask ventilation was similar after unwitnessed ventricular fibrillation/ventricular tachycardia (7.3% versus 13.8%; adjusted OR 0.5; 95% CI 0.2 to 1.6) and </w:t>
      </w:r>
      <w:proofErr w:type="spellStart"/>
      <w:r>
        <w:rPr>
          <w:rFonts w:ascii="Arial" w:hAnsi="Arial" w:cs="Arial"/>
          <w:color w:val="000000"/>
          <w:sz w:val="20"/>
          <w:szCs w:val="20"/>
        </w:rPr>
        <w:t>nonshockable</w:t>
      </w:r>
      <w:proofErr w:type="spellEnd"/>
      <w:r>
        <w:rPr>
          <w:rFonts w:ascii="Arial" w:hAnsi="Arial" w:cs="Arial"/>
          <w:color w:val="000000"/>
          <w:sz w:val="20"/>
          <w:szCs w:val="20"/>
        </w:rPr>
        <w:t xml:space="preserve"> rhythms (1.3% versus 3.7%; adjusted OR 0.3; 95% CI 0.1 to 1.0).</w:t>
      </w:r>
    </w:p>
    <w:p w:rsidR="00205C08" w:rsidRDefault="00205C08" w:rsidP="00205C08">
      <w:pPr>
        <w:pStyle w:val="Heading4"/>
        <w:shd w:val="clear" w:color="auto" w:fill="FFFFFF"/>
        <w:spacing w:before="0" w:beforeAutospacing="0" w:after="0" w:afterAutospacing="0" w:line="270" w:lineRule="atLeast"/>
        <w:ind w:right="60"/>
        <w:rPr>
          <w:rFonts w:ascii="Arial" w:hAnsi="Arial" w:cs="Arial"/>
          <w:caps/>
          <w:color w:val="000000"/>
          <w:sz w:val="20"/>
          <w:szCs w:val="20"/>
        </w:rPr>
      </w:pPr>
      <w:r>
        <w:rPr>
          <w:rFonts w:ascii="Arial" w:hAnsi="Arial" w:cs="Arial"/>
          <w:caps/>
          <w:color w:val="000000"/>
          <w:sz w:val="20"/>
          <w:szCs w:val="20"/>
        </w:rPr>
        <w:lastRenderedPageBreak/>
        <w:t>CONCLUSION:</w:t>
      </w:r>
    </w:p>
    <w:p w:rsidR="00205C08" w:rsidRDefault="00205C08" w:rsidP="00205C08">
      <w:pPr>
        <w:pStyle w:val="NormalWeb"/>
        <w:shd w:val="clear" w:color="auto" w:fill="FFFFFF"/>
        <w:spacing w:before="0" w:beforeAutospacing="0" w:after="120" w:afterAutospacing="0" w:line="351" w:lineRule="atLeast"/>
        <w:rPr>
          <w:rFonts w:ascii="Arial" w:hAnsi="Arial" w:cs="Arial"/>
          <w:color w:val="000000"/>
          <w:sz w:val="20"/>
          <w:szCs w:val="20"/>
        </w:rPr>
      </w:pPr>
      <w:r>
        <w:rPr>
          <w:rFonts w:ascii="Arial" w:hAnsi="Arial" w:cs="Arial"/>
          <w:color w:val="000000"/>
          <w:sz w:val="20"/>
          <w:szCs w:val="20"/>
        </w:rPr>
        <w:t>Among adult, witnessed, ventricular fibrillation/ventricular tachycardia, out-of-hospital cardiac arrest resuscitated with minimally interrupted cardiac resuscitation, adjusted neurologically intact survival to hospital discharge was higher for individuals receiving initial passive ventilation than those receiving initial bag-valve-mask ventilation.</w:t>
      </w:r>
    </w:p>
    <w:p w:rsidR="00205C08" w:rsidRDefault="00205C08" w:rsidP="00205C08">
      <w:pPr>
        <w:shd w:val="clear" w:color="auto" w:fill="FFFFFF"/>
        <w:spacing w:line="336" w:lineRule="atLeast"/>
        <w:ind w:right="225"/>
        <w:rPr>
          <w:rFonts w:ascii="Arial" w:hAnsi="Arial" w:cs="Arial"/>
          <w:color w:val="575757"/>
          <w:sz w:val="17"/>
          <w:szCs w:val="17"/>
        </w:rPr>
      </w:pPr>
      <w:r>
        <w:rPr>
          <w:rFonts w:ascii="Arial" w:hAnsi="Arial" w:cs="Arial"/>
          <w:color w:val="575757"/>
          <w:sz w:val="17"/>
          <w:szCs w:val="17"/>
        </w:rPr>
        <w:t>PMID:</w:t>
      </w:r>
    </w:p>
    <w:p w:rsidR="00205C08" w:rsidRDefault="00205C08" w:rsidP="00205C08">
      <w:pPr>
        <w:shd w:val="clear" w:color="auto" w:fill="FFFFFF"/>
        <w:spacing w:line="336" w:lineRule="atLeast"/>
        <w:ind w:right="225"/>
        <w:rPr>
          <w:rFonts w:ascii="Arial" w:hAnsi="Arial" w:cs="Arial"/>
          <w:color w:val="575757"/>
          <w:sz w:val="17"/>
          <w:szCs w:val="17"/>
        </w:rPr>
      </w:pPr>
      <w:r>
        <w:rPr>
          <w:rStyle w:val="apple-converted-space"/>
          <w:rFonts w:ascii="Arial" w:hAnsi="Arial" w:cs="Arial"/>
          <w:color w:val="575757"/>
          <w:sz w:val="17"/>
          <w:szCs w:val="17"/>
        </w:rPr>
        <w:t> </w:t>
      </w:r>
    </w:p>
    <w:p w:rsidR="00205C08" w:rsidRDefault="00205C08" w:rsidP="00205C08">
      <w:pPr>
        <w:shd w:val="clear" w:color="auto" w:fill="FFFFFF"/>
        <w:spacing w:line="336" w:lineRule="atLeast"/>
        <w:ind w:left="720" w:right="225"/>
        <w:rPr>
          <w:rFonts w:ascii="Arial" w:hAnsi="Arial" w:cs="Arial"/>
          <w:color w:val="575757"/>
          <w:sz w:val="17"/>
          <w:szCs w:val="17"/>
        </w:rPr>
      </w:pPr>
      <w:r>
        <w:rPr>
          <w:rFonts w:ascii="Arial" w:hAnsi="Arial" w:cs="Arial"/>
          <w:color w:val="575757"/>
          <w:sz w:val="17"/>
          <w:szCs w:val="17"/>
        </w:rPr>
        <w:t>19660833</w:t>
      </w:r>
    </w:p>
    <w:p w:rsidR="00205C08" w:rsidRDefault="00205C08" w:rsidP="00205C08">
      <w:pPr>
        <w:shd w:val="clear" w:color="auto" w:fill="FFFFFF"/>
        <w:spacing w:line="336" w:lineRule="atLeast"/>
        <w:ind w:right="225"/>
        <w:rPr>
          <w:rFonts w:ascii="Arial" w:hAnsi="Arial" w:cs="Arial"/>
          <w:color w:val="575757"/>
          <w:sz w:val="17"/>
          <w:szCs w:val="17"/>
        </w:rPr>
      </w:pPr>
      <w:r>
        <w:rPr>
          <w:rStyle w:val="apple-converted-space"/>
          <w:rFonts w:ascii="Arial" w:hAnsi="Arial" w:cs="Arial"/>
          <w:color w:val="575757"/>
          <w:sz w:val="17"/>
          <w:szCs w:val="17"/>
        </w:rPr>
        <w:t> </w:t>
      </w:r>
    </w:p>
    <w:p w:rsidR="00205C08" w:rsidRDefault="00205C08" w:rsidP="00205C08">
      <w:pPr>
        <w:shd w:val="clear" w:color="auto" w:fill="FFFFFF"/>
        <w:spacing w:line="336" w:lineRule="atLeast"/>
        <w:ind w:left="720" w:right="225"/>
        <w:rPr>
          <w:rFonts w:ascii="Arial" w:hAnsi="Arial" w:cs="Arial"/>
          <w:color w:val="575757"/>
          <w:sz w:val="17"/>
          <w:szCs w:val="17"/>
        </w:rPr>
      </w:pPr>
      <w:r>
        <w:rPr>
          <w:rFonts w:ascii="Arial" w:hAnsi="Arial" w:cs="Arial"/>
          <w:color w:val="575757"/>
          <w:sz w:val="17"/>
          <w:szCs w:val="17"/>
        </w:rPr>
        <w:t>[PubMed - indexed for MEDLINE]</w:t>
      </w:r>
    </w:p>
    <w:p w:rsidR="000656E4" w:rsidRDefault="000656E4">
      <w:bookmarkStart w:id="1" w:name="_GoBack"/>
      <w:bookmarkEnd w:id="1"/>
    </w:p>
    <w:sectPr w:rsidR="000656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6E4BB9"/>
    <w:multiLevelType w:val="multilevel"/>
    <w:tmpl w:val="7F043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08"/>
    <w:rsid w:val="000656E4"/>
    <w:rsid w:val="00205C08"/>
    <w:rsid w:val="00F82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975675-FD45-4A6C-8EAF-418C509A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05C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205C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05C0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C0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05C0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05C08"/>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205C08"/>
    <w:rPr>
      <w:color w:val="0000FF"/>
      <w:u w:val="single"/>
    </w:rPr>
  </w:style>
  <w:style w:type="character" w:customStyle="1" w:styleId="apple-converted-space">
    <w:name w:val="apple-converted-space"/>
    <w:basedOn w:val="DefaultParagraphFont"/>
    <w:rsid w:val="00205C08"/>
  </w:style>
  <w:style w:type="character" w:customStyle="1" w:styleId="ui-ncbitoggler-master-text">
    <w:name w:val="ui-ncbitoggler-master-text"/>
    <w:basedOn w:val="DefaultParagraphFont"/>
    <w:rsid w:val="00205C08"/>
  </w:style>
  <w:style w:type="paragraph" w:styleId="NormalWeb">
    <w:name w:val="Normal (Web)"/>
    <w:basedOn w:val="Normal"/>
    <w:uiPriority w:val="99"/>
    <w:semiHidden/>
    <w:unhideWhenUsed/>
    <w:rsid w:val="00205C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255573">
      <w:bodyDiv w:val="1"/>
      <w:marLeft w:val="0"/>
      <w:marRight w:val="0"/>
      <w:marTop w:val="0"/>
      <w:marBottom w:val="0"/>
      <w:divBdr>
        <w:top w:val="none" w:sz="0" w:space="0" w:color="auto"/>
        <w:left w:val="none" w:sz="0" w:space="0" w:color="auto"/>
        <w:bottom w:val="none" w:sz="0" w:space="0" w:color="auto"/>
        <w:right w:val="none" w:sz="0" w:space="0" w:color="auto"/>
      </w:divBdr>
      <w:divsChild>
        <w:div w:id="1268586299">
          <w:marLeft w:val="0"/>
          <w:marRight w:val="0"/>
          <w:marTop w:val="240"/>
          <w:marBottom w:val="100"/>
          <w:divBdr>
            <w:top w:val="none" w:sz="0" w:space="0" w:color="auto"/>
            <w:left w:val="none" w:sz="0" w:space="0" w:color="auto"/>
            <w:bottom w:val="none" w:sz="0" w:space="0" w:color="auto"/>
            <w:right w:val="none" w:sz="0" w:space="0" w:color="auto"/>
          </w:divBdr>
          <w:divsChild>
            <w:div w:id="55092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042697">
      <w:bodyDiv w:val="1"/>
      <w:marLeft w:val="0"/>
      <w:marRight w:val="0"/>
      <w:marTop w:val="0"/>
      <w:marBottom w:val="0"/>
      <w:divBdr>
        <w:top w:val="none" w:sz="0" w:space="0" w:color="auto"/>
        <w:left w:val="none" w:sz="0" w:space="0" w:color="auto"/>
        <w:bottom w:val="none" w:sz="0" w:space="0" w:color="auto"/>
        <w:right w:val="none" w:sz="0" w:space="0" w:color="auto"/>
      </w:divBdr>
      <w:divsChild>
        <w:div w:id="870534809">
          <w:marLeft w:val="0"/>
          <w:marRight w:val="0"/>
          <w:marTop w:val="120"/>
          <w:marBottom w:val="360"/>
          <w:divBdr>
            <w:top w:val="none" w:sz="0" w:space="0" w:color="auto"/>
            <w:left w:val="none" w:sz="0" w:space="0" w:color="auto"/>
            <w:bottom w:val="none" w:sz="0" w:space="0" w:color="auto"/>
            <w:right w:val="none" w:sz="0" w:space="0" w:color="auto"/>
          </w:divBdr>
          <w:divsChild>
            <w:div w:id="625237122">
              <w:marLeft w:val="0"/>
              <w:marRight w:val="0"/>
              <w:marTop w:val="0"/>
              <w:marBottom w:val="0"/>
              <w:divBdr>
                <w:top w:val="none" w:sz="0" w:space="0" w:color="auto"/>
                <w:left w:val="none" w:sz="0" w:space="0" w:color="auto"/>
                <w:bottom w:val="none" w:sz="0" w:space="0" w:color="auto"/>
                <w:right w:val="none" w:sz="0" w:space="0" w:color="auto"/>
              </w:divBdr>
            </w:div>
            <w:div w:id="474950207">
              <w:marLeft w:val="0"/>
              <w:marRight w:val="0"/>
              <w:marTop w:val="0"/>
              <w:marBottom w:val="0"/>
              <w:divBdr>
                <w:top w:val="none" w:sz="0" w:space="0" w:color="auto"/>
                <w:left w:val="none" w:sz="0" w:space="0" w:color="auto"/>
                <w:bottom w:val="none" w:sz="0" w:space="0" w:color="auto"/>
                <w:right w:val="none" w:sz="0" w:space="0" w:color="auto"/>
              </w:divBdr>
            </w:div>
            <w:div w:id="1399476469">
              <w:marLeft w:val="0"/>
              <w:marRight w:val="0"/>
              <w:marTop w:val="0"/>
              <w:marBottom w:val="0"/>
              <w:divBdr>
                <w:top w:val="none" w:sz="0" w:space="0" w:color="auto"/>
                <w:left w:val="none" w:sz="0" w:space="0" w:color="auto"/>
                <w:bottom w:val="none" w:sz="0" w:space="0" w:color="auto"/>
                <w:right w:val="none" w:sz="0" w:space="0" w:color="auto"/>
              </w:divBdr>
            </w:div>
            <w:div w:id="2079205799">
              <w:marLeft w:val="0"/>
              <w:marRight w:val="0"/>
              <w:marTop w:val="240"/>
              <w:marBottom w:val="100"/>
              <w:divBdr>
                <w:top w:val="none" w:sz="0" w:space="0" w:color="auto"/>
                <w:left w:val="none" w:sz="0" w:space="0" w:color="auto"/>
                <w:bottom w:val="none" w:sz="0" w:space="0" w:color="auto"/>
                <w:right w:val="none" w:sz="0" w:space="0" w:color="auto"/>
              </w:divBdr>
              <w:divsChild>
                <w:div w:id="1416517368">
                  <w:marLeft w:val="0"/>
                  <w:marRight w:val="0"/>
                  <w:marTop w:val="0"/>
                  <w:marBottom w:val="0"/>
                  <w:divBdr>
                    <w:top w:val="none" w:sz="0" w:space="0" w:color="auto"/>
                    <w:left w:val="none" w:sz="0" w:space="0" w:color="auto"/>
                    <w:bottom w:val="none" w:sz="0" w:space="0" w:color="auto"/>
                    <w:right w:val="none" w:sz="0" w:space="0" w:color="auto"/>
                  </w:divBdr>
                </w:div>
              </w:divsChild>
            </w:div>
            <w:div w:id="623777828">
              <w:marLeft w:val="0"/>
              <w:marRight w:val="0"/>
              <w:marTop w:val="288"/>
              <w:marBottom w:val="100"/>
              <w:divBdr>
                <w:top w:val="none" w:sz="0" w:space="0" w:color="auto"/>
                <w:left w:val="none" w:sz="0" w:space="0" w:color="auto"/>
                <w:bottom w:val="none" w:sz="0" w:space="0" w:color="auto"/>
                <w:right w:val="none" w:sz="0" w:space="0" w:color="auto"/>
              </w:divBdr>
              <w:divsChild>
                <w:div w:id="194507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19660833" TargetMode="External"/><Relationship Id="rId13" Type="http://schemas.openxmlformats.org/officeDocument/2006/relationships/hyperlink" Target="http://www.ncbi.nlm.nih.gov/pubmed/?term=Kern%20KB%5BAuthor%5D&amp;cauthor=true&amp;cauthor_uid=19660833" TargetMode="External"/><Relationship Id="rId3" Type="http://schemas.openxmlformats.org/officeDocument/2006/relationships/settings" Target="settings.xml"/><Relationship Id="rId7" Type="http://schemas.openxmlformats.org/officeDocument/2006/relationships/hyperlink" Target="http://www.ncbi.nlm.nih.gov/pubmed/19660833" TargetMode="External"/><Relationship Id="rId12" Type="http://schemas.openxmlformats.org/officeDocument/2006/relationships/hyperlink" Target="http://www.ncbi.nlm.nih.gov/pubmed/?term=Sanders%20AB%5BAuthor%5D&amp;cauthor=true&amp;cauthor_uid=1966083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ncbi.nlm.nih.gov/pubmed/20836772" TargetMode="External"/><Relationship Id="rId11" Type="http://schemas.openxmlformats.org/officeDocument/2006/relationships/hyperlink" Target="http://www.ncbi.nlm.nih.gov/pubmed/?term=Berg%20RA%5BAuthor%5D&amp;cauthor=true&amp;cauthor_uid=19660833" TargetMode="External"/><Relationship Id="rId5" Type="http://schemas.openxmlformats.org/officeDocument/2006/relationships/hyperlink" Target="http://www.ncbi.nlm.nih.gov/pubmed/?term=Hanif%20MA%5BAuthor%5D&amp;cauthor=true&amp;cauthor_uid=20836772" TargetMode="External"/><Relationship Id="rId15" Type="http://schemas.openxmlformats.org/officeDocument/2006/relationships/fontTable" Target="fontTable.xml"/><Relationship Id="rId10" Type="http://schemas.openxmlformats.org/officeDocument/2006/relationships/hyperlink" Target="http://www.ncbi.nlm.nih.gov/pubmed/?term=Clark%20L%5BAuthor%5D&amp;cauthor=true&amp;cauthor_uid=19660833" TargetMode="External"/><Relationship Id="rId4" Type="http://schemas.openxmlformats.org/officeDocument/2006/relationships/webSettings" Target="webSettings.xml"/><Relationship Id="rId9" Type="http://schemas.openxmlformats.org/officeDocument/2006/relationships/hyperlink" Target="http://www.ncbi.nlm.nih.gov/pubmed/?term=Bobrow%20BJ%5BAuthor%5D&amp;cauthor=true&amp;cauthor_uid=19660833" TargetMode="External"/><Relationship Id="rId14" Type="http://schemas.openxmlformats.org/officeDocument/2006/relationships/hyperlink" Target="http://www.ncbi.nlm.nih.gov/pubmed/196608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Crisp</dc:creator>
  <cp:keywords/>
  <dc:description/>
  <cp:lastModifiedBy>Susan Crisp</cp:lastModifiedBy>
  <cp:revision>1</cp:revision>
  <dcterms:created xsi:type="dcterms:W3CDTF">2016-06-10T17:09:00Z</dcterms:created>
  <dcterms:modified xsi:type="dcterms:W3CDTF">2016-06-10T17:47:00Z</dcterms:modified>
</cp:coreProperties>
</file>