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36AA399" w14:textId="77777777" w:rsidR="00F6114A" w:rsidRPr="003A0647" w:rsidRDefault="00F6114A" w:rsidP="00F6114A">
      <w:pPr>
        <w:spacing w:line="480" w:lineRule="auto"/>
        <w:contextualSpacing/>
        <w:jc w:val="center"/>
        <w:rPr>
          <w:rFonts w:ascii="Times New Roman" w:hAnsi="Times New Roman" w:cs="Times New Roman"/>
          <w:sz w:val="24"/>
          <w:szCs w:val="24"/>
        </w:rPr>
      </w:pPr>
    </w:p>
    <w:p w14:paraId="48C3746E" w14:textId="77777777" w:rsidR="00F6114A" w:rsidRPr="003A0647" w:rsidRDefault="00F6114A" w:rsidP="00F6114A">
      <w:pPr>
        <w:spacing w:line="480" w:lineRule="auto"/>
        <w:contextualSpacing/>
        <w:jc w:val="center"/>
        <w:rPr>
          <w:rFonts w:ascii="Times New Roman" w:hAnsi="Times New Roman" w:cs="Times New Roman"/>
          <w:sz w:val="24"/>
          <w:szCs w:val="24"/>
        </w:rPr>
      </w:pPr>
    </w:p>
    <w:p w14:paraId="48664C56" w14:textId="77777777" w:rsidR="00F6114A" w:rsidRPr="003A0647" w:rsidRDefault="00F6114A" w:rsidP="00F6114A">
      <w:pPr>
        <w:spacing w:line="480" w:lineRule="auto"/>
        <w:contextualSpacing/>
        <w:jc w:val="center"/>
        <w:rPr>
          <w:rFonts w:ascii="Times New Roman" w:hAnsi="Times New Roman" w:cs="Times New Roman"/>
          <w:sz w:val="24"/>
          <w:szCs w:val="24"/>
        </w:rPr>
      </w:pPr>
    </w:p>
    <w:p w14:paraId="5794CFEC" w14:textId="77777777" w:rsidR="00F6114A" w:rsidRPr="003A0647" w:rsidRDefault="00F6114A" w:rsidP="00F6114A">
      <w:pPr>
        <w:spacing w:line="480" w:lineRule="auto"/>
        <w:contextualSpacing/>
        <w:jc w:val="center"/>
        <w:rPr>
          <w:rFonts w:ascii="Times New Roman" w:hAnsi="Times New Roman" w:cs="Times New Roman"/>
          <w:sz w:val="24"/>
          <w:szCs w:val="24"/>
        </w:rPr>
      </w:pPr>
    </w:p>
    <w:p w14:paraId="35749B55" w14:textId="77777777" w:rsidR="00F6114A" w:rsidRPr="003A0647" w:rsidRDefault="00F6114A" w:rsidP="00F6114A">
      <w:pPr>
        <w:spacing w:line="480" w:lineRule="auto"/>
        <w:contextualSpacing/>
        <w:jc w:val="center"/>
        <w:rPr>
          <w:rFonts w:ascii="Times New Roman" w:hAnsi="Times New Roman" w:cs="Times New Roman"/>
          <w:sz w:val="24"/>
          <w:szCs w:val="24"/>
        </w:rPr>
      </w:pPr>
    </w:p>
    <w:p w14:paraId="74DF9F11" w14:textId="77777777" w:rsidR="00F6114A" w:rsidRPr="003A0647" w:rsidRDefault="00F6114A" w:rsidP="00F6114A">
      <w:pPr>
        <w:spacing w:line="480" w:lineRule="auto"/>
        <w:contextualSpacing/>
        <w:jc w:val="center"/>
        <w:rPr>
          <w:rFonts w:ascii="Times New Roman" w:hAnsi="Times New Roman" w:cs="Times New Roman"/>
          <w:sz w:val="24"/>
          <w:szCs w:val="24"/>
        </w:rPr>
      </w:pPr>
    </w:p>
    <w:p w14:paraId="391609B7" w14:textId="77777777" w:rsidR="00F6114A" w:rsidRPr="003A0647" w:rsidRDefault="00F6114A" w:rsidP="00F6114A">
      <w:pPr>
        <w:spacing w:line="480" w:lineRule="auto"/>
        <w:contextualSpacing/>
        <w:jc w:val="center"/>
        <w:rPr>
          <w:rFonts w:ascii="Times New Roman" w:hAnsi="Times New Roman" w:cs="Times New Roman"/>
          <w:sz w:val="24"/>
          <w:szCs w:val="24"/>
        </w:rPr>
      </w:pPr>
    </w:p>
    <w:p w14:paraId="418C34E6" w14:textId="77777777" w:rsidR="00F6114A" w:rsidRPr="003A0647" w:rsidRDefault="00F6114A" w:rsidP="00F6114A">
      <w:pPr>
        <w:spacing w:line="480" w:lineRule="auto"/>
        <w:contextualSpacing/>
        <w:jc w:val="center"/>
        <w:rPr>
          <w:rFonts w:ascii="Times New Roman" w:hAnsi="Times New Roman" w:cs="Times New Roman"/>
          <w:sz w:val="24"/>
          <w:szCs w:val="24"/>
        </w:rPr>
      </w:pPr>
    </w:p>
    <w:p w14:paraId="48EA7CEC" w14:textId="77777777" w:rsidR="00F6114A" w:rsidRPr="003A0647" w:rsidRDefault="00F6114A" w:rsidP="00F6114A">
      <w:pPr>
        <w:spacing w:line="480" w:lineRule="auto"/>
        <w:contextualSpacing/>
        <w:jc w:val="center"/>
        <w:rPr>
          <w:rFonts w:ascii="Times New Roman" w:hAnsi="Times New Roman" w:cs="Times New Roman"/>
          <w:sz w:val="24"/>
          <w:szCs w:val="24"/>
        </w:rPr>
      </w:pPr>
    </w:p>
    <w:p w14:paraId="03A964E6" w14:textId="77777777" w:rsidR="00F6114A" w:rsidRPr="003A0647" w:rsidRDefault="00F6114A" w:rsidP="00F6114A">
      <w:pPr>
        <w:spacing w:line="480" w:lineRule="auto"/>
        <w:contextualSpacing/>
        <w:jc w:val="center"/>
        <w:rPr>
          <w:rFonts w:ascii="Times New Roman" w:hAnsi="Times New Roman" w:cs="Times New Roman"/>
          <w:sz w:val="24"/>
          <w:szCs w:val="24"/>
        </w:rPr>
      </w:pPr>
    </w:p>
    <w:p w14:paraId="0806F4D4" w14:textId="77777777" w:rsidR="00F6114A" w:rsidRPr="003A0647" w:rsidRDefault="00F6114A" w:rsidP="00F6114A">
      <w:pPr>
        <w:spacing w:line="480" w:lineRule="auto"/>
        <w:contextualSpacing/>
        <w:jc w:val="center"/>
        <w:rPr>
          <w:rFonts w:ascii="Times New Roman" w:hAnsi="Times New Roman" w:cs="Times New Roman"/>
          <w:sz w:val="24"/>
          <w:szCs w:val="24"/>
        </w:rPr>
      </w:pPr>
    </w:p>
    <w:p w14:paraId="65C754D8" w14:textId="77777777" w:rsidR="00F6114A" w:rsidRPr="003A0647" w:rsidRDefault="00F6114A" w:rsidP="00F6114A">
      <w:pPr>
        <w:spacing w:line="480" w:lineRule="auto"/>
        <w:contextualSpacing/>
        <w:jc w:val="center"/>
        <w:rPr>
          <w:rFonts w:ascii="Times New Roman" w:hAnsi="Times New Roman" w:cs="Times New Roman"/>
          <w:sz w:val="24"/>
          <w:szCs w:val="24"/>
        </w:rPr>
      </w:pPr>
    </w:p>
    <w:p w14:paraId="569B1E2D" w14:textId="23B6B5F3" w:rsidR="00354825" w:rsidRPr="003A0647" w:rsidRDefault="00AC6092" w:rsidP="00F6114A">
      <w:pPr>
        <w:spacing w:line="480" w:lineRule="auto"/>
        <w:contextualSpacing/>
        <w:jc w:val="center"/>
        <w:rPr>
          <w:rFonts w:ascii="Times New Roman" w:hAnsi="Times New Roman" w:cs="Times New Roman"/>
          <w:sz w:val="24"/>
          <w:szCs w:val="24"/>
        </w:rPr>
      </w:pPr>
      <w:r w:rsidRPr="003A0647">
        <w:rPr>
          <w:rFonts w:ascii="Times New Roman" w:hAnsi="Times New Roman" w:cs="Times New Roman"/>
          <w:sz w:val="24"/>
          <w:szCs w:val="24"/>
        </w:rPr>
        <w:t>The Ghana</w:t>
      </w:r>
      <w:r w:rsidR="00F6114A" w:rsidRPr="003A0647">
        <w:rPr>
          <w:rFonts w:ascii="Times New Roman" w:hAnsi="Times New Roman" w:cs="Times New Roman"/>
          <w:sz w:val="24"/>
          <w:szCs w:val="24"/>
        </w:rPr>
        <w:t xml:space="preserve">, </w:t>
      </w:r>
      <w:r w:rsidRPr="003A0647">
        <w:rPr>
          <w:rFonts w:ascii="Times New Roman" w:hAnsi="Times New Roman" w:cs="Times New Roman"/>
          <w:sz w:val="24"/>
          <w:szCs w:val="24"/>
        </w:rPr>
        <w:t>Mali</w:t>
      </w:r>
      <w:r w:rsidR="00F6114A" w:rsidRPr="003A0647">
        <w:rPr>
          <w:rFonts w:ascii="Times New Roman" w:hAnsi="Times New Roman" w:cs="Times New Roman"/>
          <w:sz w:val="24"/>
          <w:szCs w:val="24"/>
        </w:rPr>
        <w:t xml:space="preserve">, And </w:t>
      </w:r>
      <w:r w:rsidRPr="003A0647">
        <w:rPr>
          <w:rFonts w:ascii="Times New Roman" w:hAnsi="Times New Roman" w:cs="Times New Roman"/>
          <w:sz w:val="24"/>
          <w:szCs w:val="24"/>
        </w:rPr>
        <w:t xml:space="preserve">Songhai </w:t>
      </w:r>
      <w:r w:rsidR="00F6114A" w:rsidRPr="003A0647">
        <w:rPr>
          <w:rFonts w:ascii="Times New Roman" w:hAnsi="Times New Roman" w:cs="Times New Roman"/>
          <w:sz w:val="24"/>
          <w:szCs w:val="24"/>
        </w:rPr>
        <w:t>Empires</w:t>
      </w:r>
    </w:p>
    <w:p w14:paraId="01A8FC0E" w14:textId="61C5EB31" w:rsidR="00354825" w:rsidRPr="003A0647" w:rsidRDefault="00AC6092" w:rsidP="00F6114A">
      <w:pPr>
        <w:spacing w:line="480" w:lineRule="auto"/>
        <w:contextualSpacing/>
        <w:jc w:val="center"/>
        <w:rPr>
          <w:rFonts w:ascii="Times New Roman" w:hAnsi="Times New Roman" w:cs="Times New Roman"/>
          <w:sz w:val="24"/>
          <w:szCs w:val="24"/>
        </w:rPr>
      </w:pPr>
      <w:r w:rsidRPr="003A0647">
        <w:rPr>
          <w:rFonts w:ascii="Times New Roman" w:hAnsi="Times New Roman" w:cs="Times New Roman"/>
          <w:sz w:val="24"/>
          <w:szCs w:val="24"/>
        </w:rPr>
        <w:t>Name:</w:t>
      </w:r>
    </w:p>
    <w:p w14:paraId="242EC889" w14:textId="71D3B4A4" w:rsidR="00354825" w:rsidRPr="003A0647" w:rsidRDefault="00AC6092" w:rsidP="00F6114A">
      <w:pPr>
        <w:spacing w:line="480" w:lineRule="auto"/>
        <w:contextualSpacing/>
        <w:jc w:val="center"/>
        <w:rPr>
          <w:rFonts w:ascii="Times New Roman" w:hAnsi="Times New Roman" w:cs="Times New Roman"/>
          <w:b/>
          <w:sz w:val="24"/>
          <w:szCs w:val="24"/>
        </w:rPr>
      </w:pPr>
      <w:r w:rsidRPr="003A0647">
        <w:rPr>
          <w:rFonts w:ascii="Times New Roman" w:hAnsi="Times New Roman" w:cs="Times New Roman"/>
          <w:sz w:val="24"/>
          <w:szCs w:val="24"/>
        </w:rPr>
        <w:t>College:</w:t>
      </w:r>
      <w:r w:rsidRPr="003A0647">
        <w:rPr>
          <w:rFonts w:ascii="Times New Roman" w:hAnsi="Times New Roman" w:cs="Times New Roman"/>
          <w:b/>
          <w:sz w:val="24"/>
          <w:szCs w:val="24"/>
        </w:rPr>
        <w:br w:type="page"/>
      </w:r>
    </w:p>
    <w:p w14:paraId="4E61F204" w14:textId="77777777" w:rsidR="00354825" w:rsidRPr="003A0647" w:rsidRDefault="00AC6092" w:rsidP="004F3E08">
      <w:pPr>
        <w:spacing w:after="0" w:line="480" w:lineRule="auto"/>
        <w:contextualSpacing/>
        <w:jc w:val="center"/>
        <w:rPr>
          <w:rFonts w:ascii="Times New Roman" w:hAnsi="Times New Roman" w:cs="Times New Roman"/>
          <w:sz w:val="24"/>
          <w:szCs w:val="24"/>
        </w:rPr>
      </w:pPr>
      <w:r w:rsidRPr="003A0647">
        <w:rPr>
          <w:rFonts w:ascii="Times New Roman" w:hAnsi="Times New Roman" w:cs="Times New Roman"/>
          <w:sz w:val="24"/>
          <w:szCs w:val="24"/>
        </w:rPr>
        <w:lastRenderedPageBreak/>
        <w:t>The Ghana, Mali, and Songhai empires</w:t>
      </w:r>
    </w:p>
    <w:p w14:paraId="6ED80026" w14:textId="7AC7645B" w:rsidR="0084004B" w:rsidRPr="003A0647" w:rsidRDefault="00AC6092" w:rsidP="004F3E08">
      <w:pPr>
        <w:spacing w:after="0" w:line="480" w:lineRule="auto"/>
        <w:contextualSpacing/>
        <w:jc w:val="center"/>
        <w:rPr>
          <w:rFonts w:ascii="Times New Roman" w:hAnsi="Times New Roman" w:cs="Times New Roman"/>
          <w:b/>
          <w:sz w:val="24"/>
          <w:szCs w:val="24"/>
        </w:rPr>
      </w:pPr>
      <w:r w:rsidRPr="003A0647">
        <w:rPr>
          <w:rFonts w:ascii="Times New Roman" w:hAnsi="Times New Roman" w:cs="Times New Roman"/>
          <w:b/>
          <w:sz w:val="24"/>
          <w:szCs w:val="24"/>
        </w:rPr>
        <w:t>Introduction</w:t>
      </w:r>
    </w:p>
    <w:p w14:paraId="6821D5D9" w14:textId="098057BE" w:rsidR="004E6468"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t xml:space="preserve">The Ghana, Mali, and Songhai empires were well organized and </w:t>
      </w:r>
      <w:r w:rsidR="00FC1758" w:rsidRPr="003A0647">
        <w:rPr>
          <w:rFonts w:ascii="Times New Roman" w:hAnsi="Times New Roman" w:cs="Times New Roman"/>
          <w:sz w:val="24"/>
          <w:szCs w:val="24"/>
        </w:rPr>
        <w:t>prosperous states</w:t>
      </w:r>
      <w:r w:rsidRPr="003A0647">
        <w:rPr>
          <w:rFonts w:ascii="Times New Roman" w:hAnsi="Times New Roman" w:cs="Times New Roman"/>
          <w:sz w:val="24"/>
          <w:szCs w:val="24"/>
        </w:rPr>
        <w:t xml:space="preserve"> that fused their traditional beliefs and overcame traditional divisions with the universalistic Islamic ambitions. The intricate systems of silent trade, control over a wide array of tribes, provisions of safe passages for merchants, </w:t>
      </w:r>
      <w:r w:rsidR="00FC1758" w:rsidRPr="003A0647">
        <w:rPr>
          <w:rFonts w:ascii="Times New Roman" w:hAnsi="Times New Roman" w:cs="Times New Roman"/>
          <w:sz w:val="24"/>
          <w:szCs w:val="24"/>
        </w:rPr>
        <w:t>transport and</w:t>
      </w:r>
      <w:r w:rsidRPr="003A0647">
        <w:rPr>
          <w:rFonts w:ascii="Times New Roman" w:hAnsi="Times New Roman" w:cs="Times New Roman"/>
          <w:sz w:val="24"/>
          <w:szCs w:val="24"/>
        </w:rPr>
        <w:t xml:space="preserve"> different geographical zones from the Sahara deserts </w:t>
      </w:r>
      <w:r w:rsidR="00EA6A1E" w:rsidRPr="003A0647">
        <w:rPr>
          <w:rFonts w:ascii="Times New Roman" w:hAnsi="Times New Roman" w:cs="Times New Roman"/>
          <w:sz w:val="24"/>
          <w:szCs w:val="24"/>
        </w:rPr>
        <w:t xml:space="preserve">Niger River's thick jungles, making trade flows lifeblood. One notable point is that the histories of these empires were written in Arabic which was characteristically condescending to non-Islamic beliefs and other accounts which has been passed down generations by storytellers and others African griots and archeology. </w:t>
      </w:r>
      <w:r w:rsidRPr="003A0647">
        <w:rPr>
          <w:rFonts w:ascii="Times New Roman" w:hAnsi="Times New Roman" w:cs="Times New Roman"/>
          <w:sz w:val="24"/>
          <w:szCs w:val="24"/>
        </w:rPr>
        <w:t>An exploration of the similarities and differences between these three empires, their guiding African worldviews and how these guiding ideals factored into the values of these kingdoms are presented.</w:t>
      </w:r>
    </w:p>
    <w:p w14:paraId="010E72E3" w14:textId="61F69169" w:rsidR="00823B3D" w:rsidRPr="003A0647" w:rsidRDefault="00AC6092" w:rsidP="004F3E08">
      <w:pPr>
        <w:spacing w:after="0" w:line="480" w:lineRule="auto"/>
        <w:contextualSpacing/>
        <w:jc w:val="center"/>
        <w:rPr>
          <w:rFonts w:ascii="Times New Roman" w:hAnsi="Times New Roman" w:cs="Times New Roman"/>
          <w:b/>
          <w:sz w:val="24"/>
          <w:szCs w:val="24"/>
        </w:rPr>
      </w:pPr>
      <w:r w:rsidRPr="003A0647">
        <w:rPr>
          <w:rFonts w:ascii="Times New Roman" w:hAnsi="Times New Roman" w:cs="Times New Roman"/>
          <w:b/>
          <w:sz w:val="24"/>
          <w:szCs w:val="24"/>
        </w:rPr>
        <w:t>Similarities</w:t>
      </w:r>
    </w:p>
    <w:p w14:paraId="6141DA68" w14:textId="622D5F70" w:rsidR="00CA5326"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bCs/>
          <w:sz w:val="24"/>
          <w:szCs w:val="24"/>
        </w:rPr>
        <w:t xml:space="preserve">The three kingdoms </w:t>
      </w:r>
      <w:r w:rsidR="00591C4E" w:rsidRPr="003A0647">
        <w:rPr>
          <w:rFonts w:ascii="Times New Roman" w:hAnsi="Times New Roman" w:cs="Times New Roman"/>
          <w:bCs/>
          <w:sz w:val="24"/>
          <w:szCs w:val="24"/>
        </w:rPr>
        <w:t xml:space="preserve">gained their prosperity through trade. The wealth and strength of communities in these empires were dependent on the control of the Saharan trade routes </w:t>
      </w:r>
      <w:r w:rsidR="00354825" w:rsidRPr="003A0647">
        <w:rPr>
          <w:rFonts w:ascii="Times New Roman" w:hAnsi="Times New Roman" w:cs="Times New Roman"/>
          <w:sz w:val="24"/>
          <w:szCs w:val="24"/>
        </w:rPr>
        <w:t>(</w:t>
      </w:r>
      <w:r w:rsidR="00C458D2" w:rsidRPr="003A0647">
        <w:rPr>
          <w:rFonts w:ascii="Times New Roman" w:hAnsi="Times New Roman" w:cs="Times New Roman"/>
          <w:sz w:val="24"/>
          <w:szCs w:val="24"/>
        </w:rPr>
        <w:t>Vansina, 1962</w:t>
      </w:r>
      <w:r w:rsidR="00354825" w:rsidRPr="003A0647">
        <w:rPr>
          <w:rFonts w:ascii="Times New Roman" w:hAnsi="Times New Roman" w:cs="Times New Roman"/>
          <w:sz w:val="24"/>
          <w:szCs w:val="24"/>
        </w:rPr>
        <w:t>).</w:t>
      </w:r>
      <w:r w:rsidRPr="003A0647">
        <w:rPr>
          <w:rFonts w:ascii="Times New Roman" w:hAnsi="Times New Roman" w:cs="Times New Roman"/>
          <w:sz w:val="24"/>
          <w:szCs w:val="24"/>
        </w:rPr>
        <w:t xml:space="preserve"> </w:t>
      </w:r>
      <w:r w:rsidR="00B43697" w:rsidRPr="003A0647">
        <w:rPr>
          <w:rFonts w:ascii="Times New Roman" w:hAnsi="Times New Roman" w:cs="Times New Roman"/>
          <w:sz w:val="24"/>
          <w:szCs w:val="24"/>
        </w:rPr>
        <w:t xml:space="preserve">The three kingdoms extended </w:t>
      </w:r>
      <w:r w:rsidR="00591C4E" w:rsidRPr="003A0647">
        <w:rPr>
          <w:rFonts w:ascii="Times New Roman" w:hAnsi="Times New Roman" w:cs="Times New Roman"/>
          <w:sz w:val="24"/>
          <w:szCs w:val="24"/>
        </w:rPr>
        <w:t xml:space="preserve">up to the shore of the Mediterranean Sea (from West Africa) under the leadership of various </w:t>
      </w:r>
      <w:r w:rsidR="005276C1" w:rsidRPr="003A0647">
        <w:rPr>
          <w:rFonts w:ascii="Times New Roman" w:hAnsi="Times New Roman" w:cs="Times New Roman"/>
          <w:sz w:val="24"/>
          <w:szCs w:val="24"/>
        </w:rPr>
        <w:t xml:space="preserve">rulers </w:t>
      </w:r>
      <w:r w:rsidR="00591C4E" w:rsidRPr="003A0647">
        <w:rPr>
          <w:rFonts w:ascii="Times New Roman" w:hAnsi="Times New Roman" w:cs="Times New Roman"/>
          <w:sz w:val="24"/>
          <w:szCs w:val="24"/>
        </w:rPr>
        <w:t>from the dawn of Islam till the 16</w:t>
      </w:r>
      <w:r w:rsidR="00591C4E" w:rsidRPr="003A0647">
        <w:rPr>
          <w:rFonts w:ascii="Times New Roman" w:hAnsi="Times New Roman" w:cs="Times New Roman"/>
          <w:sz w:val="24"/>
          <w:szCs w:val="24"/>
          <w:vertAlign w:val="superscript"/>
        </w:rPr>
        <w:t>th</w:t>
      </w:r>
      <w:r w:rsidR="00591C4E" w:rsidRPr="003A0647">
        <w:rPr>
          <w:rFonts w:ascii="Times New Roman" w:hAnsi="Times New Roman" w:cs="Times New Roman"/>
          <w:sz w:val="24"/>
          <w:szCs w:val="24"/>
        </w:rPr>
        <w:t xml:space="preserve"> century AD/CE </w:t>
      </w:r>
      <w:r w:rsidR="00354825" w:rsidRPr="003A0647">
        <w:rPr>
          <w:rFonts w:ascii="Times New Roman" w:hAnsi="Times New Roman" w:cs="Times New Roman"/>
          <w:sz w:val="24"/>
          <w:szCs w:val="24"/>
        </w:rPr>
        <w:t>(</w:t>
      </w:r>
      <w:r w:rsidR="005F1A40" w:rsidRPr="003A0647">
        <w:rPr>
          <w:rFonts w:ascii="Times New Roman" w:hAnsi="Times New Roman" w:cs="Times New Roman"/>
          <w:bCs/>
          <w:sz w:val="24"/>
          <w:szCs w:val="24"/>
        </w:rPr>
        <w:t>Model, 2004</w:t>
      </w:r>
      <w:r w:rsidR="00354825" w:rsidRPr="003A0647">
        <w:rPr>
          <w:rFonts w:ascii="Times New Roman" w:hAnsi="Times New Roman" w:cs="Times New Roman"/>
          <w:bCs/>
          <w:sz w:val="24"/>
          <w:szCs w:val="24"/>
        </w:rPr>
        <w:t>).</w:t>
      </w:r>
    </w:p>
    <w:p w14:paraId="07E2F00F" w14:textId="63779D41" w:rsidR="00DA55E0"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t xml:space="preserve">These empires had a government with </w:t>
      </w:r>
      <w:r w:rsidR="00AD098D" w:rsidRPr="003A0647">
        <w:rPr>
          <w:rFonts w:ascii="Times New Roman" w:hAnsi="Times New Roman" w:cs="Times New Roman"/>
          <w:sz w:val="24"/>
          <w:szCs w:val="24"/>
        </w:rPr>
        <w:t xml:space="preserve">centralized </w:t>
      </w:r>
      <w:r w:rsidR="00132E72" w:rsidRPr="003A0647">
        <w:rPr>
          <w:rFonts w:ascii="Times New Roman" w:hAnsi="Times New Roman" w:cs="Times New Roman"/>
          <w:sz w:val="24"/>
          <w:szCs w:val="24"/>
        </w:rPr>
        <w:t>authority</w:t>
      </w:r>
      <w:r w:rsidR="00AD098D" w:rsidRPr="003A0647">
        <w:rPr>
          <w:rFonts w:ascii="Times New Roman" w:hAnsi="Times New Roman" w:cs="Times New Roman"/>
          <w:sz w:val="24"/>
          <w:szCs w:val="24"/>
        </w:rPr>
        <w:t>, judicial ins</w:t>
      </w:r>
      <w:r w:rsidR="00132E72" w:rsidRPr="003A0647">
        <w:rPr>
          <w:rFonts w:ascii="Times New Roman" w:hAnsi="Times New Roman" w:cs="Times New Roman"/>
          <w:sz w:val="24"/>
          <w:szCs w:val="24"/>
        </w:rPr>
        <w:t>titutions</w:t>
      </w:r>
      <w:r w:rsidR="00AD098D" w:rsidRPr="003A0647">
        <w:rPr>
          <w:rFonts w:ascii="Times New Roman" w:hAnsi="Times New Roman" w:cs="Times New Roman"/>
          <w:sz w:val="24"/>
          <w:szCs w:val="24"/>
        </w:rPr>
        <w:t xml:space="preserve">, administrative </w:t>
      </w:r>
      <w:r w:rsidRPr="003A0647">
        <w:rPr>
          <w:rFonts w:ascii="Times New Roman" w:hAnsi="Times New Roman" w:cs="Times New Roman"/>
          <w:sz w:val="24"/>
          <w:szCs w:val="24"/>
        </w:rPr>
        <w:t>machinery in</w:t>
      </w:r>
      <w:r w:rsidR="003A6EA4" w:rsidRPr="003A0647">
        <w:rPr>
          <w:rFonts w:ascii="Times New Roman" w:hAnsi="Times New Roman" w:cs="Times New Roman"/>
          <w:sz w:val="24"/>
          <w:szCs w:val="24"/>
        </w:rPr>
        <w:t xml:space="preserve"> </w:t>
      </w:r>
      <w:r w:rsidR="00BC4647" w:rsidRPr="003A0647">
        <w:rPr>
          <w:rFonts w:ascii="Times New Roman" w:hAnsi="Times New Roman" w:cs="Times New Roman"/>
          <w:sz w:val="24"/>
          <w:szCs w:val="24"/>
        </w:rPr>
        <w:t xml:space="preserve">which </w:t>
      </w:r>
      <w:r w:rsidR="003A6EA4" w:rsidRPr="003A0647">
        <w:rPr>
          <w:rFonts w:ascii="Times New Roman" w:hAnsi="Times New Roman" w:cs="Times New Roman"/>
          <w:sz w:val="24"/>
          <w:szCs w:val="24"/>
        </w:rPr>
        <w:t xml:space="preserve">privilege cleavages, statuses and wealth corresponded to the distributions of </w:t>
      </w:r>
      <w:r w:rsidR="00AD098D" w:rsidRPr="003A0647">
        <w:rPr>
          <w:rFonts w:ascii="Times New Roman" w:hAnsi="Times New Roman" w:cs="Times New Roman"/>
          <w:sz w:val="24"/>
          <w:szCs w:val="24"/>
        </w:rPr>
        <w:t xml:space="preserve">authority and </w:t>
      </w:r>
      <w:r w:rsidR="00354825" w:rsidRPr="003A0647">
        <w:rPr>
          <w:rFonts w:ascii="Times New Roman" w:hAnsi="Times New Roman" w:cs="Times New Roman"/>
          <w:sz w:val="24"/>
          <w:szCs w:val="24"/>
        </w:rPr>
        <w:t>power (</w:t>
      </w:r>
      <w:r w:rsidR="005F1A40" w:rsidRPr="003A0647">
        <w:rPr>
          <w:rFonts w:ascii="Times New Roman" w:hAnsi="Times New Roman" w:cs="Times New Roman"/>
          <w:bCs/>
          <w:sz w:val="24"/>
          <w:szCs w:val="24"/>
        </w:rPr>
        <w:t>Model, 2004</w:t>
      </w:r>
      <w:r w:rsidR="00354825" w:rsidRPr="003A0647">
        <w:rPr>
          <w:rFonts w:ascii="Times New Roman" w:hAnsi="Times New Roman" w:cs="Times New Roman"/>
          <w:bCs/>
          <w:sz w:val="24"/>
          <w:szCs w:val="24"/>
        </w:rPr>
        <w:t>).</w:t>
      </w:r>
      <w:r w:rsidR="00AD098D" w:rsidRPr="003A0647">
        <w:rPr>
          <w:rFonts w:ascii="Times New Roman" w:hAnsi="Times New Roman" w:cs="Times New Roman"/>
          <w:sz w:val="24"/>
          <w:szCs w:val="24"/>
        </w:rPr>
        <w:t xml:space="preserve"> </w:t>
      </w:r>
      <w:r w:rsidR="00096062" w:rsidRPr="003A0647">
        <w:rPr>
          <w:rFonts w:ascii="Times New Roman" w:hAnsi="Times New Roman" w:cs="Times New Roman"/>
          <w:sz w:val="24"/>
          <w:szCs w:val="24"/>
        </w:rPr>
        <w:t>The king was the symbol of authority</w:t>
      </w:r>
      <w:r w:rsidRPr="003A0647">
        <w:rPr>
          <w:rFonts w:ascii="Times New Roman" w:hAnsi="Times New Roman" w:cs="Times New Roman"/>
          <w:sz w:val="24"/>
          <w:szCs w:val="24"/>
        </w:rPr>
        <w:t xml:space="preserve">, and </w:t>
      </w:r>
      <w:r w:rsidR="00BC4647" w:rsidRPr="003A0647">
        <w:rPr>
          <w:rFonts w:ascii="Times New Roman" w:hAnsi="Times New Roman" w:cs="Times New Roman"/>
          <w:sz w:val="24"/>
          <w:szCs w:val="24"/>
        </w:rPr>
        <w:t xml:space="preserve">his </w:t>
      </w:r>
      <w:r w:rsidR="00096062" w:rsidRPr="003A0647">
        <w:rPr>
          <w:rFonts w:ascii="Times New Roman" w:hAnsi="Times New Roman" w:cs="Times New Roman"/>
          <w:sz w:val="24"/>
          <w:szCs w:val="24"/>
        </w:rPr>
        <w:t xml:space="preserve">physical well-being was related to the country’s prosperity. The king had the ultimate control over all the land, </w:t>
      </w:r>
      <w:r w:rsidRPr="003A0647">
        <w:rPr>
          <w:rFonts w:ascii="Times New Roman" w:hAnsi="Times New Roman" w:cs="Times New Roman"/>
          <w:sz w:val="24"/>
          <w:szCs w:val="24"/>
        </w:rPr>
        <w:t xml:space="preserve">and </w:t>
      </w:r>
      <w:r w:rsidR="00096062" w:rsidRPr="003A0647">
        <w:rPr>
          <w:rFonts w:ascii="Times New Roman" w:hAnsi="Times New Roman" w:cs="Times New Roman"/>
          <w:sz w:val="24"/>
          <w:szCs w:val="24"/>
        </w:rPr>
        <w:t xml:space="preserve">it belonged to him. All people within the kingdom belonged to the king; he commanded their labor and the products of their work. The king was the supreme being who retained the power of life and </w:t>
      </w:r>
      <w:r w:rsidR="00354825" w:rsidRPr="003A0647">
        <w:rPr>
          <w:rFonts w:ascii="Times New Roman" w:hAnsi="Times New Roman" w:cs="Times New Roman"/>
          <w:sz w:val="24"/>
          <w:szCs w:val="24"/>
        </w:rPr>
        <w:t>death (</w:t>
      </w:r>
      <w:r w:rsidR="00C458D2" w:rsidRPr="003A0647">
        <w:rPr>
          <w:rFonts w:ascii="Times New Roman" w:hAnsi="Times New Roman" w:cs="Times New Roman"/>
          <w:sz w:val="24"/>
          <w:szCs w:val="24"/>
        </w:rPr>
        <w:t>Vansina, 1962</w:t>
      </w:r>
      <w:r w:rsidR="00354825" w:rsidRPr="003A0647">
        <w:rPr>
          <w:rFonts w:ascii="Times New Roman" w:hAnsi="Times New Roman" w:cs="Times New Roman"/>
          <w:sz w:val="24"/>
          <w:szCs w:val="24"/>
        </w:rPr>
        <w:t>).</w:t>
      </w:r>
    </w:p>
    <w:p w14:paraId="7DB981A6" w14:textId="1218674F" w:rsidR="00023E4A"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lastRenderedPageBreak/>
        <w:t>Authority was</w:t>
      </w:r>
      <w:r w:rsidR="004817E4" w:rsidRPr="003A0647">
        <w:rPr>
          <w:rFonts w:ascii="Times New Roman" w:hAnsi="Times New Roman" w:cs="Times New Roman"/>
          <w:sz w:val="24"/>
          <w:szCs w:val="24"/>
        </w:rPr>
        <w:t xml:space="preserve"> generally delegated</w:t>
      </w:r>
      <w:r w:rsidR="004976D8" w:rsidRPr="003A0647">
        <w:rPr>
          <w:rFonts w:ascii="Times New Roman" w:hAnsi="Times New Roman" w:cs="Times New Roman"/>
          <w:sz w:val="24"/>
          <w:szCs w:val="24"/>
        </w:rPr>
        <w:t>. C</w:t>
      </w:r>
      <w:r w:rsidRPr="003A0647">
        <w:rPr>
          <w:rFonts w:ascii="Times New Roman" w:hAnsi="Times New Roman" w:cs="Times New Roman"/>
          <w:sz w:val="24"/>
          <w:szCs w:val="24"/>
        </w:rPr>
        <w:t>hiefs held the king’s indivisible authority.</w:t>
      </w:r>
      <w:r w:rsidR="004976D8" w:rsidRPr="003A0647">
        <w:rPr>
          <w:rFonts w:ascii="Times New Roman" w:hAnsi="Times New Roman" w:cs="Times New Roman"/>
          <w:sz w:val="24"/>
          <w:szCs w:val="24"/>
        </w:rPr>
        <w:t xml:space="preserve"> They represented the King's power. T</w:t>
      </w:r>
      <w:r w:rsidRPr="003A0647">
        <w:rPr>
          <w:rFonts w:ascii="Times New Roman" w:hAnsi="Times New Roman" w:cs="Times New Roman"/>
          <w:sz w:val="24"/>
          <w:szCs w:val="24"/>
        </w:rPr>
        <w:t>hey gave justice, issued laws, raised tributes, and sometimes even waged war. They</w:t>
      </w:r>
      <w:r w:rsidR="004976D8" w:rsidRPr="003A0647">
        <w:rPr>
          <w:rFonts w:ascii="Times New Roman" w:hAnsi="Times New Roman" w:cs="Times New Roman"/>
          <w:sz w:val="24"/>
          <w:szCs w:val="24"/>
        </w:rPr>
        <w:t xml:space="preserve"> owned their subjects, labor</w:t>
      </w:r>
      <w:r w:rsidRPr="003A0647">
        <w:rPr>
          <w:rFonts w:ascii="Times New Roman" w:hAnsi="Times New Roman" w:cs="Times New Roman"/>
          <w:sz w:val="24"/>
          <w:szCs w:val="24"/>
        </w:rPr>
        <w:t xml:space="preserve">, goods, and lands through the one act of delegation. </w:t>
      </w:r>
    </w:p>
    <w:p w14:paraId="63EBDD9F" w14:textId="319D036D" w:rsidR="00023E4A"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t xml:space="preserve">Taxes were a common feature of these empires; besides, </w:t>
      </w:r>
      <w:r w:rsidR="00A71474" w:rsidRPr="003A0647">
        <w:rPr>
          <w:rFonts w:ascii="Times New Roman" w:hAnsi="Times New Roman" w:cs="Times New Roman"/>
          <w:sz w:val="24"/>
          <w:szCs w:val="24"/>
        </w:rPr>
        <w:t xml:space="preserve">all of them demanded </w:t>
      </w:r>
      <w:r w:rsidRPr="003A0647">
        <w:rPr>
          <w:rFonts w:ascii="Times New Roman" w:hAnsi="Times New Roman" w:cs="Times New Roman"/>
          <w:sz w:val="24"/>
          <w:szCs w:val="24"/>
        </w:rPr>
        <w:t xml:space="preserve">other indirect taxes, </w:t>
      </w:r>
      <w:r w:rsidR="00A71474" w:rsidRPr="003A0647">
        <w:rPr>
          <w:rFonts w:ascii="Times New Roman" w:hAnsi="Times New Roman" w:cs="Times New Roman"/>
          <w:sz w:val="24"/>
          <w:szCs w:val="24"/>
        </w:rPr>
        <w:t xml:space="preserve">labor, </w:t>
      </w:r>
      <w:r w:rsidRPr="003A0647">
        <w:rPr>
          <w:rFonts w:ascii="Times New Roman" w:hAnsi="Times New Roman" w:cs="Times New Roman"/>
          <w:sz w:val="24"/>
          <w:szCs w:val="24"/>
        </w:rPr>
        <w:t xml:space="preserve">and </w:t>
      </w:r>
      <w:r w:rsidR="00A71474" w:rsidRPr="003A0647">
        <w:rPr>
          <w:rFonts w:ascii="Times New Roman" w:hAnsi="Times New Roman" w:cs="Times New Roman"/>
          <w:sz w:val="24"/>
          <w:szCs w:val="24"/>
        </w:rPr>
        <w:t xml:space="preserve">tributes </w:t>
      </w:r>
      <w:r w:rsidRPr="003A0647">
        <w:rPr>
          <w:rFonts w:ascii="Times New Roman" w:hAnsi="Times New Roman" w:cs="Times New Roman"/>
          <w:sz w:val="24"/>
          <w:szCs w:val="24"/>
        </w:rPr>
        <w:t xml:space="preserve">from the people they ruled </w:t>
      </w:r>
      <w:r w:rsidR="00354825" w:rsidRPr="003A0647">
        <w:rPr>
          <w:rFonts w:ascii="Times New Roman" w:hAnsi="Times New Roman" w:cs="Times New Roman"/>
          <w:sz w:val="24"/>
          <w:szCs w:val="24"/>
        </w:rPr>
        <w:t>(</w:t>
      </w:r>
      <w:r w:rsidR="005F1A40" w:rsidRPr="003A0647">
        <w:rPr>
          <w:rFonts w:ascii="Times New Roman" w:hAnsi="Times New Roman" w:cs="Times New Roman"/>
          <w:bCs/>
          <w:sz w:val="24"/>
          <w:szCs w:val="24"/>
        </w:rPr>
        <w:t>Model, 2004</w:t>
      </w:r>
      <w:r w:rsidR="00354825" w:rsidRPr="003A0647">
        <w:rPr>
          <w:rFonts w:ascii="Times New Roman" w:hAnsi="Times New Roman" w:cs="Times New Roman"/>
          <w:bCs/>
          <w:sz w:val="24"/>
          <w:szCs w:val="24"/>
        </w:rPr>
        <w:t>).</w:t>
      </w:r>
      <w:r w:rsidR="00A71474" w:rsidRPr="003A0647">
        <w:rPr>
          <w:rFonts w:ascii="Times New Roman" w:hAnsi="Times New Roman" w:cs="Times New Roman"/>
          <w:sz w:val="24"/>
          <w:szCs w:val="24"/>
        </w:rPr>
        <w:t xml:space="preserve"> </w:t>
      </w:r>
      <w:r w:rsidR="00046096" w:rsidRPr="003A0647">
        <w:rPr>
          <w:rFonts w:ascii="Times New Roman" w:hAnsi="Times New Roman" w:cs="Times New Roman"/>
          <w:sz w:val="24"/>
          <w:szCs w:val="24"/>
        </w:rPr>
        <w:t>Local officials periodically collected tribute</w:t>
      </w:r>
      <w:r w:rsidRPr="003A0647">
        <w:rPr>
          <w:rFonts w:ascii="Times New Roman" w:hAnsi="Times New Roman" w:cs="Times New Roman"/>
          <w:sz w:val="24"/>
          <w:szCs w:val="24"/>
        </w:rPr>
        <w:t>s</w:t>
      </w:r>
      <w:r w:rsidR="00046096" w:rsidRPr="003A0647">
        <w:rPr>
          <w:rFonts w:ascii="Times New Roman" w:hAnsi="Times New Roman" w:cs="Times New Roman"/>
          <w:sz w:val="24"/>
          <w:szCs w:val="24"/>
        </w:rPr>
        <w:t xml:space="preserve"> under the supervisions of high ranking chiefs.</w:t>
      </w:r>
      <w:r w:rsidR="00DA55E0" w:rsidRPr="003A0647">
        <w:rPr>
          <w:rFonts w:ascii="Times New Roman" w:hAnsi="Times New Roman" w:cs="Times New Roman"/>
          <w:sz w:val="24"/>
          <w:szCs w:val="24"/>
        </w:rPr>
        <w:t xml:space="preserve"> </w:t>
      </w:r>
      <w:r w:rsidR="00046096" w:rsidRPr="003A0647">
        <w:rPr>
          <w:rFonts w:ascii="Times New Roman" w:hAnsi="Times New Roman" w:cs="Times New Roman"/>
          <w:sz w:val="24"/>
          <w:szCs w:val="24"/>
        </w:rPr>
        <w:t xml:space="preserve">Taxation and other forms of revenue collections were necessary for the economic functioning of the political </w:t>
      </w:r>
      <w:r w:rsidR="00354825" w:rsidRPr="003A0647">
        <w:rPr>
          <w:rFonts w:ascii="Times New Roman" w:hAnsi="Times New Roman" w:cs="Times New Roman"/>
          <w:sz w:val="24"/>
          <w:szCs w:val="24"/>
        </w:rPr>
        <w:t>systems (</w:t>
      </w:r>
      <w:r w:rsidR="00C458D2" w:rsidRPr="003A0647">
        <w:rPr>
          <w:rFonts w:ascii="Times New Roman" w:hAnsi="Times New Roman" w:cs="Times New Roman"/>
          <w:sz w:val="24"/>
          <w:szCs w:val="24"/>
        </w:rPr>
        <w:t>Vansina, 1962</w:t>
      </w:r>
      <w:r w:rsidR="00354825" w:rsidRPr="003A0647">
        <w:rPr>
          <w:rFonts w:ascii="Times New Roman" w:hAnsi="Times New Roman" w:cs="Times New Roman"/>
          <w:sz w:val="24"/>
          <w:szCs w:val="24"/>
        </w:rPr>
        <w:t>).</w:t>
      </w:r>
      <w:r w:rsidR="00DA55E0" w:rsidRPr="003A0647">
        <w:rPr>
          <w:rFonts w:ascii="Times New Roman" w:hAnsi="Times New Roman" w:cs="Times New Roman"/>
          <w:sz w:val="24"/>
          <w:szCs w:val="24"/>
        </w:rPr>
        <w:t xml:space="preserve"> Besides, r</w:t>
      </w:r>
      <w:r w:rsidR="00FE1204" w:rsidRPr="003A0647">
        <w:rPr>
          <w:rFonts w:ascii="Times New Roman" w:hAnsi="Times New Roman" w:cs="Times New Roman"/>
          <w:sz w:val="24"/>
          <w:szCs w:val="24"/>
        </w:rPr>
        <w:t>epresentatives of these authorities derived their wealth from their system</w:t>
      </w:r>
      <w:r w:rsidR="00DA55E0" w:rsidRPr="003A0647">
        <w:rPr>
          <w:rFonts w:ascii="Times New Roman" w:hAnsi="Times New Roman" w:cs="Times New Roman"/>
          <w:sz w:val="24"/>
          <w:szCs w:val="24"/>
        </w:rPr>
        <w:t xml:space="preserve"> based on their position.</w:t>
      </w:r>
    </w:p>
    <w:p w14:paraId="354BB90D" w14:textId="65E0C4A0" w:rsidR="0064632A"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t xml:space="preserve">In the </w:t>
      </w:r>
      <w:r w:rsidR="007947A5" w:rsidRPr="003A0647">
        <w:rPr>
          <w:rFonts w:ascii="Times New Roman" w:hAnsi="Times New Roman" w:cs="Times New Roman"/>
          <w:sz w:val="24"/>
          <w:szCs w:val="24"/>
        </w:rPr>
        <w:t>judicial system, the</w:t>
      </w:r>
      <w:r w:rsidR="005E41A5" w:rsidRPr="003A0647">
        <w:rPr>
          <w:rFonts w:ascii="Times New Roman" w:hAnsi="Times New Roman" w:cs="Times New Roman"/>
          <w:sz w:val="24"/>
          <w:szCs w:val="24"/>
        </w:rPr>
        <w:t xml:space="preserve"> kings, headman or chief were always the judges and had courts. Appeals could be made from lower to higher </w:t>
      </w:r>
      <w:r w:rsidR="00354825" w:rsidRPr="003A0647">
        <w:rPr>
          <w:rFonts w:ascii="Times New Roman" w:hAnsi="Times New Roman" w:cs="Times New Roman"/>
          <w:sz w:val="24"/>
          <w:szCs w:val="24"/>
        </w:rPr>
        <w:t>courts (</w:t>
      </w:r>
      <w:r w:rsidR="00C458D2" w:rsidRPr="003A0647">
        <w:rPr>
          <w:rFonts w:ascii="Times New Roman" w:hAnsi="Times New Roman" w:cs="Times New Roman"/>
          <w:sz w:val="24"/>
          <w:szCs w:val="24"/>
        </w:rPr>
        <w:t>Vansina, 1962</w:t>
      </w:r>
      <w:r w:rsidR="00354825" w:rsidRPr="003A0647">
        <w:rPr>
          <w:rFonts w:ascii="Times New Roman" w:hAnsi="Times New Roman" w:cs="Times New Roman"/>
          <w:sz w:val="24"/>
          <w:szCs w:val="24"/>
        </w:rPr>
        <w:t>).</w:t>
      </w:r>
      <w:r w:rsidR="005E41A5" w:rsidRPr="003A0647">
        <w:rPr>
          <w:rFonts w:ascii="Times New Roman" w:hAnsi="Times New Roman" w:cs="Times New Roman"/>
          <w:sz w:val="24"/>
          <w:szCs w:val="24"/>
        </w:rPr>
        <w:t xml:space="preserve"> Special cases were tried in special courts. </w:t>
      </w:r>
      <w:r w:rsidR="004A520B" w:rsidRPr="003A0647">
        <w:rPr>
          <w:rFonts w:ascii="Times New Roman" w:hAnsi="Times New Roman" w:cs="Times New Roman"/>
          <w:sz w:val="24"/>
          <w:szCs w:val="24"/>
        </w:rPr>
        <w:t xml:space="preserve">A distinction between civil and criminal offenses would be made, but this was not entirely in tally with current </w:t>
      </w:r>
      <w:r w:rsidR="00D66E60" w:rsidRPr="003A0647">
        <w:rPr>
          <w:rFonts w:ascii="Times New Roman" w:hAnsi="Times New Roman" w:cs="Times New Roman"/>
          <w:sz w:val="24"/>
          <w:szCs w:val="24"/>
        </w:rPr>
        <w:t>concepts</w:t>
      </w:r>
      <w:r w:rsidR="004A520B" w:rsidRPr="003A0647">
        <w:rPr>
          <w:rFonts w:ascii="Times New Roman" w:hAnsi="Times New Roman" w:cs="Times New Roman"/>
          <w:sz w:val="24"/>
          <w:szCs w:val="24"/>
        </w:rPr>
        <w:t xml:space="preserve">. However, one can not further beyond these generalities since </w:t>
      </w:r>
      <w:r w:rsidR="00D66E60" w:rsidRPr="003A0647">
        <w:rPr>
          <w:rFonts w:ascii="Times New Roman" w:hAnsi="Times New Roman" w:cs="Times New Roman"/>
          <w:sz w:val="24"/>
          <w:szCs w:val="24"/>
        </w:rPr>
        <w:t>v</w:t>
      </w:r>
      <w:r w:rsidR="004A520B" w:rsidRPr="003A0647">
        <w:rPr>
          <w:rFonts w:ascii="Times New Roman" w:hAnsi="Times New Roman" w:cs="Times New Roman"/>
          <w:sz w:val="24"/>
          <w:szCs w:val="24"/>
        </w:rPr>
        <w:t xml:space="preserve">ery few </w:t>
      </w:r>
      <w:r w:rsidR="00D66E60" w:rsidRPr="003A0647">
        <w:rPr>
          <w:rFonts w:ascii="Times New Roman" w:hAnsi="Times New Roman" w:cs="Times New Roman"/>
          <w:sz w:val="24"/>
          <w:szCs w:val="24"/>
        </w:rPr>
        <w:t>legal</w:t>
      </w:r>
      <w:r w:rsidR="004A520B" w:rsidRPr="003A0647">
        <w:rPr>
          <w:rFonts w:ascii="Times New Roman" w:hAnsi="Times New Roman" w:cs="Times New Roman"/>
          <w:sz w:val="24"/>
          <w:szCs w:val="24"/>
        </w:rPr>
        <w:t xml:space="preserve"> </w:t>
      </w:r>
      <w:r w:rsidR="00D66E60" w:rsidRPr="003A0647">
        <w:rPr>
          <w:rFonts w:ascii="Times New Roman" w:hAnsi="Times New Roman" w:cs="Times New Roman"/>
          <w:sz w:val="24"/>
          <w:szCs w:val="24"/>
        </w:rPr>
        <w:t>systems</w:t>
      </w:r>
      <w:r w:rsidR="004A520B" w:rsidRPr="003A0647">
        <w:rPr>
          <w:rFonts w:ascii="Times New Roman" w:hAnsi="Times New Roman" w:cs="Times New Roman"/>
          <w:sz w:val="24"/>
          <w:szCs w:val="24"/>
        </w:rPr>
        <w:t xml:space="preserve"> </w:t>
      </w:r>
      <w:r w:rsidRPr="003A0647">
        <w:rPr>
          <w:rFonts w:ascii="Times New Roman" w:hAnsi="Times New Roman" w:cs="Times New Roman"/>
          <w:sz w:val="24"/>
          <w:szCs w:val="24"/>
        </w:rPr>
        <w:t>have been fully explored.</w:t>
      </w:r>
    </w:p>
    <w:p w14:paraId="11D51D04" w14:textId="5F254A06" w:rsidR="00E14DD1"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t xml:space="preserve">These kingdoms were </w:t>
      </w:r>
      <w:r w:rsidR="002752EC" w:rsidRPr="003A0647">
        <w:rPr>
          <w:rFonts w:ascii="Times New Roman" w:hAnsi="Times New Roman" w:cs="Times New Roman"/>
          <w:sz w:val="24"/>
          <w:szCs w:val="24"/>
        </w:rPr>
        <w:t>characteristically conquest</w:t>
      </w:r>
      <w:r w:rsidRPr="003A0647">
        <w:rPr>
          <w:rFonts w:ascii="Times New Roman" w:hAnsi="Times New Roman" w:cs="Times New Roman"/>
          <w:sz w:val="24"/>
          <w:szCs w:val="24"/>
        </w:rPr>
        <w:t xml:space="preserve"> empires (Vansina, 1962). They enlarged by conquest. These empires </w:t>
      </w:r>
      <w:r w:rsidR="002752EC" w:rsidRPr="003A0647">
        <w:rPr>
          <w:rFonts w:ascii="Times New Roman" w:hAnsi="Times New Roman" w:cs="Times New Roman"/>
          <w:sz w:val="24"/>
          <w:szCs w:val="24"/>
        </w:rPr>
        <w:t>started as c</w:t>
      </w:r>
      <w:r w:rsidRPr="003A0647">
        <w:rPr>
          <w:rFonts w:ascii="Times New Roman" w:hAnsi="Times New Roman" w:cs="Times New Roman"/>
          <w:sz w:val="24"/>
          <w:szCs w:val="24"/>
        </w:rPr>
        <w:t xml:space="preserve">ores which </w:t>
      </w:r>
      <w:r w:rsidR="002752EC" w:rsidRPr="003A0647">
        <w:rPr>
          <w:rFonts w:ascii="Times New Roman" w:hAnsi="Times New Roman" w:cs="Times New Roman"/>
          <w:sz w:val="24"/>
          <w:szCs w:val="24"/>
        </w:rPr>
        <w:t>extended</w:t>
      </w:r>
      <w:r w:rsidRPr="003A0647">
        <w:rPr>
          <w:rFonts w:ascii="Times New Roman" w:hAnsi="Times New Roman" w:cs="Times New Roman"/>
          <w:sz w:val="24"/>
          <w:szCs w:val="24"/>
        </w:rPr>
        <w:t xml:space="preserve"> </w:t>
      </w:r>
      <w:r w:rsidR="002752EC" w:rsidRPr="003A0647">
        <w:rPr>
          <w:rFonts w:ascii="Times New Roman" w:hAnsi="Times New Roman" w:cs="Times New Roman"/>
          <w:sz w:val="24"/>
          <w:szCs w:val="24"/>
        </w:rPr>
        <w:t>themselves</w:t>
      </w:r>
      <w:r w:rsidRPr="003A0647">
        <w:rPr>
          <w:rFonts w:ascii="Times New Roman" w:hAnsi="Times New Roman" w:cs="Times New Roman"/>
          <w:sz w:val="24"/>
          <w:szCs w:val="24"/>
        </w:rPr>
        <w:t xml:space="preserve"> </w:t>
      </w:r>
      <w:r w:rsidR="002752EC" w:rsidRPr="003A0647">
        <w:rPr>
          <w:rFonts w:ascii="Times New Roman" w:hAnsi="Times New Roman" w:cs="Times New Roman"/>
          <w:sz w:val="24"/>
          <w:szCs w:val="24"/>
        </w:rPr>
        <w:t>through threats</w:t>
      </w:r>
      <w:r w:rsidRPr="003A0647">
        <w:rPr>
          <w:rFonts w:ascii="Times New Roman" w:hAnsi="Times New Roman" w:cs="Times New Roman"/>
          <w:sz w:val="24"/>
          <w:szCs w:val="24"/>
        </w:rPr>
        <w:t xml:space="preserve"> of military conquests or actual </w:t>
      </w:r>
      <w:r w:rsidR="002752EC" w:rsidRPr="003A0647">
        <w:rPr>
          <w:rFonts w:ascii="Times New Roman" w:hAnsi="Times New Roman" w:cs="Times New Roman"/>
          <w:sz w:val="24"/>
          <w:szCs w:val="24"/>
        </w:rPr>
        <w:t>conquests. However, little is known about their military organizations. Standing armies were often seen.</w:t>
      </w:r>
    </w:p>
    <w:p w14:paraId="4587CD80" w14:textId="1965CE47" w:rsidR="00B903FD" w:rsidRPr="003A0647" w:rsidRDefault="00AC6092" w:rsidP="004F3E08">
      <w:pPr>
        <w:spacing w:after="0" w:line="480" w:lineRule="auto"/>
        <w:contextualSpacing/>
        <w:jc w:val="center"/>
        <w:rPr>
          <w:rFonts w:ascii="Times New Roman" w:hAnsi="Times New Roman" w:cs="Times New Roman"/>
          <w:b/>
          <w:sz w:val="24"/>
          <w:szCs w:val="24"/>
        </w:rPr>
      </w:pPr>
      <w:r w:rsidRPr="003A0647">
        <w:rPr>
          <w:rFonts w:ascii="Times New Roman" w:hAnsi="Times New Roman" w:cs="Times New Roman"/>
          <w:b/>
          <w:sz w:val="24"/>
          <w:szCs w:val="24"/>
        </w:rPr>
        <w:t>Differences</w:t>
      </w:r>
    </w:p>
    <w:p w14:paraId="484968CB" w14:textId="77C5E753" w:rsidR="0064632A"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bCs/>
          <w:sz w:val="24"/>
          <w:szCs w:val="24"/>
        </w:rPr>
        <w:t xml:space="preserve">Mali was ruled differently from the Ghana and </w:t>
      </w:r>
      <w:r w:rsidR="00354825" w:rsidRPr="003A0647">
        <w:rPr>
          <w:rFonts w:ascii="Times New Roman" w:hAnsi="Times New Roman" w:cs="Times New Roman"/>
          <w:bCs/>
          <w:sz w:val="24"/>
          <w:szCs w:val="24"/>
        </w:rPr>
        <w:t>Songhai</w:t>
      </w:r>
      <w:r w:rsidRPr="003A0647">
        <w:rPr>
          <w:rFonts w:ascii="Times New Roman" w:hAnsi="Times New Roman" w:cs="Times New Roman"/>
          <w:bCs/>
          <w:sz w:val="24"/>
          <w:szCs w:val="24"/>
        </w:rPr>
        <w:t xml:space="preserve"> empire</w:t>
      </w:r>
      <w:r w:rsidR="005F1A40" w:rsidRPr="003A0647">
        <w:rPr>
          <w:rFonts w:ascii="Times New Roman" w:hAnsi="Times New Roman" w:cs="Times New Roman"/>
          <w:sz w:val="24"/>
          <w:szCs w:val="24"/>
        </w:rPr>
        <w:t xml:space="preserve"> (</w:t>
      </w:r>
      <w:r w:rsidR="005F1A40" w:rsidRPr="003A0647">
        <w:rPr>
          <w:rFonts w:ascii="Times New Roman" w:hAnsi="Times New Roman" w:cs="Times New Roman"/>
          <w:bCs/>
          <w:sz w:val="24"/>
          <w:szCs w:val="24"/>
        </w:rPr>
        <w:t>Model, 2004).</w:t>
      </w:r>
      <w:r w:rsidRPr="003A0647">
        <w:rPr>
          <w:rFonts w:ascii="Times New Roman" w:hAnsi="Times New Roman" w:cs="Times New Roman"/>
          <w:bCs/>
          <w:sz w:val="24"/>
          <w:szCs w:val="24"/>
        </w:rPr>
        <w:t xml:space="preserve"> The Mali empire </w:t>
      </w:r>
      <w:r w:rsidR="00AD63C1" w:rsidRPr="003A0647">
        <w:rPr>
          <w:rFonts w:ascii="Times New Roman" w:hAnsi="Times New Roman" w:cs="Times New Roman"/>
          <w:bCs/>
          <w:sz w:val="24"/>
          <w:szCs w:val="24"/>
        </w:rPr>
        <w:t xml:space="preserve">is noted to have conducted trade on larger scales, had more people, </w:t>
      </w:r>
      <w:r w:rsidR="009A4ACF" w:rsidRPr="003A0647">
        <w:rPr>
          <w:rFonts w:ascii="Times New Roman" w:hAnsi="Times New Roman" w:cs="Times New Roman"/>
          <w:bCs/>
          <w:sz w:val="24"/>
          <w:szCs w:val="24"/>
        </w:rPr>
        <w:t>and geographically</w:t>
      </w:r>
      <w:r w:rsidR="00AD63C1" w:rsidRPr="003A0647">
        <w:rPr>
          <w:rFonts w:ascii="Times New Roman" w:hAnsi="Times New Roman" w:cs="Times New Roman"/>
          <w:bCs/>
          <w:sz w:val="24"/>
          <w:szCs w:val="24"/>
        </w:rPr>
        <w:t xml:space="preserve"> extended over a more extensive territory implying more responsibilities for its royal </w:t>
      </w:r>
      <w:r w:rsidR="0069274B" w:rsidRPr="003A0647">
        <w:rPr>
          <w:rFonts w:ascii="Times New Roman" w:hAnsi="Times New Roman" w:cs="Times New Roman"/>
          <w:bCs/>
          <w:sz w:val="24"/>
          <w:szCs w:val="24"/>
        </w:rPr>
        <w:t>officials</w:t>
      </w:r>
      <w:r w:rsidR="00AD63C1" w:rsidRPr="003A0647">
        <w:rPr>
          <w:rFonts w:ascii="Times New Roman" w:hAnsi="Times New Roman" w:cs="Times New Roman"/>
          <w:bCs/>
          <w:sz w:val="24"/>
          <w:szCs w:val="24"/>
        </w:rPr>
        <w:t xml:space="preserve"> than the </w:t>
      </w:r>
      <w:r w:rsidR="0069274B" w:rsidRPr="003A0647">
        <w:rPr>
          <w:rFonts w:ascii="Times New Roman" w:hAnsi="Times New Roman" w:cs="Times New Roman"/>
          <w:bCs/>
          <w:sz w:val="24"/>
          <w:szCs w:val="24"/>
        </w:rPr>
        <w:t>two</w:t>
      </w:r>
      <w:r w:rsidR="00AD63C1" w:rsidRPr="003A0647">
        <w:rPr>
          <w:rFonts w:ascii="Times New Roman" w:hAnsi="Times New Roman" w:cs="Times New Roman"/>
          <w:bCs/>
          <w:sz w:val="24"/>
          <w:szCs w:val="24"/>
        </w:rPr>
        <w:t xml:space="preserve"> other empires. Unlike the Songhai empire, the Malian and </w:t>
      </w:r>
      <w:r w:rsidR="0069274B" w:rsidRPr="003A0647">
        <w:rPr>
          <w:rFonts w:ascii="Times New Roman" w:hAnsi="Times New Roman" w:cs="Times New Roman"/>
          <w:bCs/>
          <w:sz w:val="24"/>
          <w:szCs w:val="24"/>
        </w:rPr>
        <w:t>Ghanaian</w:t>
      </w:r>
      <w:r w:rsidR="00AD63C1" w:rsidRPr="003A0647">
        <w:rPr>
          <w:rFonts w:ascii="Times New Roman" w:hAnsi="Times New Roman" w:cs="Times New Roman"/>
          <w:bCs/>
          <w:sz w:val="24"/>
          <w:szCs w:val="24"/>
        </w:rPr>
        <w:t xml:space="preserve"> kings divided their empires into </w:t>
      </w:r>
      <w:r w:rsidR="0069274B" w:rsidRPr="003A0647">
        <w:rPr>
          <w:rFonts w:ascii="Times New Roman" w:hAnsi="Times New Roman" w:cs="Times New Roman"/>
          <w:bCs/>
          <w:sz w:val="24"/>
          <w:szCs w:val="24"/>
        </w:rPr>
        <w:t>provinces</w:t>
      </w:r>
      <w:r w:rsidR="00AD63C1" w:rsidRPr="003A0647">
        <w:rPr>
          <w:rFonts w:ascii="Times New Roman" w:hAnsi="Times New Roman" w:cs="Times New Roman"/>
          <w:bCs/>
          <w:sz w:val="24"/>
          <w:szCs w:val="24"/>
        </w:rPr>
        <w:t xml:space="preserve">. </w:t>
      </w:r>
      <w:r w:rsidR="0069274B" w:rsidRPr="003A0647">
        <w:rPr>
          <w:rFonts w:ascii="Times New Roman" w:hAnsi="Times New Roman" w:cs="Times New Roman"/>
          <w:bCs/>
          <w:sz w:val="24"/>
          <w:szCs w:val="24"/>
        </w:rPr>
        <w:t>Ghanaian</w:t>
      </w:r>
      <w:r w:rsidR="00AD63C1" w:rsidRPr="003A0647">
        <w:rPr>
          <w:rFonts w:ascii="Times New Roman" w:hAnsi="Times New Roman" w:cs="Times New Roman"/>
          <w:bCs/>
          <w:sz w:val="24"/>
          <w:szCs w:val="24"/>
        </w:rPr>
        <w:t xml:space="preserve"> leaders heavily relied upon a </w:t>
      </w:r>
      <w:r w:rsidR="00AD63C1" w:rsidRPr="003A0647">
        <w:rPr>
          <w:rFonts w:ascii="Times New Roman" w:hAnsi="Times New Roman" w:cs="Times New Roman"/>
          <w:bCs/>
          <w:sz w:val="24"/>
          <w:szCs w:val="24"/>
        </w:rPr>
        <w:lastRenderedPageBreak/>
        <w:t xml:space="preserve">group of close </w:t>
      </w:r>
      <w:r w:rsidR="0069274B" w:rsidRPr="003A0647">
        <w:rPr>
          <w:rFonts w:ascii="Times New Roman" w:hAnsi="Times New Roman" w:cs="Times New Roman"/>
          <w:bCs/>
          <w:sz w:val="24"/>
          <w:szCs w:val="24"/>
        </w:rPr>
        <w:t>advisors</w:t>
      </w:r>
      <w:r w:rsidR="00AD63C1" w:rsidRPr="003A0647">
        <w:rPr>
          <w:rFonts w:ascii="Times New Roman" w:hAnsi="Times New Roman" w:cs="Times New Roman"/>
          <w:bCs/>
          <w:sz w:val="24"/>
          <w:szCs w:val="24"/>
        </w:rPr>
        <w:t xml:space="preserve"> and other </w:t>
      </w:r>
      <w:r w:rsidR="0069274B" w:rsidRPr="003A0647">
        <w:rPr>
          <w:rFonts w:ascii="Times New Roman" w:hAnsi="Times New Roman" w:cs="Times New Roman"/>
          <w:bCs/>
          <w:sz w:val="24"/>
          <w:szCs w:val="24"/>
        </w:rPr>
        <w:t>council</w:t>
      </w:r>
      <w:r w:rsidR="00AD63C1" w:rsidRPr="003A0647">
        <w:rPr>
          <w:rFonts w:ascii="Times New Roman" w:hAnsi="Times New Roman" w:cs="Times New Roman"/>
          <w:bCs/>
          <w:sz w:val="24"/>
          <w:szCs w:val="24"/>
        </w:rPr>
        <w:t xml:space="preserve"> ministers to help </w:t>
      </w:r>
      <w:r w:rsidR="0069274B" w:rsidRPr="003A0647">
        <w:rPr>
          <w:rFonts w:ascii="Times New Roman" w:hAnsi="Times New Roman" w:cs="Times New Roman"/>
          <w:bCs/>
          <w:sz w:val="24"/>
          <w:szCs w:val="24"/>
        </w:rPr>
        <w:t>rule</w:t>
      </w:r>
      <w:r w:rsidR="00AD63C1" w:rsidRPr="003A0647">
        <w:rPr>
          <w:rFonts w:ascii="Times New Roman" w:hAnsi="Times New Roman" w:cs="Times New Roman"/>
          <w:bCs/>
          <w:sz w:val="24"/>
          <w:szCs w:val="24"/>
        </w:rPr>
        <w:t xml:space="preserve"> the </w:t>
      </w:r>
      <w:r w:rsidR="0069274B" w:rsidRPr="003A0647">
        <w:rPr>
          <w:rFonts w:ascii="Times New Roman" w:hAnsi="Times New Roman" w:cs="Times New Roman"/>
          <w:bCs/>
          <w:sz w:val="24"/>
          <w:szCs w:val="24"/>
        </w:rPr>
        <w:t>kingdom</w:t>
      </w:r>
      <w:r w:rsidR="00AD63C1" w:rsidRPr="003A0647">
        <w:rPr>
          <w:rFonts w:ascii="Times New Roman" w:hAnsi="Times New Roman" w:cs="Times New Roman"/>
          <w:bCs/>
          <w:sz w:val="24"/>
          <w:szCs w:val="24"/>
        </w:rPr>
        <w:t xml:space="preserve">. The Malian kingdom had leaders of </w:t>
      </w:r>
      <w:r w:rsidR="009A4ACF" w:rsidRPr="003A0647">
        <w:rPr>
          <w:rFonts w:ascii="Times New Roman" w:hAnsi="Times New Roman" w:cs="Times New Roman"/>
          <w:bCs/>
          <w:sz w:val="24"/>
          <w:szCs w:val="24"/>
        </w:rPr>
        <w:t>conquered</w:t>
      </w:r>
      <w:r w:rsidR="0069274B" w:rsidRPr="003A0647">
        <w:rPr>
          <w:rFonts w:ascii="Times New Roman" w:hAnsi="Times New Roman" w:cs="Times New Roman"/>
          <w:bCs/>
          <w:sz w:val="24"/>
          <w:szCs w:val="24"/>
        </w:rPr>
        <w:t xml:space="preserve"> </w:t>
      </w:r>
      <w:r w:rsidR="00AD63C1" w:rsidRPr="003A0647">
        <w:rPr>
          <w:rFonts w:ascii="Times New Roman" w:hAnsi="Times New Roman" w:cs="Times New Roman"/>
          <w:bCs/>
          <w:sz w:val="24"/>
          <w:szCs w:val="24"/>
        </w:rPr>
        <w:t xml:space="preserve">areas govern their </w:t>
      </w:r>
      <w:r w:rsidR="0069274B" w:rsidRPr="003A0647">
        <w:rPr>
          <w:rFonts w:ascii="Times New Roman" w:hAnsi="Times New Roman" w:cs="Times New Roman"/>
          <w:bCs/>
          <w:sz w:val="24"/>
          <w:szCs w:val="24"/>
        </w:rPr>
        <w:t>provinces</w:t>
      </w:r>
      <w:r w:rsidR="00AD63C1" w:rsidRPr="003A0647">
        <w:rPr>
          <w:rFonts w:ascii="Times New Roman" w:hAnsi="Times New Roman" w:cs="Times New Roman"/>
          <w:bCs/>
          <w:sz w:val="24"/>
          <w:szCs w:val="24"/>
        </w:rPr>
        <w:t xml:space="preserve">. Ultimately, the </w:t>
      </w:r>
      <w:r w:rsidRPr="003A0647">
        <w:rPr>
          <w:rFonts w:ascii="Times New Roman" w:hAnsi="Times New Roman" w:cs="Times New Roman"/>
          <w:sz w:val="24"/>
          <w:szCs w:val="24"/>
        </w:rPr>
        <w:t xml:space="preserve">Songhai </w:t>
      </w:r>
      <w:r w:rsidR="009B1209" w:rsidRPr="003A0647">
        <w:rPr>
          <w:rFonts w:ascii="Times New Roman" w:hAnsi="Times New Roman" w:cs="Times New Roman"/>
          <w:sz w:val="24"/>
          <w:szCs w:val="24"/>
        </w:rPr>
        <w:t>Empire</w:t>
      </w:r>
      <w:r w:rsidRPr="003A0647">
        <w:rPr>
          <w:rFonts w:ascii="Times New Roman" w:hAnsi="Times New Roman" w:cs="Times New Roman"/>
          <w:sz w:val="24"/>
          <w:szCs w:val="24"/>
        </w:rPr>
        <w:t xml:space="preserve"> </w:t>
      </w:r>
      <w:r w:rsidR="00AD63C1" w:rsidRPr="003A0647">
        <w:rPr>
          <w:rFonts w:ascii="Times New Roman" w:hAnsi="Times New Roman" w:cs="Times New Roman"/>
          <w:sz w:val="24"/>
          <w:szCs w:val="24"/>
        </w:rPr>
        <w:t xml:space="preserve">rose </w:t>
      </w:r>
      <w:r w:rsidRPr="003A0647">
        <w:rPr>
          <w:rFonts w:ascii="Times New Roman" w:hAnsi="Times New Roman" w:cs="Times New Roman"/>
          <w:sz w:val="24"/>
          <w:szCs w:val="24"/>
        </w:rPr>
        <w:t xml:space="preserve">after the falling of the other two empires. </w:t>
      </w:r>
    </w:p>
    <w:p w14:paraId="11D7C6A6" w14:textId="360C823E" w:rsidR="009325E6"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t>Most differences among these empires, however,</w:t>
      </w:r>
      <w:r w:rsidR="00920103" w:rsidRPr="003A0647">
        <w:rPr>
          <w:rFonts w:ascii="Times New Roman" w:hAnsi="Times New Roman" w:cs="Times New Roman"/>
          <w:sz w:val="24"/>
          <w:szCs w:val="24"/>
        </w:rPr>
        <w:t xml:space="preserve"> remain to be studied. </w:t>
      </w:r>
      <w:r w:rsidR="009B1209" w:rsidRPr="003A0647">
        <w:rPr>
          <w:rFonts w:ascii="Times New Roman" w:hAnsi="Times New Roman" w:cs="Times New Roman"/>
          <w:sz w:val="24"/>
          <w:szCs w:val="24"/>
        </w:rPr>
        <w:t xml:space="preserve">These cultures came short of keeping excellent records, and much of what is known about them came from the </w:t>
      </w:r>
      <w:r w:rsidRPr="003A0647">
        <w:rPr>
          <w:rFonts w:ascii="Times New Roman" w:hAnsi="Times New Roman" w:cs="Times New Roman"/>
          <w:sz w:val="24"/>
          <w:szCs w:val="24"/>
        </w:rPr>
        <w:t>Arab and Mediterranean traders and travelers who journeyed across the Sahara to these regions</w:t>
      </w:r>
      <w:r w:rsidR="00C458D2" w:rsidRPr="003A0647">
        <w:rPr>
          <w:rFonts w:ascii="Times New Roman" w:hAnsi="Times New Roman" w:cs="Times New Roman"/>
          <w:sz w:val="24"/>
          <w:szCs w:val="24"/>
        </w:rPr>
        <w:t xml:space="preserve"> (Vansina, 1962). </w:t>
      </w:r>
      <w:r w:rsidRPr="003A0647">
        <w:rPr>
          <w:rFonts w:ascii="Times New Roman" w:hAnsi="Times New Roman" w:cs="Times New Roman"/>
          <w:sz w:val="24"/>
          <w:szCs w:val="24"/>
        </w:rPr>
        <w:t xml:space="preserve"> </w:t>
      </w:r>
    </w:p>
    <w:p w14:paraId="7D27ABD9" w14:textId="227ED397" w:rsidR="00285B57" w:rsidRPr="003A0647" w:rsidRDefault="00AC6092" w:rsidP="004F3E08">
      <w:pPr>
        <w:spacing w:after="0" w:line="480" w:lineRule="auto"/>
        <w:contextualSpacing/>
        <w:jc w:val="center"/>
        <w:rPr>
          <w:rFonts w:ascii="Times New Roman" w:hAnsi="Times New Roman" w:cs="Times New Roman"/>
          <w:b/>
          <w:sz w:val="24"/>
          <w:szCs w:val="24"/>
        </w:rPr>
      </w:pPr>
      <w:r w:rsidRPr="003A0647">
        <w:rPr>
          <w:rFonts w:ascii="Times New Roman" w:hAnsi="Times New Roman" w:cs="Times New Roman"/>
          <w:b/>
          <w:sz w:val="24"/>
          <w:szCs w:val="24"/>
        </w:rPr>
        <w:t>My Thoughts</w:t>
      </w:r>
      <w:r w:rsidR="00920103" w:rsidRPr="003A0647">
        <w:rPr>
          <w:rFonts w:ascii="Times New Roman" w:hAnsi="Times New Roman" w:cs="Times New Roman"/>
          <w:b/>
          <w:sz w:val="24"/>
          <w:szCs w:val="24"/>
        </w:rPr>
        <w:t xml:space="preserve"> on African </w:t>
      </w:r>
      <w:r w:rsidR="00471B8B" w:rsidRPr="003A0647">
        <w:rPr>
          <w:rFonts w:ascii="Times New Roman" w:hAnsi="Times New Roman" w:cs="Times New Roman"/>
          <w:b/>
          <w:sz w:val="24"/>
          <w:szCs w:val="24"/>
        </w:rPr>
        <w:t>Worldviews and</w:t>
      </w:r>
      <w:r w:rsidRPr="003A0647">
        <w:rPr>
          <w:rFonts w:ascii="Times New Roman" w:hAnsi="Times New Roman" w:cs="Times New Roman"/>
          <w:b/>
          <w:sz w:val="24"/>
          <w:szCs w:val="24"/>
        </w:rPr>
        <w:t xml:space="preserve"> Their Values Within These Kingdoms</w:t>
      </w:r>
    </w:p>
    <w:p w14:paraId="7688187A" w14:textId="2B09BA48" w:rsidR="00BC3E10" w:rsidRPr="003A0647" w:rsidRDefault="00AC6092" w:rsidP="004F3E08">
      <w:pPr>
        <w:spacing w:after="0" w:line="480" w:lineRule="auto"/>
        <w:contextualSpacing/>
        <w:rPr>
          <w:rFonts w:ascii="Times New Roman" w:hAnsi="Times New Roman" w:cs="Times New Roman"/>
          <w:sz w:val="24"/>
          <w:szCs w:val="24"/>
        </w:rPr>
      </w:pPr>
      <w:r w:rsidRPr="003A0647">
        <w:rPr>
          <w:rFonts w:ascii="Times New Roman" w:hAnsi="Times New Roman" w:cs="Times New Roman"/>
          <w:b/>
          <w:sz w:val="24"/>
          <w:szCs w:val="24"/>
        </w:rPr>
        <w:tab/>
      </w:r>
      <w:r w:rsidRPr="003A0647">
        <w:rPr>
          <w:rFonts w:ascii="Times New Roman" w:hAnsi="Times New Roman" w:cs="Times New Roman"/>
          <w:sz w:val="24"/>
          <w:szCs w:val="24"/>
        </w:rPr>
        <w:t xml:space="preserve">The histories of these empires, as stated, were </w:t>
      </w:r>
      <w:r w:rsidR="009B605C" w:rsidRPr="003A0647">
        <w:rPr>
          <w:rFonts w:ascii="Times New Roman" w:hAnsi="Times New Roman" w:cs="Times New Roman"/>
          <w:sz w:val="24"/>
          <w:szCs w:val="24"/>
        </w:rPr>
        <w:t>written</w:t>
      </w:r>
      <w:r w:rsidRPr="003A0647">
        <w:rPr>
          <w:rFonts w:ascii="Times New Roman" w:hAnsi="Times New Roman" w:cs="Times New Roman"/>
          <w:sz w:val="24"/>
          <w:szCs w:val="24"/>
        </w:rPr>
        <w:t xml:space="preserve"> by </w:t>
      </w:r>
      <w:r w:rsidR="009B605C" w:rsidRPr="003A0647">
        <w:rPr>
          <w:rFonts w:ascii="Times New Roman" w:hAnsi="Times New Roman" w:cs="Times New Roman"/>
          <w:sz w:val="24"/>
          <w:szCs w:val="24"/>
        </w:rPr>
        <w:t>Arabians</w:t>
      </w:r>
      <w:r w:rsidRPr="003A0647">
        <w:rPr>
          <w:rFonts w:ascii="Times New Roman" w:hAnsi="Times New Roman" w:cs="Times New Roman"/>
          <w:sz w:val="24"/>
          <w:szCs w:val="24"/>
        </w:rPr>
        <w:t xml:space="preserve"> who had a bias toward non-</w:t>
      </w:r>
      <w:r w:rsidR="009B605C" w:rsidRPr="003A0647">
        <w:rPr>
          <w:rFonts w:ascii="Times New Roman" w:hAnsi="Times New Roman" w:cs="Times New Roman"/>
          <w:sz w:val="24"/>
          <w:szCs w:val="24"/>
        </w:rPr>
        <w:t>Islamic</w:t>
      </w:r>
      <w:r w:rsidRPr="003A0647">
        <w:rPr>
          <w:rFonts w:ascii="Times New Roman" w:hAnsi="Times New Roman" w:cs="Times New Roman"/>
          <w:sz w:val="24"/>
          <w:szCs w:val="24"/>
        </w:rPr>
        <w:t xml:space="preserve"> </w:t>
      </w:r>
      <w:r w:rsidR="009B605C" w:rsidRPr="003A0647">
        <w:rPr>
          <w:rFonts w:ascii="Times New Roman" w:hAnsi="Times New Roman" w:cs="Times New Roman"/>
          <w:sz w:val="24"/>
          <w:szCs w:val="24"/>
        </w:rPr>
        <w:t>beliefs</w:t>
      </w:r>
      <w:r w:rsidRPr="003A0647">
        <w:rPr>
          <w:rFonts w:ascii="Times New Roman" w:hAnsi="Times New Roman" w:cs="Times New Roman"/>
          <w:sz w:val="24"/>
          <w:szCs w:val="24"/>
        </w:rPr>
        <w:t xml:space="preserve">. </w:t>
      </w:r>
      <w:r w:rsidR="009B605C" w:rsidRPr="003A0647">
        <w:rPr>
          <w:rFonts w:ascii="Times New Roman" w:hAnsi="Times New Roman" w:cs="Times New Roman"/>
          <w:sz w:val="24"/>
          <w:szCs w:val="24"/>
        </w:rPr>
        <w:t>However</w:t>
      </w:r>
      <w:r w:rsidRPr="003A0647">
        <w:rPr>
          <w:rFonts w:ascii="Times New Roman" w:hAnsi="Times New Roman" w:cs="Times New Roman"/>
          <w:sz w:val="24"/>
          <w:szCs w:val="24"/>
        </w:rPr>
        <w:t xml:space="preserve">, some of the </w:t>
      </w:r>
      <w:r w:rsidR="009B605C" w:rsidRPr="003A0647">
        <w:rPr>
          <w:rFonts w:ascii="Times New Roman" w:hAnsi="Times New Roman" w:cs="Times New Roman"/>
          <w:sz w:val="24"/>
          <w:szCs w:val="24"/>
        </w:rPr>
        <w:t>notable objective traditionalist African worldviews</w:t>
      </w:r>
      <w:r w:rsidRPr="003A0647">
        <w:rPr>
          <w:rFonts w:ascii="Times New Roman" w:hAnsi="Times New Roman" w:cs="Times New Roman"/>
          <w:sz w:val="24"/>
          <w:szCs w:val="24"/>
        </w:rPr>
        <w:t xml:space="preserve"> and their values within these communities are presented:  </w:t>
      </w:r>
    </w:p>
    <w:p w14:paraId="2EAE79D6" w14:textId="50803C31" w:rsidR="00F1659A" w:rsidRPr="003A0647" w:rsidRDefault="00AC6092" w:rsidP="004F3E08">
      <w:pPr>
        <w:spacing w:after="0" w:line="480" w:lineRule="auto"/>
        <w:contextualSpacing/>
        <w:rPr>
          <w:rFonts w:ascii="Times New Roman" w:hAnsi="Times New Roman" w:cs="Times New Roman"/>
          <w:b/>
          <w:sz w:val="24"/>
          <w:szCs w:val="24"/>
        </w:rPr>
      </w:pPr>
      <w:r w:rsidRPr="003A0647">
        <w:rPr>
          <w:rFonts w:ascii="Times New Roman" w:hAnsi="Times New Roman" w:cs="Times New Roman"/>
          <w:b/>
          <w:sz w:val="24"/>
          <w:szCs w:val="24"/>
        </w:rPr>
        <w:t xml:space="preserve">The </w:t>
      </w:r>
      <w:r w:rsidR="00471B8B" w:rsidRPr="003A0647">
        <w:rPr>
          <w:rFonts w:ascii="Times New Roman" w:hAnsi="Times New Roman" w:cs="Times New Roman"/>
          <w:b/>
          <w:sz w:val="24"/>
          <w:szCs w:val="24"/>
        </w:rPr>
        <w:t>E</w:t>
      </w:r>
      <w:r w:rsidRPr="003A0647">
        <w:rPr>
          <w:rFonts w:ascii="Times New Roman" w:hAnsi="Times New Roman" w:cs="Times New Roman"/>
          <w:b/>
          <w:sz w:val="24"/>
          <w:szCs w:val="24"/>
        </w:rPr>
        <w:t xml:space="preserve">xistence </w:t>
      </w:r>
      <w:r w:rsidR="00354825" w:rsidRPr="003A0647">
        <w:rPr>
          <w:rFonts w:ascii="Times New Roman" w:hAnsi="Times New Roman" w:cs="Times New Roman"/>
          <w:b/>
          <w:sz w:val="24"/>
          <w:szCs w:val="24"/>
        </w:rPr>
        <w:t>of</w:t>
      </w:r>
      <w:r w:rsidRPr="003A0647">
        <w:rPr>
          <w:rFonts w:ascii="Times New Roman" w:hAnsi="Times New Roman" w:cs="Times New Roman"/>
          <w:b/>
          <w:sz w:val="24"/>
          <w:szCs w:val="24"/>
        </w:rPr>
        <w:t xml:space="preserve"> </w:t>
      </w:r>
      <w:r w:rsidR="00471B8B" w:rsidRPr="003A0647">
        <w:rPr>
          <w:rFonts w:ascii="Times New Roman" w:hAnsi="Times New Roman" w:cs="Times New Roman"/>
          <w:b/>
          <w:sz w:val="24"/>
          <w:szCs w:val="24"/>
        </w:rPr>
        <w:t>a</w:t>
      </w:r>
      <w:r w:rsidRPr="003A0647">
        <w:rPr>
          <w:rFonts w:ascii="Times New Roman" w:hAnsi="Times New Roman" w:cs="Times New Roman"/>
          <w:b/>
          <w:sz w:val="24"/>
          <w:szCs w:val="24"/>
        </w:rPr>
        <w:t xml:space="preserve"> Supreme Being</w:t>
      </w:r>
    </w:p>
    <w:p w14:paraId="7DBF0C74" w14:textId="4829810D" w:rsidR="003754AD"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t xml:space="preserve">The </w:t>
      </w:r>
      <w:r w:rsidR="00354825" w:rsidRPr="003A0647">
        <w:rPr>
          <w:rFonts w:ascii="Times New Roman" w:hAnsi="Times New Roman" w:cs="Times New Roman"/>
          <w:sz w:val="24"/>
          <w:szCs w:val="24"/>
        </w:rPr>
        <w:t>empires</w:t>
      </w:r>
      <w:r w:rsidRPr="003A0647">
        <w:rPr>
          <w:rFonts w:ascii="Times New Roman" w:hAnsi="Times New Roman" w:cs="Times New Roman"/>
          <w:sz w:val="24"/>
          <w:szCs w:val="24"/>
        </w:rPr>
        <w:t xml:space="preserve"> had a </w:t>
      </w:r>
      <w:r w:rsidR="00F1659A" w:rsidRPr="003A0647">
        <w:rPr>
          <w:rFonts w:ascii="Times New Roman" w:hAnsi="Times New Roman" w:cs="Times New Roman"/>
          <w:sz w:val="24"/>
          <w:szCs w:val="24"/>
        </w:rPr>
        <w:t xml:space="preserve">widespread belief in the </w:t>
      </w:r>
      <w:r w:rsidR="0029049B" w:rsidRPr="003A0647">
        <w:rPr>
          <w:rFonts w:ascii="Times New Roman" w:hAnsi="Times New Roman" w:cs="Times New Roman"/>
          <w:sz w:val="24"/>
          <w:szCs w:val="24"/>
        </w:rPr>
        <w:t>presence</w:t>
      </w:r>
      <w:r w:rsidR="00F1659A" w:rsidRPr="003A0647">
        <w:rPr>
          <w:rFonts w:ascii="Times New Roman" w:hAnsi="Times New Roman" w:cs="Times New Roman"/>
          <w:sz w:val="24"/>
          <w:szCs w:val="24"/>
        </w:rPr>
        <w:t xml:space="preserve"> of a </w:t>
      </w:r>
      <w:r w:rsidR="00354825" w:rsidRPr="003A0647">
        <w:rPr>
          <w:rFonts w:ascii="Times New Roman" w:hAnsi="Times New Roman" w:cs="Times New Roman"/>
          <w:sz w:val="24"/>
          <w:szCs w:val="24"/>
        </w:rPr>
        <w:t>God (</w:t>
      </w:r>
      <w:r w:rsidR="00CC266A" w:rsidRPr="003A0647">
        <w:rPr>
          <w:rFonts w:ascii="Times New Roman" w:hAnsi="Times New Roman" w:cs="Times New Roman"/>
          <w:sz w:val="24"/>
          <w:szCs w:val="24"/>
        </w:rPr>
        <w:t>Olumbe, 2008</w:t>
      </w:r>
      <w:r w:rsidR="00354825" w:rsidRPr="003A0647">
        <w:rPr>
          <w:rFonts w:ascii="Times New Roman" w:hAnsi="Times New Roman" w:cs="Times New Roman"/>
          <w:sz w:val="24"/>
          <w:szCs w:val="24"/>
        </w:rPr>
        <w:t>).</w:t>
      </w:r>
      <w:r w:rsidR="00F1659A" w:rsidRPr="003A0647">
        <w:rPr>
          <w:rFonts w:ascii="Times New Roman" w:hAnsi="Times New Roman" w:cs="Times New Roman"/>
          <w:sz w:val="24"/>
          <w:szCs w:val="24"/>
        </w:rPr>
        <w:t xml:space="preserve"> Th</w:t>
      </w:r>
      <w:r w:rsidR="00471B8B" w:rsidRPr="003A0647">
        <w:rPr>
          <w:rFonts w:ascii="Times New Roman" w:hAnsi="Times New Roman" w:cs="Times New Roman"/>
          <w:sz w:val="24"/>
          <w:szCs w:val="24"/>
        </w:rPr>
        <w:t xml:space="preserve">ey had a </w:t>
      </w:r>
      <w:r w:rsidR="00F1659A" w:rsidRPr="003A0647">
        <w:rPr>
          <w:rFonts w:ascii="Times New Roman" w:hAnsi="Times New Roman" w:cs="Times New Roman"/>
          <w:sz w:val="24"/>
          <w:szCs w:val="24"/>
        </w:rPr>
        <w:t xml:space="preserve">rich history of </w:t>
      </w:r>
      <w:r w:rsidR="000E01D8" w:rsidRPr="003A0647">
        <w:rPr>
          <w:rFonts w:ascii="Times New Roman" w:hAnsi="Times New Roman" w:cs="Times New Roman"/>
          <w:sz w:val="24"/>
          <w:szCs w:val="24"/>
        </w:rPr>
        <w:t>being</w:t>
      </w:r>
      <w:r w:rsidR="00F1659A" w:rsidRPr="003A0647">
        <w:rPr>
          <w:rFonts w:ascii="Times New Roman" w:hAnsi="Times New Roman" w:cs="Times New Roman"/>
          <w:sz w:val="24"/>
          <w:szCs w:val="24"/>
        </w:rPr>
        <w:t xml:space="preserve"> aware of a</w:t>
      </w:r>
      <w:r w:rsidR="00471B8B" w:rsidRPr="003A0647">
        <w:rPr>
          <w:rFonts w:ascii="Times New Roman" w:hAnsi="Times New Roman" w:cs="Times New Roman"/>
          <w:sz w:val="24"/>
          <w:szCs w:val="24"/>
        </w:rPr>
        <w:t xml:space="preserve"> God to the extent that most of its native members were noted to be mindful of the existence of a Supreme Being. The origins of this God, however, remain a mystery; besides, there exist </w:t>
      </w:r>
      <w:r w:rsidR="00F1659A" w:rsidRPr="003A0647">
        <w:rPr>
          <w:rFonts w:ascii="Times New Roman" w:hAnsi="Times New Roman" w:cs="Times New Roman"/>
          <w:sz w:val="24"/>
          <w:szCs w:val="24"/>
        </w:rPr>
        <w:t xml:space="preserve">different myths that try to </w:t>
      </w:r>
      <w:r w:rsidR="000E01D8" w:rsidRPr="003A0647">
        <w:rPr>
          <w:rFonts w:ascii="Times New Roman" w:hAnsi="Times New Roman" w:cs="Times New Roman"/>
          <w:sz w:val="24"/>
          <w:szCs w:val="24"/>
        </w:rPr>
        <w:t>explain</w:t>
      </w:r>
      <w:r w:rsidR="00F1659A" w:rsidRPr="003A0647">
        <w:rPr>
          <w:rFonts w:ascii="Times New Roman" w:hAnsi="Times New Roman" w:cs="Times New Roman"/>
          <w:sz w:val="24"/>
          <w:szCs w:val="24"/>
        </w:rPr>
        <w:t xml:space="preserve"> the origin of God</w:t>
      </w:r>
      <w:r w:rsidR="000E01D8" w:rsidRPr="003A0647">
        <w:rPr>
          <w:rFonts w:ascii="Times New Roman" w:hAnsi="Times New Roman" w:cs="Times New Roman"/>
          <w:sz w:val="24"/>
          <w:szCs w:val="24"/>
        </w:rPr>
        <w:t>.</w:t>
      </w:r>
    </w:p>
    <w:p w14:paraId="76771316" w14:textId="264092EC" w:rsidR="00EB332E"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t xml:space="preserve">The </w:t>
      </w:r>
      <w:r w:rsidR="007947A5" w:rsidRPr="003A0647">
        <w:rPr>
          <w:rFonts w:ascii="Times New Roman" w:hAnsi="Times New Roman" w:cs="Times New Roman"/>
          <w:sz w:val="24"/>
          <w:szCs w:val="24"/>
        </w:rPr>
        <w:t xml:space="preserve">Supreme Beings </w:t>
      </w:r>
      <w:r w:rsidRPr="003A0647">
        <w:rPr>
          <w:rFonts w:ascii="Times New Roman" w:hAnsi="Times New Roman" w:cs="Times New Roman"/>
          <w:sz w:val="24"/>
          <w:szCs w:val="24"/>
        </w:rPr>
        <w:t xml:space="preserve">were thought to be the Creators of the world and sustained life. </w:t>
      </w:r>
      <w:r w:rsidR="001B7A8A" w:rsidRPr="003A0647">
        <w:rPr>
          <w:rFonts w:ascii="Times New Roman" w:hAnsi="Times New Roman" w:cs="Times New Roman"/>
          <w:sz w:val="24"/>
          <w:szCs w:val="24"/>
        </w:rPr>
        <w:t xml:space="preserve">They were </w:t>
      </w:r>
      <w:r w:rsidR="007947A5" w:rsidRPr="003A0647">
        <w:rPr>
          <w:rFonts w:ascii="Times New Roman" w:hAnsi="Times New Roman" w:cs="Times New Roman"/>
          <w:sz w:val="24"/>
          <w:szCs w:val="24"/>
        </w:rPr>
        <w:t xml:space="preserve">considered to be everywhere; </w:t>
      </w:r>
      <w:r w:rsidR="001B7A8A" w:rsidRPr="003A0647">
        <w:rPr>
          <w:rFonts w:ascii="Times New Roman" w:hAnsi="Times New Roman" w:cs="Times New Roman"/>
          <w:sz w:val="24"/>
          <w:szCs w:val="24"/>
        </w:rPr>
        <w:t>O</w:t>
      </w:r>
      <w:r w:rsidR="007947A5" w:rsidRPr="003A0647">
        <w:rPr>
          <w:rFonts w:ascii="Times New Roman" w:hAnsi="Times New Roman" w:cs="Times New Roman"/>
          <w:sz w:val="24"/>
          <w:szCs w:val="24"/>
        </w:rPr>
        <w:t xml:space="preserve">mnipresent. </w:t>
      </w:r>
      <w:r w:rsidR="001B7A8A" w:rsidRPr="003A0647">
        <w:rPr>
          <w:rFonts w:ascii="Times New Roman" w:hAnsi="Times New Roman" w:cs="Times New Roman"/>
          <w:sz w:val="24"/>
          <w:szCs w:val="24"/>
        </w:rPr>
        <w:t>These Supreme Beings stayed far away in the furthest of heavens. The God was also an all-powerful one; O</w:t>
      </w:r>
      <w:r w:rsidR="007947A5" w:rsidRPr="003A0647">
        <w:rPr>
          <w:rFonts w:ascii="Times New Roman" w:hAnsi="Times New Roman" w:cs="Times New Roman"/>
          <w:sz w:val="24"/>
          <w:szCs w:val="24"/>
        </w:rPr>
        <w:t>mnipotent</w:t>
      </w:r>
      <w:r w:rsidR="001B7A8A" w:rsidRPr="003A0647">
        <w:rPr>
          <w:rFonts w:ascii="Times New Roman" w:hAnsi="Times New Roman" w:cs="Times New Roman"/>
          <w:sz w:val="24"/>
          <w:szCs w:val="24"/>
        </w:rPr>
        <w:t xml:space="preserve">. </w:t>
      </w:r>
      <w:r w:rsidR="007947A5" w:rsidRPr="003A0647">
        <w:rPr>
          <w:rFonts w:ascii="Times New Roman" w:hAnsi="Times New Roman" w:cs="Times New Roman"/>
          <w:sz w:val="24"/>
          <w:szCs w:val="24"/>
        </w:rPr>
        <w:t xml:space="preserve">All </w:t>
      </w:r>
      <w:r w:rsidR="001B7A8A" w:rsidRPr="003A0647">
        <w:rPr>
          <w:rFonts w:ascii="Times New Roman" w:hAnsi="Times New Roman" w:cs="Times New Roman"/>
          <w:sz w:val="24"/>
          <w:szCs w:val="24"/>
        </w:rPr>
        <w:t xml:space="preserve">the </w:t>
      </w:r>
      <w:r w:rsidR="00AC33EF" w:rsidRPr="003A0647">
        <w:rPr>
          <w:rFonts w:ascii="Times New Roman" w:hAnsi="Times New Roman" w:cs="Times New Roman"/>
          <w:sz w:val="24"/>
          <w:szCs w:val="24"/>
        </w:rPr>
        <w:t>majestic</w:t>
      </w:r>
      <w:r w:rsidR="007947A5" w:rsidRPr="003A0647">
        <w:rPr>
          <w:rFonts w:ascii="Times New Roman" w:hAnsi="Times New Roman" w:cs="Times New Roman"/>
          <w:sz w:val="24"/>
          <w:szCs w:val="24"/>
        </w:rPr>
        <w:t xml:space="preserve"> happenings </w:t>
      </w:r>
      <w:r w:rsidR="001B7A8A" w:rsidRPr="003A0647">
        <w:rPr>
          <w:rFonts w:ascii="Times New Roman" w:hAnsi="Times New Roman" w:cs="Times New Roman"/>
          <w:sz w:val="24"/>
          <w:szCs w:val="24"/>
        </w:rPr>
        <w:t xml:space="preserve">were </w:t>
      </w:r>
      <w:r w:rsidR="007947A5" w:rsidRPr="003A0647">
        <w:rPr>
          <w:rFonts w:ascii="Times New Roman" w:hAnsi="Times New Roman" w:cs="Times New Roman"/>
          <w:sz w:val="24"/>
          <w:szCs w:val="24"/>
        </w:rPr>
        <w:t xml:space="preserve">attributed to him. </w:t>
      </w:r>
      <w:r w:rsidR="001B7A8A" w:rsidRPr="003A0647">
        <w:rPr>
          <w:rFonts w:ascii="Times New Roman" w:hAnsi="Times New Roman" w:cs="Times New Roman"/>
          <w:sz w:val="24"/>
          <w:szCs w:val="24"/>
        </w:rPr>
        <w:t xml:space="preserve">He was the </w:t>
      </w:r>
      <w:r w:rsidR="007947A5" w:rsidRPr="003A0647">
        <w:rPr>
          <w:rFonts w:ascii="Times New Roman" w:hAnsi="Times New Roman" w:cs="Times New Roman"/>
          <w:sz w:val="24"/>
          <w:szCs w:val="24"/>
        </w:rPr>
        <w:t xml:space="preserve">Provider, </w:t>
      </w:r>
      <w:r w:rsidR="001B7A8A" w:rsidRPr="003A0647">
        <w:rPr>
          <w:rFonts w:ascii="Times New Roman" w:hAnsi="Times New Roman" w:cs="Times New Roman"/>
          <w:sz w:val="24"/>
          <w:szCs w:val="24"/>
        </w:rPr>
        <w:t xml:space="preserve">of </w:t>
      </w:r>
      <w:r w:rsidR="007947A5" w:rsidRPr="003A0647">
        <w:rPr>
          <w:rFonts w:ascii="Times New Roman" w:hAnsi="Times New Roman" w:cs="Times New Roman"/>
          <w:sz w:val="24"/>
          <w:szCs w:val="24"/>
        </w:rPr>
        <w:t xml:space="preserve">rain which enabled people to </w:t>
      </w:r>
      <w:r w:rsidR="003D7CC1" w:rsidRPr="003A0647">
        <w:rPr>
          <w:rFonts w:ascii="Times New Roman" w:hAnsi="Times New Roman" w:cs="Times New Roman"/>
          <w:sz w:val="24"/>
          <w:szCs w:val="24"/>
        </w:rPr>
        <w:t>farm</w:t>
      </w:r>
      <w:r w:rsidR="007947A5" w:rsidRPr="003A0647">
        <w:rPr>
          <w:rFonts w:ascii="Times New Roman" w:hAnsi="Times New Roman" w:cs="Times New Roman"/>
          <w:sz w:val="24"/>
          <w:szCs w:val="24"/>
        </w:rPr>
        <w:t xml:space="preserve"> wild fruits, foods, and animals. </w:t>
      </w:r>
      <w:r w:rsidR="001B7A8A" w:rsidRPr="003A0647">
        <w:rPr>
          <w:rFonts w:ascii="Times New Roman" w:hAnsi="Times New Roman" w:cs="Times New Roman"/>
          <w:sz w:val="24"/>
          <w:szCs w:val="24"/>
        </w:rPr>
        <w:t>He was also the all-knowing God; O</w:t>
      </w:r>
      <w:r w:rsidR="007634D5" w:rsidRPr="003A0647">
        <w:rPr>
          <w:rFonts w:ascii="Times New Roman" w:hAnsi="Times New Roman" w:cs="Times New Roman"/>
          <w:sz w:val="24"/>
          <w:szCs w:val="24"/>
        </w:rPr>
        <w:t>mniscient</w:t>
      </w:r>
      <w:r w:rsidR="001B7A8A" w:rsidRPr="003A0647">
        <w:rPr>
          <w:rFonts w:ascii="Times New Roman" w:hAnsi="Times New Roman" w:cs="Times New Roman"/>
          <w:sz w:val="24"/>
          <w:szCs w:val="24"/>
        </w:rPr>
        <w:t xml:space="preserve">. That </w:t>
      </w:r>
      <w:r w:rsidR="00932E70" w:rsidRPr="003A0647">
        <w:rPr>
          <w:rFonts w:ascii="Times New Roman" w:hAnsi="Times New Roman" w:cs="Times New Roman"/>
          <w:sz w:val="24"/>
          <w:szCs w:val="24"/>
        </w:rPr>
        <w:t xml:space="preserve">nothing </w:t>
      </w:r>
      <w:r w:rsidR="007634D5" w:rsidRPr="003A0647">
        <w:rPr>
          <w:rFonts w:ascii="Times New Roman" w:hAnsi="Times New Roman" w:cs="Times New Roman"/>
          <w:sz w:val="24"/>
          <w:szCs w:val="24"/>
        </w:rPr>
        <w:t>happened</w:t>
      </w:r>
      <w:r w:rsidR="00932E70" w:rsidRPr="003A0647">
        <w:rPr>
          <w:rFonts w:ascii="Times New Roman" w:hAnsi="Times New Roman" w:cs="Times New Roman"/>
          <w:sz w:val="24"/>
          <w:szCs w:val="24"/>
        </w:rPr>
        <w:t xml:space="preserve"> without </w:t>
      </w:r>
      <w:r w:rsidR="001B7A8A" w:rsidRPr="003A0647">
        <w:rPr>
          <w:rFonts w:ascii="Times New Roman" w:hAnsi="Times New Roman" w:cs="Times New Roman"/>
          <w:sz w:val="24"/>
          <w:szCs w:val="24"/>
        </w:rPr>
        <w:t>Him knowing</w:t>
      </w:r>
      <w:r w:rsidR="00AD0416" w:rsidRPr="003A0647">
        <w:rPr>
          <w:rFonts w:ascii="Times New Roman" w:hAnsi="Times New Roman" w:cs="Times New Roman"/>
          <w:sz w:val="24"/>
          <w:szCs w:val="24"/>
        </w:rPr>
        <w:t xml:space="preserve">; </w:t>
      </w:r>
      <w:r w:rsidR="00932E70" w:rsidRPr="003A0647">
        <w:rPr>
          <w:rFonts w:ascii="Times New Roman" w:hAnsi="Times New Roman" w:cs="Times New Roman"/>
          <w:sz w:val="24"/>
          <w:szCs w:val="24"/>
        </w:rPr>
        <w:t>he demanded worship from man</w:t>
      </w:r>
      <w:r w:rsidR="007634D5" w:rsidRPr="003A0647">
        <w:rPr>
          <w:rFonts w:ascii="Times New Roman" w:hAnsi="Times New Roman" w:cs="Times New Roman"/>
          <w:sz w:val="24"/>
          <w:szCs w:val="24"/>
        </w:rPr>
        <w:t>. He was</w:t>
      </w:r>
      <w:r w:rsidR="007947A5" w:rsidRPr="003A0647">
        <w:rPr>
          <w:rFonts w:ascii="Times New Roman" w:hAnsi="Times New Roman" w:cs="Times New Roman"/>
          <w:sz w:val="24"/>
          <w:szCs w:val="24"/>
        </w:rPr>
        <w:t xml:space="preserve"> indeed the ultimate provider of life</w:t>
      </w:r>
      <w:r w:rsidR="00AD0416" w:rsidRPr="003A0647">
        <w:rPr>
          <w:rFonts w:ascii="Times New Roman" w:hAnsi="Times New Roman" w:cs="Times New Roman"/>
          <w:sz w:val="24"/>
          <w:szCs w:val="24"/>
        </w:rPr>
        <w:t xml:space="preserve">; I think </w:t>
      </w:r>
      <w:r w:rsidR="00695DF7" w:rsidRPr="003A0647">
        <w:rPr>
          <w:rFonts w:ascii="Times New Roman" w:hAnsi="Times New Roman" w:cs="Times New Roman"/>
          <w:sz w:val="24"/>
          <w:szCs w:val="24"/>
        </w:rPr>
        <w:t>this then led to the respect of</w:t>
      </w:r>
      <w:r w:rsidR="00AD0416" w:rsidRPr="003A0647">
        <w:rPr>
          <w:rFonts w:ascii="Times New Roman" w:hAnsi="Times New Roman" w:cs="Times New Roman"/>
          <w:sz w:val="24"/>
          <w:szCs w:val="24"/>
        </w:rPr>
        <w:t xml:space="preserve"> the sanctity of </w:t>
      </w:r>
      <w:r w:rsidR="00695DF7" w:rsidRPr="003A0647">
        <w:rPr>
          <w:rFonts w:ascii="Times New Roman" w:hAnsi="Times New Roman" w:cs="Times New Roman"/>
          <w:sz w:val="24"/>
          <w:szCs w:val="24"/>
        </w:rPr>
        <w:t>life.</w:t>
      </w:r>
    </w:p>
    <w:p w14:paraId="3564FDDF" w14:textId="5AE704D2" w:rsidR="0064184D" w:rsidRPr="003A0647" w:rsidRDefault="00AC6092" w:rsidP="004F3E08">
      <w:pPr>
        <w:spacing w:after="0" w:line="480" w:lineRule="auto"/>
        <w:contextualSpacing/>
        <w:rPr>
          <w:rFonts w:ascii="Times New Roman" w:hAnsi="Times New Roman" w:cs="Times New Roman"/>
          <w:b/>
          <w:sz w:val="24"/>
          <w:szCs w:val="24"/>
        </w:rPr>
      </w:pPr>
      <w:r w:rsidRPr="003A0647">
        <w:rPr>
          <w:rFonts w:ascii="Times New Roman" w:hAnsi="Times New Roman" w:cs="Times New Roman"/>
          <w:b/>
          <w:sz w:val="24"/>
          <w:szCs w:val="24"/>
        </w:rPr>
        <w:t>Ethics</w:t>
      </w:r>
    </w:p>
    <w:p w14:paraId="58DC7175" w14:textId="492CC475" w:rsidR="003754AD"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lastRenderedPageBreak/>
        <w:t>The ancestors passed down</w:t>
      </w:r>
      <w:r w:rsidR="00F17191" w:rsidRPr="003A0647">
        <w:rPr>
          <w:rFonts w:ascii="Times New Roman" w:hAnsi="Times New Roman" w:cs="Times New Roman"/>
          <w:sz w:val="24"/>
          <w:szCs w:val="24"/>
        </w:rPr>
        <w:t xml:space="preserve"> generations </w:t>
      </w:r>
      <w:r w:rsidRPr="003A0647">
        <w:rPr>
          <w:rFonts w:ascii="Times New Roman" w:hAnsi="Times New Roman" w:cs="Times New Roman"/>
          <w:sz w:val="24"/>
          <w:szCs w:val="24"/>
        </w:rPr>
        <w:t xml:space="preserve">what was </w:t>
      </w:r>
      <w:r w:rsidR="00F17191" w:rsidRPr="003A0647">
        <w:rPr>
          <w:rFonts w:ascii="Times New Roman" w:hAnsi="Times New Roman" w:cs="Times New Roman"/>
          <w:sz w:val="24"/>
          <w:szCs w:val="24"/>
        </w:rPr>
        <w:t xml:space="preserve">traditionally </w:t>
      </w:r>
      <w:r w:rsidRPr="003A0647">
        <w:rPr>
          <w:rFonts w:ascii="Times New Roman" w:hAnsi="Times New Roman" w:cs="Times New Roman"/>
          <w:sz w:val="24"/>
          <w:szCs w:val="24"/>
        </w:rPr>
        <w:t xml:space="preserve">right and wrong </w:t>
      </w:r>
      <w:r w:rsidR="00354825" w:rsidRPr="003A0647">
        <w:rPr>
          <w:rFonts w:ascii="Times New Roman" w:hAnsi="Times New Roman" w:cs="Times New Roman"/>
          <w:sz w:val="24"/>
          <w:szCs w:val="24"/>
        </w:rPr>
        <w:t>(</w:t>
      </w:r>
      <w:r w:rsidR="00CC266A" w:rsidRPr="003A0647">
        <w:rPr>
          <w:rFonts w:ascii="Times New Roman" w:hAnsi="Times New Roman" w:cs="Times New Roman"/>
          <w:sz w:val="24"/>
          <w:szCs w:val="24"/>
        </w:rPr>
        <w:t>Olumbe, 2008</w:t>
      </w:r>
      <w:r w:rsidR="00354825" w:rsidRPr="003A0647">
        <w:rPr>
          <w:rFonts w:ascii="Times New Roman" w:hAnsi="Times New Roman" w:cs="Times New Roman"/>
          <w:sz w:val="24"/>
          <w:szCs w:val="24"/>
        </w:rPr>
        <w:t>).</w:t>
      </w:r>
      <w:r w:rsidRPr="003A0647">
        <w:rPr>
          <w:rFonts w:ascii="Times New Roman" w:hAnsi="Times New Roman" w:cs="Times New Roman"/>
          <w:sz w:val="24"/>
          <w:szCs w:val="24"/>
        </w:rPr>
        <w:t xml:space="preserve"> The legislative powers of each </w:t>
      </w:r>
      <w:r w:rsidR="00477DE7" w:rsidRPr="003A0647">
        <w:rPr>
          <w:rFonts w:ascii="Times New Roman" w:hAnsi="Times New Roman" w:cs="Times New Roman"/>
          <w:sz w:val="24"/>
          <w:szCs w:val="24"/>
        </w:rPr>
        <w:t>empire</w:t>
      </w:r>
      <w:r w:rsidRPr="003A0647">
        <w:rPr>
          <w:rFonts w:ascii="Times New Roman" w:hAnsi="Times New Roman" w:cs="Times New Roman"/>
          <w:sz w:val="24"/>
          <w:szCs w:val="24"/>
        </w:rPr>
        <w:t>, be it families, clans, sub</w:t>
      </w:r>
      <w:r w:rsidR="00D206D8" w:rsidRPr="003A0647">
        <w:rPr>
          <w:rFonts w:ascii="Times New Roman" w:hAnsi="Times New Roman" w:cs="Times New Roman"/>
          <w:sz w:val="24"/>
          <w:szCs w:val="24"/>
        </w:rPr>
        <w:t>-chiefs</w:t>
      </w:r>
      <w:r w:rsidRPr="003A0647">
        <w:rPr>
          <w:rFonts w:ascii="Times New Roman" w:hAnsi="Times New Roman" w:cs="Times New Roman"/>
          <w:sz w:val="24"/>
          <w:szCs w:val="24"/>
        </w:rPr>
        <w:t xml:space="preserve">, chiefs or determined what was right and wrong from right. In such a </w:t>
      </w:r>
      <w:r w:rsidR="009475A0" w:rsidRPr="003A0647">
        <w:rPr>
          <w:rFonts w:ascii="Times New Roman" w:hAnsi="Times New Roman" w:cs="Times New Roman"/>
          <w:sz w:val="24"/>
          <w:szCs w:val="24"/>
        </w:rPr>
        <w:t>context</w:t>
      </w:r>
      <w:r w:rsidRPr="003A0647">
        <w:rPr>
          <w:rFonts w:ascii="Times New Roman" w:hAnsi="Times New Roman" w:cs="Times New Roman"/>
          <w:sz w:val="24"/>
          <w:szCs w:val="24"/>
        </w:rPr>
        <w:t xml:space="preserve">, </w:t>
      </w:r>
      <w:r w:rsidR="009475A0" w:rsidRPr="003A0647">
        <w:rPr>
          <w:rFonts w:ascii="Times New Roman" w:hAnsi="Times New Roman" w:cs="Times New Roman"/>
          <w:sz w:val="24"/>
          <w:szCs w:val="24"/>
        </w:rPr>
        <w:t>going</w:t>
      </w:r>
      <w:r w:rsidRPr="003A0647">
        <w:rPr>
          <w:rFonts w:ascii="Times New Roman" w:hAnsi="Times New Roman" w:cs="Times New Roman"/>
          <w:sz w:val="24"/>
          <w:szCs w:val="24"/>
        </w:rPr>
        <w:t xml:space="preserve"> </w:t>
      </w:r>
      <w:r w:rsidR="009475A0" w:rsidRPr="003A0647">
        <w:rPr>
          <w:rFonts w:ascii="Times New Roman" w:hAnsi="Times New Roman" w:cs="Times New Roman"/>
          <w:sz w:val="24"/>
          <w:szCs w:val="24"/>
        </w:rPr>
        <w:t>against</w:t>
      </w:r>
      <w:r w:rsidRPr="003A0647">
        <w:rPr>
          <w:rFonts w:ascii="Times New Roman" w:hAnsi="Times New Roman" w:cs="Times New Roman"/>
          <w:sz w:val="24"/>
          <w:szCs w:val="24"/>
        </w:rPr>
        <w:t xml:space="preserve"> one’s family or clan was considered a be</w:t>
      </w:r>
      <w:r w:rsidR="00802E19" w:rsidRPr="003A0647">
        <w:rPr>
          <w:rFonts w:ascii="Times New Roman" w:hAnsi="Times New Roman" w:cs="Times New Roman"/>
          <w:sz w:val="24"/>
          <w:szCs w:val="24"/>
        </w:rPr>
        <w:t xml:space="preserve">trayal </w:t>
      </w:r>
      <w:r w:rsidRPr="003A0647">
        <w:rPr>
          <w:rFonts w:ascii="Times New Roman" w:hAnsi="Times New Roman" w:cs="Times New Roman"/>
          <w:sz w:val="24"/>
          <w:szCs w:val="24"/>
        </w:rPr>
        <w:t xml:space="preserve">and attracted various </w:t>
      </w:r>
      <w:r w:rsidR="009475A0" w:rsidRPr="003A0647">
        <w:rPr>
          <w:rFonts w:ascii="Times New Roman" w:hAnsi="Times New Roman" w:cs="Times New Roman"/>
          <w:sz w:val="24"/>
          <w:szCs w:val="24"/>
        </w:rPr>
        <w:t>punishments</w:t>
      </w:r>
      <w:r w:rsidRPr="003A0647">
        <w:rPr>
          <w:rFonts w:ascii="Times New Roman" w:hAnsi="Times New Roman" w:cs="Times New Roman"/>
          <w:sz w:val="24"/>
          <w:szCs w:val="24"/>
        </w:rPr>
        <w:t xml:space="preserve">. </w:t>
      </w:r>
    </w:p>
    <w:p w14:paraId="701CF7C2" w14:textId="129D191A" w:rsidR="00802E19"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t xml:space="preserve">Traditions formed the rubric of the value system in some of these empires. </w:t>
      </w:r>
      <w:r w:rsidR="00AD6BD7" w:rsidRPr="003A0647">
        <w:rPr>
          <w:rFonts w:ascii="Times New Roman" w:hAnsi="Times New Roman" w:cs="Times New Roman"/>
          <w:sz w:val="24"/>
          <w:szCs w:val="24"/>
        </w:rPr>
        <w:t xml:space="preserve">It was </w:t>
      </w:r>
      <w:r w:rsidR="00901061" w:rsidRPr="003A0647">
        <w:rPr>
          <w:rFonts w:ascii="Times New Roman" w:hAnsi="Times New Roman" w:cs="Times New Roman"/>
          <w:sz w:val="24"/>
          <w:szCs w:val="24"/>
        </w:rPr>
        <w:t>expected</w:t>
      </w:r>
      <w:r w:rsidR="00AD6BD7" w:rsidRPr="003A0647">
        <w:rPr>
          <w:rFonts w:ascii="Times New Roman" w:hAnsi="Times New Roman" w:cs="Times New Roman"/>
          <w:sz w:val="24"/>
          <w:szCs w:val="24"/>
        </w:rPr>
        <w:t xml:space="preserve"> that one had to follow the tried and tested traditions of their communities. </w:t>
      </w:r>
      <w:r w:rsidRPr="003A0647">
        <w:rPr>
          <w:rFonts w:ascii="Times New Roman" w:hAnsi="Times New Roman" w:cs="Times New Roman"/>
          <w:sz w:val="24"/>
          <w:szCs w:val="24"/>
        </w:rPr>
        <w:t xml:space="preserve">In these contexts, the </w:t>
      </w:r>
      <w:r w:rsidR="009475A0" w:rsidRPr="003A0647">
        <w:rPr>
          <w:rFonts w:ascii="Times New Roman" w:hAnsi="Times New Roman" w:cs="Times New Roman"/>
          <w:sz w:val="24"/>
          <w:szCs w:val="24"/>
        </w:rPr>
        <w:t>differentiation</w:t>
      </w:r>
      <w:r w:rsidRPr="003A0647">
        <w:rPr>
          <w:rFonts w:ascii="Times New Roman" w:hAnsi="Times New Roman" w:cs="Times New Roman"/>
          <w:sz w:val="24"/>
          <w:szCs w:val="24"/>
        </w:rPr>
        <w:t xml:space="preserve"> of </w:t>
      </w:r>
      <w:r w:rsidR="00AD6BD7" w:rsidRPr="003A0647">
        <w:rPr>
          <w:rFonts w:ascii="Times New Roman" w:hAnsi="Times New Roman" w:cs="Times New Roman"/>
          <w:sz w:val="24"/>
          <w:szCs w:val="24"/>
        </w:rPr>
        <w:t>good and evil was dependent on societal decisions based on</w:t>
      </w:r>
      <w:r w:rsidRPr="003A0647">
        <w:rPr>
          <w:rFonts w:ascii="Times New Roman" w:hAnsi="Times New Roman" w:cs="Times New Roman"/>
          <w:sz w:val="24"/>
          <w:szCs w:val="24"/>
        </w:rPr>
        <w:t xml:space="preserve"> traditions. Elders and rulers of these empires </w:t>
      </w:r>
      <w:r w:rsidR="00AD6BD7" w:rsidRPr="003A0647">
        <w:rPr>
          <w:rFonts w:ascii="Times New Roman" w:hAnsi="Times New Roman" w:cs="Times New Roman"/>
          <w:sz w:val="24"/>
          <w:szCs w:val="24"/>
        </w:rPr>
        <w:t xml:space="preserve">held custody and enforced </w:t>
      </w:r>
      <w:r w:rsidR="00901061" w:rsidRPr="003A0647">
        <w:rPr>
          <w:rFonts w:ascii="Times New Roman" w:hAnsi="Times New Roman" w:cs="Times New Roman"/>
          <w:sz w:val="24"/>
          <w:szCs w:val="24"/>
        </w:rPr>
        <w:t>laws</w:t>
      </w:r>
      <w:r w:rsidR="00AD6BD7" w:rsidRPr="003A0647">
        <w:rPr>
          <w:rFonts w:ascii="Times New Roman" w:hAnsi="Times New Roman" w:cs="Times New Roman"/>
          <w:sz w:val="24"/>
          <w:szCs w:val="24"/>
        </w:rPr>
        <w:t xml:space="preserve"> and </w:t>
      </w:r>
      <w:r w:rsidR="00901061" w:rsidRPr="003A0647">
        <w:rPr>
          <w:rFonts w:ascii="Times New Roman" w:hAnsi="Times New Roman" w:cs="Times New Roman"/>
          <w:sz w:val="24"/>
          <w:szCs w:val="24"/>
        </w:rPr>
        <w:t>maintained</w:t>
      </w:r>
      <w:r w:rsidR="00AD6BD7" w:rsidRPr="003A0647">
        <w:rPr>
          <w:rFonts w:ascii="Times New Roman" w:hAnsi="Times New Roman" w:cs="Times New Roman"/>
          <w:sz w:val="24"/>
          <w:szCs w:val="24"/>
        </w:rPr>
        <w:t xml:space="preserve"> order. </w:t>
      </w:r>
      <w:r w:rsidRPr="003A0647">
        <w:rPr>
          <w:rFonts w:ascii="Times New Roman" w:hAnsi="Times New Roman" w:cs="Times New Roman"/>
          <w:sz w:val="24"/>
          <w:szCs w:val="24"/>
        </w:rPr>
        <w:t>This enable</w:t>
      </w:r>
      <w:r w:rsidR="00AD6BD7" w:rsidRPr="003A0647">
        <w:rPr>
          <w:rFonts w:ascii="Times New Roman" w:hAnsi="Times New Roman" w:cs="Times New Roman"/>
          <w:sz w:val="24"/>
          <w:szCs w:val="24"/>
        </w:rPr>
        <w:t>d</w:t>
      </w:r>
      <w:r w:rsidRPr="003A0647">
        <w:rPr>
          <w:rFonts w:ascii="Times New Roman" w:hAnsi="Times New Roman" w:cs="Times New Roman"/>
          <w:sz w:val="24"/>
          <w:szCs w:val="24"/>
        </w:rPr>
        <w:t xml:space="preserve"> a</w:t>
      </w:r>
      <w:r w:rsidR="00901061" w:rsidRPr="003A0647">
        <w:rPr>
          <w:rFonts w:ascii="Times New Roman" w:hAnsi="Times New Roman" w:cs="Times New Roman"/>
          <w:sz w:val="24"/>
          <w:szCs w:val="24"/>
        </w:rPr>
        <w:t xml:space="preserve">n empire </w:t>
      </w:r>
      <w:r w:rsidRPr="003A0647">
        <w:rPr>
          <w:rFonts w:ascii="Times New Roman" w:hAnsi="Times New Roman" w:cs="Times New Roman"/>
          <w:sz w:val="24"/>
          <w:szCs w:val="24"/>
        </w:rPr>
        <w:t xml:space="preserve">to have order and </w:t>
      </w:r>
      <w:r w:rsidR="00354825" w:rsidRPr="003A0647">
        <w:rPr>
          <w:rFonts w:ascii="Times New Roman" w:hAnsi="Times New Roman" w:cs="Times New Roman"/>
          <w:sz w:val="24"/>
          <w:szCs w:val="24"/>
        </w:rPr>
        <w:t>direction (</w:t>
      </w:r>
      <w:r w:rsidR="00CC266A" w:rsidRPr="003A0647">
        <w:rPr>
          <w:rFonts w:ascii="Times New Roman" w:hAnsi="Times New Roman" w:cs="Times New Roman"/>
          <w:sz w:val="24"/>
          <w:szCs w:val="24"/>
        </w:rPr>
        <w:t>Olumbe, 2008</w:t>
      </w:r>
      <w:r w:rsidR="00354825" w:rsidRPr="003A0647">
        <w:rPr>
          <w:rFonts w:ascii="Times New Roman" w:hAnsi="Times New Roman" w:cs="Times New Roman"/>
          <w:sz w:val="24"/>
          <w:szCs w:val="24"/>
        </w:rPr>
        <w:t>).</w:t>
      </w:r>
    </w:p>
    <w:p w14:paraId="11400034" w14:textId="4F646446" w:rsidR="0064184D" w:rsidRPr="003A0647" w:rsidRDefault="00AC6092" w:rsidP="004F3E08">
      <w:pPr>
        <w:spacing w:after="0" w:line="480" w:lineRule="auto"/>
        <w:contextualSpacing/>
        <w:rPr>
          <w:rFonts w:ascii="Times New Roman" w:hAnsi="Times New Roman" w:cs="Times New Roman"/>
          <w:b/>
          <w:sz w:val="24"/>
          <w:szCs w:val="24"/>
        </w:rPr>
      </w:pPr>
      <w:r w:rsidRPr="003A0647">
        <w:rPr>
          <w:rFonts w:ascii="Times New Roman" w:hAnsi="Times New Roman" w:cs="Times New Roman"/>
          <w:b/>
          <w:sz w:val="24"/>
          <w:szCs w:val="24"/>
        </w:rPr>
        <w:t xml:space="preserve">The </w:t>
      </w:r>
      <w:r w:rsidR="003754AD" w:rsidRPr="003A0647">
        <w:rPr>
          <w:rFonts w:ascii="Times New Roman" w:hAnsi="Times New Roman" w:cs="Times New Roman"/>
          <w:b/>
          <w:sz w:val="24"/>
          <w:szCs w:val="24"/>
        </w:rPr>
        <w:t>Community</w:t>
      </w:r>
    </w:p>
    <w:p w14:paraId="0167AECC" w14:textId="272E5ACA" w:rsidR="006829AD"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t>They p</w:t>
      </w:r>
      <w:r w:rsidR="007947A5" w:rsidRPr="003A0647">
        <w:rPr>
          <w:rFonts w:ascii="Times New Roman" w:hAnsi="Times New Roman" w:cs="Times New Roman"/>
          <w:sz w:val="24"/>
          <w:szCs w:val="24"/>
        </w:rPr>
        <w:t>laced a high premium on the community. The obligation to the family and one’s community superseded their personal needs</w:t>
      </w:r>
      <w:r w:rsidR="00CC266A" w:rsidRPr="003A0647">
        <w:rPr>
          <w:rFonts w:ascii="Times New Roman" w:hAnsi="Times New Roman" w:cs="Times New Roman"/>
          <w:sz w:val="24"/>
          <w:szCs w:val="24"/>
        </w:rPr>
        <w:t xml:space="preserve"> (Olumbe, 2008)</w:t>
      </w:r>
      <w:r w:rsidR="007947A5" w:rsidRPr="003A0647">
        <w:rPr>
          <w:rFonts w:ascii="Times New Roman" w:hAnsi="Times New Roman" w:cs="Times New Roman"/>
          <w:sz w:val="24"/>
          <w:szCs w:val="24"/>
        </w:rPr>
        <w:t xml:space="preserve">. </w:t>
      </w:r>
      <w:r w:rsidRPr="003A0647">
        <w:rPr>
          <w:rFonts w:ascii="Times New Roman" w:hAnsi="Times New Roman" w:cs="Times New Roman"/>
          <w:sz w:val="24"/>
          <w:szCs w:val="24"/>
        </w:rPr>
        <w:t xml:space="preserve">In this sense, significant </w:t>
      </w:r>
      <w:r w:rsidR="00290C21" w:rsidRPr="003A0647">
        <w:rPr>
          <w:rFonts w:ascii="Times New Roman" w:hAnsi="Times New Roman" w:cs="Times New Roman"/>
          <w:sz w:val="24"/>
          <w:szCs w:val="24"/>
        </w:rPr>
        <w:t>decisions</w:t>
      </w:r>
      <w:r w:rsidRPr="003A0647">
        <w:rPr>
          <w:rFonts w:ascii="Times New Roman" w:hAnsi="Times New Roman" w:cs="Times New Roman"/>
          <w:sz w:val="24"/>
          <w:szCs w:val="24"/>
        </w:rPr>
        <w:t xml:space="preserve"> were arrived at </w:t>
      </w:r>
      <w:r w:rsidR="007947A5" w:rsidRPr="003A0647">
        <w:rPr>
          <w:rFonts w:ascii="Times New Roman" w:hAnsi="Times New Roman" w:cs="Times New Roman"/>
          <w:sz w:val="24"/>
          <w:szCs w:val="24"/>
        </w:rPr>
        <w:t>communally.</w:t>
      </w:r>
      <w:r w:rsidRPr="003A0647">
        <w:rPr>
          <w:rFonts w:ascii="Times New Roman" w:hAnsi="Times New Roman" w:cs="Times New Roman"/>
          <w:sz w:val="24"/>
          <w:szCs w:val="24"/>
        </w:rPr>
        <w:t xml:space="preserve"> </w:t>
      </w:r>
    </w:p>
    <w:p w14:paraId="203170B5" w14:textId="6F5396E7" w:rsidR="0064184D"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t xml:space="preserve">The socialization of a community was highly regarded as </w:t>
      </w:r>
      <w:r w:rsidR="00BC3E10" w:rsidRPr="003A0647">
        <w:rPr>
          <w:rFonts w:ascii="Times New Roman" w:hAnsi="Times New Roman" w:cs="Times New Roman"/>
          <w:sz w:val="24"/>
          <w:szCs w:val="24"/>
        </w:rPr>
        <w:t xml:space="preserve">it helped in extending and maintaining of </w:t>
      </w:r>
      <w:r w:rsidR="007947A5" w:rsidRPr="003A0647">
        <w:rPr>
          <w:rFonts w:ascii="Times New Roman" w:hAnsi="Times New Roman" w:cs="Times New Roman"/>
          <w:sz w:val="24"/>
          <w:szCs w:val="24"/>
        </w:rPr>
        <w:t xml:space="preserve">one’s scope of their </w:t>
      </w:r>
      <w:r w:rsidR="00354825" w:rsidRPr="003A0647">
        <w:rPr>
          <w:rFonts w:ascii="Times New Roman" w:hAnsi="Times New Roman" w:cs="Times New Roman"/>
          <w:sz w:val="24"/>
          <w:szCs w:val="24"/>
        </w:rPr>
        <w:t>communities (</w:t>
      </w:r>
      <w:r w:rsidR="00CC266A" w:rsidRPr="003A0647">
        <w:rPr>
          <w:rFonts w:ascii="Times New Roman" w:hAnsi="Times New Roman" w:cs="Times New Roman"/>
          <w:sz w:val="24"/>
          <w:szCs w:val="24"/>
        </w:rPr>
        <w:t>Olumbe, 2008</w:t>
      </w:r>
      <w:r w:rsidR="00354825" w:rsidRPr="003A0647">
        <w:rPr>
          <w:rFonts w:ascii="Times New Roman" w:hAnsi="Times New Roman" w:cs="Times New Roman"/>
          <w:sz w:val="24"/>
          <w:szCs w:val="24"/>
        </w:rPr>
        <w:t>).</w:t>
      </w:r>
      <w:r w:rsidR="007947A5" w:rsidRPr="003A0647">
        <w:rPr>
          <w:rFonts w:ascii="Times New Roman" w:hAnsi="Times New Roman" w:cs="Times New Roman"/>
          <w:sz w:val="24"/>
          <w:szCs w:val="24"/>
        </w:rPr>
        <w:t xml:space="preserve"> Funerals, communal farming, and other events that brought people together were highly cherished. People would visit each other freely without appointments. It was generally considered extremely rude to pass other people without elaborate and proper greetings.</w:t>
      </w:r>
    </w:p>
    <w:p w14:paraId="0C8B9F37" w14:textId="5B4B5F64" w:rsidR="000E01D8" w:rsidRPr="003A0647" w:rsidRDefault="00AC6092" w:rsidP="004F3E08">
      <w:pPr>
        <w:spacing w:after="0" w:line="480" w:lineRule="auto"/>
        <w:contextualSpacing/>
        <w:rPr>
          <w:rFonts w:ascii="Times New Roman" w:hAnsi="Times New Roman" w:cs="Times New Roman"/>
          <w:b/>
          <w:sz w:val="24"/>
          <w:szCs w:val="24"/>
        </w:rPr>
      </w:pPr>
      <w:r w:rsidRPr="003A0647">
        <w:rPr>
          <w:rFonts w:ascii="Times New Roman" w:hAnsi="Times New Roman" w:cs="Times New Roman"/>
          <w:b/>
          <w:sz w:val="24"/>
          <w:szCs w:val="24"/>
        </w:rPr>
        <w:t>Knowledge/knowing</w:t>
      </w:r>
    </w:p>
    <w:p w14:paraId="79EF82C1" w14:textId="2C89D767" w:rsidR="003754AD"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t xml:space="preserve">Olumbe, (2008) further notes that </w:t>
      </w:r>
      <w:r w:rsidR="00BC3E10" w:rsidRPr="003A0647">
        <w:rPr>
          <w:rFonts w:ascii="Times New Roman" w:hAnsi="Times New Roman" w:cs="Times New Roman"/>
          <w:sz w:val="24"/>
          <w:szCs w:val="24"/>
        </w:rPr>
        <w:t>the</w:t>
      </w:r>
      <w:r w:rsidR="00B0553F" w:rsidRPr="003A0647">
        <w:rPr>
          <w:rFonts w:ascii="Times New Roman" w:hAnsi="Times New Roman" w:cs="Times New Roman"/>
          <w:sz w:val="24"/>
          <w:szCs w:val="24"/>
        </w:rPr>
        <w:t xml:space="preserve"> occurrence of major physical events</w:t>
      </w:r>
      <w:r w:rsidR="008E054F" w:rsidRPr="003A0647">
        <w:rPr>
          <w:rFonts w:ascii="Times New Roman" w:hAnsi="Times New Roman" w:cs="Times New Roman"/>
          <w:sz w:val="24"/>
          <w:szCs w:val="24"/>
        </w:rPr>
        <w:t xml:space="preserve"> </w:t>
      </w:r>
      <w:r w:rsidR="003A0647" w:rsidRPr="003A0647">
        <w:rPr>
          <w:rFonts w:ascii="Times New Roman" w:hAnsi="Times New Roman" w:cs="Times New Roman"/>
          <w:sz w:val="24"/>
          <w:szCs w:val="24"/>
        </w:rPr>
        <w:t>was</w:t>
      </w:r>
      <w:r w:rsidR="008E054F" w:rsidRPr="003A0647">
        <w:rPr>
          <w:rFonts w:ascii="Times New Roman" w:hAnsi="Times New Roman" w:cs="Times New Roman"/>
          <w:sz w:val="24"/>
          <w:szCs w:val="24"/>
        </w:rPr>
        <w:t xml:space="preserve"> </w:t>
      </w:r>
      <w:r w:rsidR="00B0553F" w:rsidRPr="003A0647">
        <w:rPr>
          <w:rFonts w:ascii="Times New Roman" w:hAnsi="Times New Roman" w:cs="Times New Roman"/>
          <w:sz w:val="24"/>
          <w:szCs w:val="24"/>
        </w:rPr>
        <w:t>understood to have underlying supernatural causes.</w:t>
      </w:r>
      <w:r w:rsidR="008E054F" w:rsidRPr="003A0647">
        <w:rPr>
          <w:rFonts w:ascii="Times New Roman" w:hAnsi="Times New Roman" w:cs="Times New Roman"/>
          <w:sz w:val="24"/>
          <w:szCs w:val="24"/>
        </w:rPr>
        <w:t xml:space="preserve"> Such cause-effect beliefs are taught to have been firmly grounded that they overrode all </w:t>
      </w:r>
      <w:r w:rsidR="005F2840" w:rsidRPr="003A0647">
        <w:rPr>
          <w:rFonts w:ascii="Times New Roman" w:hAnsi="Times New Roman" w:cs="Times New Roman"/>
          <w:sz w:val="24"/>
          <w:szCs w:val="24"/>
        </w:rPr>
        <w:t>happenings</w:t>
      </w:r>
      <w:r w:rsidR="008E054F" w:rsidRPr="003A0647">
        <w:rPr>
          <w:rFonts w:ascii="Times New Roman" w:hAnsi="Times New Roman" w:cs="Times New Roman"/>
          <w:sz w:val="24"/>
          <w:szCs w:val="24"/>
        </w:rPr>
        <w:t xml:space="preserve"> and events. In this sense, these empires traditionally emphasized ways of not disturbing these supernatural forces. </w:t>
      </w:r>
    </w:p>
    <w:p w14:paraId="64D579D3" w14:textId="3F84AB4E" w:rsidR="000F1D3C"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t>This knowledge was passed down generations through rituals, myths, and stories (</w:t>
      </w:r>
      <w:r w:rsidR="00CC266A" w:rsidRPr="003A0647">
        <w:rPr>
          <w:rFonts w:ascii="Times New Roman" w:hAnsi="Times New Roman" w:cs="Times New Roman"/>
          <w:sz w:val="24"/>
          <w:szCs w:val="24"/>
        </w:rPr>
        <w:t>Olumbe, 2008</w:t>
      </w:r>
      <w:r w:rsidR="00354825" w:rsidRPr="003A0647">
        <w:rPr>
          <w:rFonts w:ascii="Times New Roman" w:hAnsi="Times New Roman" w:cs="Times New Roman"/>
          <w:sz w:val="24"/>
          <w:szCs w:val="24"/>
        </w:rPr>
        <w:t>).</w:t>
      </w:r>
      <w:r w:rsidR="007947A5" w:rsidRPr="003A0647">
        <w:rPr>
          <w:rFonts w:ascii="Times New Roman" w:hAnsi="Times New Roman" w:cs="Times New Roman"/>
          <w:sz w:val="24"/>
          <w:szCs w:val="24"/>
        </w:rPr>
        <w:t xml:space="preserve"> </w:t>
      </w:r>
      <w:r w:rsidRPr="003A0647">
        <w:rPr>
          <w:rFonts w:ascii="Times New Roman" w:hAnsi="Times New Roman" w:cs="Times New Roman"/>
          <w:sz w:val="24"/>
          <w:szCs w:val="24"/>
        </w:rPr>
        <w:t xml:space="preserve">The societies’ elders played a crucial role in perpetuating this learning. </w:t>
      </w:r>
      <w:r w:rsidRPr="003A0647">
        <w:rPr>
          <w:rFonts w:ascii="Times New Roman" w:hAnsi="Times New Roman" w:cs="Times New Roman"/>
          <w:sz w:val="24"/>
          <w:szCs w:val="24"/>
        </w:rPr>
        <w:lastRenderedPageBreak/>
        <w:t>Beliefs were held on the importance of visions and dreams; that spirts used this medium to convey their message to the living. Evil spirits were waned off through a complex system of appropriate sacrifices and taboos. In this sense then, there was a high prevalence in the use of divination and dark magic.</w:t>
      </w:r>
      <w:r w:rsidR="007947A5" w:rsidRPr="003A0647">
        <w:rPr>
          <w:rFonts w:ascii="Times New Roman" w:hAnsi="Times New Roman" w:cs="Times New Roman"/>
          <w:sz w:val="24"/>
          <w:szCs w:val="24"/>
        </w:rPr>
        <w:t xml:space="preserve">  </w:t>
      </w:r>
    </w:p>
    <w:p w14:paraId="610F21B3" w14:textId="7B8AA97C" w:rsidR="00A5745D" w:rsidRPr="003A0647" w:rsidRDefault="00AC6092" w:rsidP="004F3E08">
      <w:pPr>
        <w:spacing w:after="0" w:line="480" w:lineRule="auto"/>
        <w:ind w:firstLine="720"/>
        <w:contextualSpacing/>
        <w:rPr>
          <w:rFonts w:ascii="Times New Roman" w:hAnsi="Times New Roman" w:cs="Times New Roman"/>
          <w:sz w:val="24"/>
          <w:szCs w:val="24"/>
        </w:rPr>
      </w:pPr>
      <w:r w:rsidRPr="003A0647">
        <w:rPr>
          <w:rFonts w:ascii="Times New Roman" w:hAnsi="Times New Roman" w:cs="Times New Roman"/>
          <w:sz w:val="24"/>
          <w:szCs w:val="24"/>
        </w:rPr>
        <w:t xml:space="preserve">In conclusion, the three empires fused their </w:t>
      </w:r>
      <w:r w:rsidR="00645B39" w:rsidRPr="003A0647">
        <w:rPr>
          <w:rFonts w:ascii="Times New Roman" w:hAnsi="Times New Roman" w:cs="Times New Roman"/>
          <w:sz w:val="24"/>
          <w:szCs w:val="24"/>
        </w:rPr>
        <w:t>beliefs</w:t>
      </w:r>
      <w:r w:rsidRPr="003A0647">
        <w:rPr>
          <w:rFonts w:ascii="Times New Roman" w:hAnsi="Times New Roman" w:cs="Times New Roman"/>
          <w:sz w:val="24"/>
          <w:szCs w:val="24"/>
        </w:rPr>
        <w:t xml:space="preserve">, were organized and </w:t>
      </w:r>
      <w:r w:rsidR="00645B39" w:rsidRPr="003A0647">
        <w:rPr>
          <w:rFonts w:ascii="Times New Roman" w:hAnsi="Times New Roman" w:cs="Times New Roman"/>
          <w:sz w:val="24"/>
          <w:szCs w:val="24"/>
        </w:rPr>
        <w:t>overcome</w:t>
      </w:r>
      <w:r w:rsidRPr="003A0647">
        <w:rPr>
          <w:rFonts w:ascii="Times New Roman" w:hAnsi="Times New Roman" w:cs="Times New Roman"/>
          <w:sz w:val="24"/>
          <w:szCs w:val="24"/>
        </w:rPr>
        <w:t xml:space="preserve"> divisions to become prosperous states</w:t>
      </w:r>
      <w:bookmarkStart w:id="0" w:name="_GoBack"/>
      <w:bookmarkEnd w:id="0"/>
      <w:r w:rsidRPr="003A0647">
        <w:rPr>
          <w:rFonts w:ascii="Times New Roman" w:hAnsi="Times New Roman" w:cs="Times New Roman"/>
          <w:sz w:val="24"/>
          <w:szCs w:val="24"/>
        </w:rPr>
        <w:t xml:space="preserve">. The realms became successful </w:t>
      </w:r>
      <w:r w:rsidR="00645B39" w:rsidRPr="003A0647">
        <w:rPr>
          <w:rFonts w:ascii="Times New Roman" w:hAnsi="Times New Roman" w:cs="Times New Roman"/>
          <w:sz w:val="24"/>
          <w:szCs w:val="24"/>
        </w:rPr>
        <w:t>because</w:t>
      </w:r>
      <w:r w:rsidRPr="003A0647">
        <w:rPr>
          <w:rFonts w:ascii="Times New Roman" w:hAnsi="Times New Roman" w:cs="Times New Roman"/>
          <w:sz w:val="24"/>
          <w:szCs w:val="24"/>
        </w:rPr>
        <w:t xml:space="preserve"> of trade, control over large tribes, provide safe passes and control over a large geographical area. Their success was </w:t>
      </w:r>
      <w:r w:rsidR="00645B39" w:rsidRPr="003A0647">
        <w:rPr>
          <w:rFonts w:ascii="Times New Roman" w:hAnsi="Times New Roman" w:cs="Times New Roman"/>
          <w:sz w:val="24"/>
          <w:szCs w:val="24"/>
        </w:rPr>
        <w:t>however</w:t>
      </w:r>
      <w:r w:rsidRPr="003A0647">
        <w:rPr>
          <w:rFonts w:ascii="Times New Roman" w:hAnsi="Times New Roman" w:cs="Times New Roman"/>
          <w:sz w:val="24"/>
          <w:szCs w:val="24"/>
        </w:rPr>
        <w:t xml:space="preserve"> later followed by falls in later years.</w:t>
      </w:r>
    </w:p>
    <w:p w14:paraId="119501AC" w14:textId="77777777" w:rsidR="00A5745D" w:rsidRPr="003A0647" w:rsidRDefault="00AC6092" w:rsidP="00F6114A">
      <w:pPr>
        <w:spacing w:line="480" w:lineRule="auto"/>
        <w:contextualSpacing/>
        <w:rPr>
          <w:rFonts w:ascii="Times New Roman" w:hAnsi="Times New Roman" w:cs="Times New Roman"/>
          <w:sz w:val="24"/>
          <w:szCs w:val="24"/>
        </w:rPr>
      </w:pPr>
      <w:r w:rsidRPr="003A0647">
        <w:rPr>
          <w:rFonts w:ascii="Times New Roman" w:hAnsi="Times New Roman" w:cs="Times New Roman"/>
          <w:sz w:val="24"/>
          <w:szCs w:val="24"/>
        </w:rPr>
        <w:br w:type="page"/>
      </w:r>
    </w:p>
    <w:p w14:paraId="59A3CA09" w14:textId="461C95B4" w:rsidR="00A5745D" w:rsidRPr="003A0647" w:rsidRDefault="00AC6092" w:rsidP="00F6114A">
      <w:pPr>
        <w:spacing w:line="480" w:lineRule="auto"/>
        <w:contextualSpacing/>
        <w:jc w:val="center"/>
        <w:rPr>
          <w:rFonts w:ascii="Times New Roman" w:hAnsi="Times New Roman" w:cs="Times New Roman"/>
          <w:sz w:val="24"/>
          <w:szCs w:val="24"/>
        </w:rPr>
      </w:pPr>
      <w:r w:rsidRPr="003A0647">
        <w:rPr>
          <w:rFonts w:ascii="Times New Roman" w:hAnsi="Times New Roman" w:cs="Times New Roman"/>
          <w:sz w:val="24"/>
          <w:szCs w:val="24"/>
        </w:rPr>
        <w:lastRenderedPageBreak/>
        <w:t>References</w:t>
      </w:r>
    </w:p>
    <w:p w14:paraId="6BD5D6F6" w14:textId="77777777" w:rsidR="005F1A40" w:rsidRPr="003A0647" w:rsidRDefault="00AC6092" w:rsidP="00F6114A">
      <w:pPr>
        <w:spacing w:line="480" w:lineRule="auto"/>
        <w:ind w:left="720" w:hanging="720"/>
        <w:contextualSpacing/>
        <w:rPr>
          <w:rFonts w:ascii="Times New Roman" w:hAnsi="Times New Roman" w:cs="Times New Roman"/>
          <w:sz w:val="24"/>
          <w:szCs w:val="24"/>
        </w:rPr>
      </w:pPr>
      <w:r w:rsidRPr="003A0647">
        <w:rPr>
          <w:rFonts w:ascii="Times New Roman" w:hAnsi="Times New Roman" w:cs="Times New Roman"/>
          <w:sz w:val="24"/>
          <w:szCs w:val="24"/>
        </w:rPr>
        <w:t xml:space="preserve">Model, A. E. (2004). The political structure of African kingdoms. </w:t>
      </w:r>
      <w:r w:rsidRPr="003A0647">
        <w:rPr>
          <w:rFonts w:ascii="Times New Roman" w:hAnsi="Times New Roman" w:cs="Times New Roman"/>
          <w:i/>
          <w:iCs/>
          <w:sz w:val="24"/>
          <w:szCs w:val="24"/>
        </w:rPr>
        <w:t>Political systems and the distribution of power</w:t>
      </w:r>
      <w:r w:rsidRPr="003A0647">
        <w:rPr>
          <w:rFonts w:ascii="Times New Roman" w:hAnsi="Times New Roman" w:cs="Times New Roman"/>
          <w:sz w:val="24"/>
          <w:szCs w:val="24"/>
        </w:rPr>
        <w:t xml:space="preserve">, </w:t>
      </w:r>
      <w:r w:rsidRPr="003A0647">
        <w:rPr>
          <w:rFonts w:ascii="Times New Roman" w:hAnsi="Times New Roman" w:cs="Times New Roman"/>
          <w:i/>
          <w:iCs/>
          <w:sz w:val="24"/>
          <w:szCs w:val="24"/>
        </w:rPr>
        <w:t>1</w:t>
      </w:r>
      <w:r w:rsidRPr="003A0647">
        <w:rPr>
          <w:rFonts w:ascii="Times New Roman" w:hAnsi="Times New Roman" w:cs="Times New Roman"/>
          <w:sz w:val="24"/>
          <w:szCs w:val="24"/>
        </w:rPr>
        <w:t>, 63.</w:t>
      </w:r>
    </w:p>
    <w:p w14:paraId="503E68A7" w14:textId="740B6FFE" w:rsidR="005F1A40" w:rsidRPr="003A0647" w:rsidRDefault="00AC6092" w:rsidP="00F6114A">
      <w:pPr>
        <w:spacing w:line="480" w:lineRule="auto"/>
        <w:ind w:left="720" w:hanging="720"/>
        <w:contextualSpacing/>
        <w:rPr>
          <w:rFonts w:ascii="Times New Roman" w:hAnsi="Times New Roman" w:cs="Times New Roman"/>
          <w:sz w:val="24"/>
          <w:szCs w:val="24"/>
        </w:rPr>
      </w:pPr>
      <w:bookmarkStart w:id="1" w:name="_Hlk523651037"/>
      <w:r w:rsidRPr="003A0647">
        <w:rPr>
          <w:rFonts w:ascii="Times New Roman" w:hAnsi="Times New Roman" w:cs="Times New Roman"/>
          <w:sz w:val="24"/>
          <w:szCs w:val="24"/>
        </w:rPr>
        <w:t xml:space="preserve">Vansina, J. (1962). </w:t>
      </w:r>
      <w:bookmarkEnd w:id="1"/>
      <w:r w:rsidRPr="003A0647">
        <w:rPr>
          <w:rFonts w:ascii="Times New Roman" w:hAnsi="Times New Roman" w:cs="Times New Roman"/>
          <w:sz w:val="24"/>
          <w:szCs w:val="24"/>
        </w:rPr>
        <w:t xml:space="preserve">A comparison of African kingdoms. </w:t>
      </w:r>
      <w:r w:rsidRPr="003A0647">
        <w:rPr>
          <w:rFonts w:ascii="Times New Roman" w:hAnsi="Times New Roman" w:cs="Times New Roman"/>
          <w:i/>
          <w:iCs/>
          <w:sz w:val="24"/>
          <w:szCs w:val="24"/>
        </w:rPr>
        <w:t>Africa</w:t>
      </w:r>
      <w:r w:rsidRPr="003A0647">
        <w:rPr>
          <w:rFonts w:ascii="Times New Roman" w:hAnsi="Times New Roman" w:cs="Times New Roman"/>
          <w:sz w:val="24"/>
          <w:szCs w:val="24"/>
        </w:rPr>
        <w:t xml:space="preserve">, </w:t>
      </w:r>
      <w:r w:rsidRPr="003A0647">
        <w:rPr>
          <w:rFonts w:ascii="Times New Roman" w:hAnsi="Times New Roman" w:cs="Times New Roman"/>
          <w:i/>
          <w:iCs/>
          <w:sz w:val="24"/>
          <w:szCs w:val="24"/>
        </w:rPr>
        <w:t>32</w:t>
      </w:r>
      <w:r w:rsidRPr="003A0647">
        <w:rPr>
          <w:rFonts w:ascii="Times New Roman" w:hAnsi="Times New Roman" w:cs="Times New Roman"/>
          <w:sz w:val="24"/>
          <w:szCs w:val="24"/>
        </w:rPr>
        <w:t>(4), 324-335.</w:t>
      </w:r>
    </w:p>
    <w:p w14:paraId="0ECC31A2" w14:textId="6FDA5E25" w:rsidR="00A5745D" w:rsidRPr="003A0647" w:rsidRDefault="00AC6092" w:rsidP="00F6114A">
      <w:pPr>
        <w:spacing w:line="480" w:lineRule="auto"/>
        <w:ind w:left="720" w:hanging="720"/>
        <w:contextualSpacing/>
        <w:rPr>
          <w:rFonts w:ascii="Times New Roman" w:hAnsi="Times New Roman" w:cs="Times New Roman"/>
          <w:sz w:val="24"/>
          <w:szCs w:val="24"/>
        </w:rPr>
      </w:pPr>
      <w:r w:rsidRPr="003A0647">
        <w:rPr>
          <w:rFonts w:ascii="Times New Roman" w:hAnsi="Times New Roman" w:cs="Times New Roman"/>
          <w:sz w:val="24"/>
          <w:szCs w:val="24"/>
        </w:rPr>
        <w:t xml:space="preserve">Olumbe, D. (2008). </w:t>
      </w:r>
      <w:r w:rsidRPr="003A0647">
        <w:rPr>
          <w:rFonts w:ascii="Times New Roman" w:hAnsi="Times New Roman" w:cs="Times New Roman"/>
          <w:i/>
          <w:sz w:val="24"/>
          <w:szCs w:val="24"/>
        </w:rPr>
        <w:t>African worldview: an introduction.</w:t>
      </w:r>
      <w:r w:rsidRPr="003A0647">
        <w:rPr>
          <w:rFonts w:ascii="Times New Roman" w:hAnsi="Times New Roman" w:cs="Times New Roman"/>
          <w:sz w:val="24"/>
          <w:szCs w:val="24"/>
        </w:rPr>
        <w:t xml:space="preserve"> Thesis. </w:t>
      </w:r>
    </w:p>
    <w:sectPr w:rsidR="00A5745D" w:rsidRPr="003A0647" w:rsidSect="002C0A11">
      <w:headerReference w:type="default" r:id="rId8"/>
      <w:headerReference w:type="first" r:id="rId9"/>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411056" w14:textId="77777777" w:rsidR="00F3514C" w:rsidRDefault="00F3514C">
      <w:pPr>
        <w:spacing w:after="0" w:line="240" w:lineRule="auto"/>
      </w:pPr>
      <w:r>
        <w:separator/>
      </w:r>
    </w:p>
  </w:endnote>
  <w:endnote w:type="continuationSeparator" w:id="0">
    <w:p w14:paraId="744E79ED" w14:textId="77777777" w:rsidR="00F3514C" w:rsidRDefault="00F351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45D416" w14:textId="77777777" w:rsidR="00F3514C" w:rsidRDefault="00F3514C">
      <w:pPr>
        <w:spacing w:after="0" w:line="240" w:lineRule="auto"/>
      </w:pPr>
      <w:r>
        <w:separator/>
      </w:r>
    </w:p>
  </w:footnote>
  <w:footnote w:type="continuationSeparator" w:id="0">
    <w:p w14:paraId="77DA3954" w14:textId="77777777" w:rsidR="00F3514C" w:rsidRDefault="00F351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BCF5D5" w14:textId="7BDADEF5" w:rsidR="00BC3E10" w:rsidRPr="00354825" w:rsidRDefault="00AC6092">
    <w:pPr>
      <w:pStyle w:val="Header"/>
      <w:jc w:val="right"/>
      <w:rPr>
        <w:rFonts w:ascii="Times New Roman" w:hAnsi="Times New Roman" w:cs="Times New Roman"/>
        <w:sz w:val="24"/>
        <w:szCs w:val="24"/>
      </w:rPr>
    </w:pPr>
    <w:r w:rsidRPr="00354825">
      <w:rPr>
        <w:rFonts w:ascii="Times New Roman" w:hAnsi="Times New Roman" w:cs="Times New Roman"/>
        <w:sz w:val="24"/>
        <w:szCs w:val="24"/>
      </w:rPr>
      <w:t xml:space="preserve">THE GHANA, MALI AND SONGHAI </w:t>
    </w:r>
    <w:r w:rsidR="003437CC">
      <w:rPr>
        <w:rFonts w:ascii="Times New Roman" w:hAnsi="Times New Roman" w:cs="Times New Roman"/>
        <w:sz w:val="24"/>
        <w:szCs w:val="24"/>
      </w:rPr>
      <w:t xml:space="preserve">EMPIRES </w:t>
    </w:r>
    <w:r>
      <w:rPr>
        <w:rFonts w:ascii="Times New Roman" w:hAnsi="Times New Roman" w:cs="Times New Roman"/>
        <w:sz w:val="24"/>
        <w:szCs w:val="24"/>
      </w:rPr>
      <w:t xml:space="preserve">                                                                </w:t>
    </w:r>
    <w:r w:rsidRPr="00354825">
      <w:rPr>
        <w:rFonts w:ascii="Times New Roman" w:hAnsi="Times New Roman" w:cs="Times New Roman"/>
        <w:sz w:val="24"/>
        <w:szCs w:val="24"/>
      </w:rPr>
      <w:t xml:space="preserve"> </w:t>
    </w:r>
    <w:sdt>
      <w:sdtPr>
        <w:rPr>
          <w:rFonts w:ascii="Times New Roman" w:hAnsi="Times New Roman" w:cs="Times New Roman"/>
          <w:sz w:val="24"/>
          <w:szCs w:val="24"/>
        </w:rPr>
        <w:id w:val="-197775544"/>
        <w:docPartObj>
          <w:docPartGallery w:val="Page Numbers (Top of Page)"/>
          <w:docPartUnique/>
        </w:docPartObj>
      </w:sdtPr>
      <w:sdtEndPr>
        <w:rPr>
          <w:noProof/>
        </w:rPr>
      </w:sdtEndPr>
      <w:sdtContent>
        <w:r w:rsidRPr="00354825">
          <w:rPr>
            <w:rFonts w:ascii="Times New Roman" w:hAnsi="Times New Roman" w:cs="Times New Roman"/>
            <w:sz w:val="24"/>
            <w:szCs w:val="24"/>
          </w:rPr>
          <w:fldChar w:fldCharType="begin"/>
        </w:r>
        <w:r w:rsidRPr="00354825">
          <w:rPr>
            <w:rFonts w:ascii="Times New Roman" w:hAnsi="Times New Roman" w:cs="Times New Roman"/>
            <w:sz w:val="24"/>
            <w:szCs w:val="24"/>
          </w:rPr>
          <w:instrText xml:space="preserve"> PAGE   \* MERGEFORMAT </w:instrText>
        </w:r>
        <w:r w:rsidRPr="00354825">
          <w:rPr>
            <w:rFonts w:ascii="Times New Roman" w:hAnsi="Times New Roman" w:cs="Times New Roman"/>
            <w:sz w:val="24"/>
            <w:szCs w:val="24"/>
          </w:rPr>
          <w:fldChar w:fldCharType="separate"/>
        </w:r>
        <w:r w:rsidR="004F3E08">
          <w:rPr>
            <w:rFonts w:ascii="Times New Roman" w:hAnsi="Times New Roman" w:cs="Times New Roman"/>
            <w:noProof/>
            <w:sz w:val="24"/>
            <w:szCs w:val="24"/>
          </w:rPr>
          <w:t>3</w:t>
        </w:r>
        <w:r w:rsidRPr="00354825">
          <w:rPr>
            <w:rFonts w:ascii="Times New Roman" w:hAnsi="Times New Roman" w:cs="Times New Roman"/>
            <w:noProof/>
            <w:sz w:val="24"/>
            <w:szCs w:val="24"/>
          </w:rPr>
          <w:fldChar w:fldCharType="end"/>
        </w:r>
      </w:sdtContent>
    </w:sdt>
  </w:p>
  <w:p w14:paraId="0DFC8DC6" w14:textId="77777777" w:rsidR="00BC3E10" w:rsidRPr="00354825" w:rsidRDefault="00BC3E1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21C0AF" w14:textId="020C2A7A" w:rsidR="00BC3E10" w:rsidRPr="002C0A11" w:rsidRDefault="00AC6092">
    <w:pPr>
      <w:pStyle w:val="Header"/>
      <w:jc w:val="right"/>
      <w:rPr>
        <w:rFonts w:ascii="Times New Roman" w:hAnsi="Times New Roman" w:cs="Times New Roman"/>
        <w:sz w:val="24"/>
        <w:szCs w:val="24"/>
      </w:rPr>
    </w:pPr>
    <w:r w:rsidRPr="002C0A11">
      <w:rPr>
        <w:rFonts w:ascii="Times New Roman" w:hAnsi="Times New Roman" w:cs="Times New Roman"/>
        <w:sz w:val="24"/>
        <w:szCs w:val="24"/>
      </w:rPr>
      <w:t>Running head: THE GHANA, MALI AND SONGHAI E</w:t>
    </w:r>
    <w:r w:rsidR="003437CC">
      <w:rPr>
        <w:rFonts w:ascii="Times New Roman" w:hAnsi="Times New Roman" w:cs="Times New Roman"/>
        <w:sz w:val="24"/>
        <w:szCs w:val="24"/>
      </w:rPr>
      <w:t>MPIRES</w:t>
    </w:r>
    <w:r>
      <w:rPr>
        <w:rFonts w:ascii="Times New Roman" w:hAnsi="Times New Roman" w:cs="Times New Roman"/>
        <w:sz w:val="24"/>
        <w:szCs w:val="24"/>
      </w:rPr>
      <w:t xml:space="preserve">                                        </w:t>
    </w:r>
    <w:r w:rsidRPr="002C0A11">
      <w:rPr>
        <w:rFonts w:ascii="Times New Roman" w:hAnsi="Times New Roman" w:cs="Times New Roman"/>
        <w:sz w:val="24"/>
        <w:szCs w:val="24"/>
      </w:rPr>
      <w:t xml:space="preserve"> </w:t>
    </w:r>
    <w:sdt>
      <w:sdtPr>
        <w:rPr>
          <w:rFonts w:ascii="Times New Roman" w:hAnsi="Times New Roman" w:cs="Times New Roman"/>
          <w:sz w:val="24"/>
          <w:szCs w:val="24"/>
        </w:rPr>
        <w:id w:val="1204213942"/>
        <w:docPartObj>
          <w:docPartGallery w:val="Page Numbers (Top of Page)"/>
          <w:docPartUnique/>
        </w:docPartObj>
      </w:sdtPr>
      <w:sdtEndPr>
        <w:rPr>
          <w:noProof/>
        </w:rPr>
      </w:sdtEndPr>
      <w:sdtContent>
        <w:r w:rsidRPr="002C0A11">
          <w:rPr>
            <w:rFonts w:ascii="Times New Roman" w:hAnsi="Times New Roman" w:cs="Times New Roman"/>
            <w:sz w:val="24"/>
            <w:szCs w:val="24"/>
          </w:rPr>
          <w:fldChar w:fldCharType="begin"/>
        </w:r>
        <w:r w:rsidRPr="002C0A11">
          <w:rPr>
            <w:rFonts w:ascii="Times New Roman" w:hAnsi="Times New Roman" w:cs="Times New Roman"/>
            <w:sz w:val="24"/>
            <w:szCs w:val="24"/>
          </w:rPr>
          <w:instrText xml:space="preserve"> PAGE   \* MERGEFORMAT </w:instrText>
        </w:r>
        <w:r w:rsidRPr="002C0A11">
          <w:rPr>
            <w:rFonts w:ascii="Times New Roman" w:hAnsi="Times New Roman" w:cs="Times New Roman"/>
            <w:sz w:val="24"/>
            <w:szCs w:val="24"/>
          </w:rPr>
          <w:fldChar w:fldCharType="separate"/>
        </w:r>
        <w:r w:rsidR="004F3E08">
          <w:rPr>
            <w:rFonts w:ascii="Times New Roman" w:hAnsi="Times New Roman" w:cs="Times New Roman"/>
            <w:noProof/>
            <w:sz w:val="24"/>
            <w:szCs w:val="24"/>
          </w:rPr>
          <w:t>1</w:t>
        </w:r>
        <w:r w:rsidRPr="002C0A11">
          <w:rPr>
            <w:rFonts w:ascii="Times New Roman" w:hAnsi="Times New Roman" w:cs="Times New Roman"/>
            <w:noProof/>
            <w:sz w:val="24"/>
            <w:szCs w:val="24"/>
          </w:rPr>
          <w:fldChar w:fldCharType="end"/>
        </w:r>
      </w:sdtContent>
    </w:sdt>
  </w:p>
  <w:p w14:paraId="6BFC1088" w14:textId="77777777" w:rsidR="00BC3E10" w:rsidRPr="002C0A11" w:rsidRDefault="00BC3E1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6941CF"/>
    <w:multiLevelType w:val="multilevel"/>
    <w:tmpl w:val="B70246B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2MzU0NTa2tDC1NDRX0lEKTi0uzszPAykwrAUAxkJa/CwAAAA="/>
  </w:docVars>
  <w:rsids>
    <w:rsidRoot w:val="00597786"/>
    <w:rsid w:val="00023E4A"/>
    <w:rsid w:val="00046096"/>
    <w:rsid w:val="0006141D"/>
    <w:rsid w:val="0006326B"/>
    <w:rsid w:val="0008350E"/>
    <w:rsid w:val="00093B2C"/>
    <w:rsid w:val="00096062"/>
    <w:rsid w:val="000A40AA"/>
    <w:rsid w:val="000E01D8"/>
    <w:rsid w:val="000F165B"/>
    <w:rsid w:val="000F1D3C"/>
    <w:rsid w:val="00132E72"/>
    <w:rsid w:val="001608F1"/>
    <w:rsid w:val="001B7A8A"/>
    <w:rsid w:val="001C2847"/>
    <w:rsid w:val="00273B7B"/>
    <w:rsid w:val="002752EC"/>
    <w:rsid w:val="00285B57"/>
    <w:rsid w:val="0029049B"/>
    <w:rsid w:val="00290C21"/>
    <w:rsid w:val="0029250D"/>
    <w:rsid w:val="002C0A11"/>
    <w:rsid w:val="002F2E6C"/>
    <w:rsid w:val="003437CC"/>
    <w:rsid w:val="00354825"/>
    <w:rsid w:val="003754AD"/>
    <w:rsid w:val="003A0647"/>
    <w:rsid w:val="003A6EA4"/>
    <w:rsid w:val="003B521C"/>
    <w:rsid w:val="003D7CC1"/>
    <w:rsid w:val="00471B8B"/>
    <w:rsid w:val="00477DE7"/>
    <w:rsid w:val="004817E4"/>
    <w:rsid w:val="004976D8"/>
    <w:rsid w:val="004A520B"/>
    <w:rsid w:val="004E6468"/>
    <w:rsid w:val="004F3E08"/>
    <w:rsid w:val="005276C1"/>
    <w:rsid w:val="005673CD"/>
    <w:rsid w:val="0058140B"/>
    <w:rsid w:val="00591C4E"/>
    <w:rsid w:val="00597786"/>
    <w:rsid w:val="005E41A5"/>
    <w:rsid w:val="005F1A40"/>
    <w:rsid w:val="005F2840"/>
    <w:rsid w:val="006058BA"/>
    <w:rsid w:val="0064184D"/>
    <w:rsid w:val="00645B39"/>
    <w:rsid w:val="0064632A"/>
    <w:rsid w:val="00672779"/>
    <w:rsid w:val="006829AD"/>
    <w:rsid w:val="00691F28"/>
    <w:rsid w:val="0069274B"/>
    <w:rsid w:val="00695DF7"/>
    <w:rsid w:val="006E7A36"/>
    <w:rsid w:val="007123CD"/>
    <w:rsid w:val="007634D5"/>
    <w:rsid w:val="007947A5"/>
    <w:rsid w:val="007D3EFD"/>
    <w:rsid w:val="00802E19"/>
    <w:rsid w:val="00823B3D"/>
    <w:rsid w:val="0084004B"/>
    <w:rsid w:val="0089190A"/>
    <w:rsid w:val="008B32FB"/>
    <w:rsid w:val="008E054F"/>
    <w:rsid w:val="00901061"/>
    <w:rsid w:val="00920103"/>
    <w:rsid w:val="009325E6"/>
    <w:rsid w:val="00932E70"/>
    <w:rsid w:val="009475A0"/>
    <w:rsid w:val="009A4ACF"/>
    <w:rsid w:val="009B1209"/>
    <w:rsid w:val="009B605C"/>
    <w:rsid w:val="009F1634"/>
    <w:rsid w:val="009F1BC2"/>
    <w:rsid w:val="00A559BB"/>
    <w:rsid w:val="00A5745D"/>
    <w:rsid w:val="00A67728"/>
    <w:rsid w:val="00A71474"/>
    <w:rsid w:val="00A8520F"/>
    <w:rsid w:val="00AA64C0"/>
    <w:rsid w:val="00AC33EF"/>
    <w:rsid w:val="00AC6092"/>
    <w:rsid w:val="00AD0416"/>
    <w:rsid w:val="00AD098D"/>
    <w:rsid w:val="00AD63C1"/>
    <w:rsid w:val="00AD6BD7"/>
    <w:rsid w:val="00B0553F"/>
    <w:rsid w:val="00B43697"/>
    <w:rsid w:val="00B903FD"/>
    <w:rsid w:val="00B97B09"/>
    <w:rsid w:val="00BC3E10"/>
    <w:rsid w:val="00BC4647"/>
    <w:rsid w:val="00C24091"/>
    <w:rsid w:val="00C458D2"/>
    <w:rsid w:val="00C624F7"/>
    <w:rsid w:val="00CA5326"/>
    <w:rsid w:val="00CC266A"/>
    <w:rsid w:val="00D206D8"/>
    <w:rsid w:val="00D66E60"/>
    <w:rsid w:val="00DA55E0"/>
    <w:rsid w:val="00E14DD1"/>
    <w:rsid w:val="00E157D5"/>
    <w:rsid w:val="00E5244B"/>
    <w:rsid w:val="00EA6A1E"/>
    <w:rsid w:val="00EB332E"/>
    <w:rsid w:val="00F030F8"/>
    <w:rsid w:val="00F1659A"/>
    <w:rsid w:val="00F17191"/>
    <w:rsid w:val="00F3514C"/>
    <w:rsid w:val="00F6114A"/>
    <w:rsid w:val="00F83743"/>
    <w:rsid w:val="00FC1758"/>
    <w:rsid w:val="00FD6E9C"/>
    <w:rsid w:val="00FE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F5D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4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25E6"/>
    <w:rPr>
      <w:color w:val="0563C1" w:themeColor="hyperlink"/>
      <w:u w:val="single"/>
    </w:rPr>
  </w:style>
  <w:style w:type="character" w:customStyle="1" w:styleId="UnresolvedMention1">
    <w:name w:val="Unresolved Mention1"/>
    <w:basedOn w:val="DefaultParagraphFont"/>
    <w:uiPriority w:val="99"/>
    <w:semiHidden/>
    <w:unhideWhenUsed/>
    <w:rsid w:val="009325E6"/>
    <w:rPr>
      <w:color w:val="605E5C"/>
      <w:shd w:val="clear" w:color="auto" w:fill="E1DFDD"/>
    </w:rPr>
  </w:style>
  <w:style w:type="paragraph" w:styleId="Header">
    <w:name w:val="header"/>
    <w:basedOn w:val="Normal"/>
    <w:link w:val="HeaderChar"/>
    <w:uiPriority w:val="99"/>
    <w:unhideWhenUsed/>
    <w:rsid w:val="002C0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A11"/>
  </w:style>
  <w:style w:type="paragraph" w:styleId="Footer">
    <w:name w:val="footer"/>
    <w:basedOn w:val="Normal"/>
    <w:link w:val="FooterChar"/>
    <w:uiPriority w:val="99"/>
    <w:unhideWhenUsed/>
    <w:rsid w:val="002C0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A1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727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77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4A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25E6"/>
    <w:rPr>
      <w:color w:val="0563C1" w:themeColor="hyperlink"/>
      <w:u w:val="single"/>
    </w:rPr>
  </w:style>
  <w:style w:type="character" w:customStyle="1" w:styleId="UnresolvedMention1">
    <w:name w:val="Unresolved Mention1"/>
    <w:basedOn w:val="DefaultParagraphFont"/>
    <w:uiPriority w:val="99"/>
    <w:semiHidden/>
    <w:unhideWhenUsed/>
    <w:rsid w:val="009325E6"/>
    <w:rPr>
      <w:color w:val="605E5C"/>
      <w:shd w:val="clear" w:color="auto" w:fill="E1DFDD"/>
    </w:rPr>
  </w:style>
  <w:style w:type="paragraph" w:styleId="Header">
    <w:name w:val="header"/>
    <w:basedOn w:val="Normal"/>
    <w:link w:val="HeaderChar"/>
    <w:uiPriority w:val="99"/>
    <w:unhideWhenUsed/>
    <w:rsid w:val="002C0A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A11"/>
  </w:style>
  <w:style w:type="paragraph" w:styleId="Footer">
    <w:name w:val="footer"/>
    <w:basedOn w:val="Normal"/>
    <w:link w:val="FooterChar"/>
    <w:uiPriority w:val="99"/>
    <w:unhideWhenUsed/>
    <w:rsid w:val="002C0A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A11"/>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6727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7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1299</Words>
  <Characters>7408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2018-09-02T12:35:00Z</dcterms:created>
  <dcterms:modified xsi:type="dcterms:W3CDTF">2018-09-02T12:35:00Z</dcterms:modified>
</cp:coreProperties>
</file>