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025" w:rsidRDefault="00352025" w:rsidP="004D61B0">
      <w:pPr>
        <w:spacing w:line="480" w:lineRule="auto"/>
        <w:jc w:val="center"/>
      </w:pPr>
      <w:bookmarkStart w:id="0" w:name="_GoBack"/>
      <w:bookmarkEnd w:id="0"/>
    </w:p>
    <w:p w:rsidR="00352025" w:rsidRDefault="00352025" w:rsidP="004D61B0">
      <w:pPr>
        <w:spacing w:line="480" w:lineRule="auto"/>
        <w:jc w:val="center"/>
      </w:pPr>
    </w:p>
    <w:p w:rsidR="00352025" w:rsidRDefault="00352025" w:rsidP="004D61B0">
      <w:pPr>
        <w:spacing w:line="480" w:lineRule="auto"/>
        <w:jc w:val="center"/>
      </w:pPr>
    </w:p>
    <w:p w:rsidR="00352025" w:rsidRDefault="00352025" w:rsidP="004D61B0">
      <w:pPr>
        <w:spacing w:line="480" w:lineRule="auto"/>
        <w:jc w:val="center"/>
      </w:pPr>
    </w:p>
    <w:p w:rsidR="004D61B0" w:rsidRPr="004D61B0" w:rsidRDefault="00C05647" w:rsidP="004D61B0">
      <w:pPr>
        <w:spacing w:line="480" w:lineRule="auto"/>
        <w:jc w:val="center"/>
      </w:pPr>
      <w:r w:rsidRPr="004D61B0">
        <w:t>Responses</w:t>
      </w:r>
    </w:p>
    <w:p w:rsidR="004D61B0" w:rsidRDefault="00C05647" w:rsidP="004D61B0">
      <w:pPr>
        <w:spacing w:line="480" w:lineRule="auto"/>
        <w:jc w:val="center"/>
      </w:pPr>
      <w:r>
        <w:t>Institutional affiliation</w:t>
      </w:r>
    </w:p>
    <w:p w:rsidR="004D61B0" w:rsidRDefault="00C05647" w:rsidP="004D61B0">
      <w:pPr>
        <w:spacing w:line="480" w:lineRule="auto"/>
        <w:jc w:val="center"/>
      </w:pPr>
      <w:r>
        <w:t>Name of lecturer</w:t>
      </w:r>
    </w:p>
    <w:p w:rsidR="004D61B0" w:rsidRDefault="00C05647" w:rsidP="004D61B0">
      <w:pPr>
        <w:spacing w:line="480" w:lineRule="auto"/>
        <w:jc w:val="center"/>
      </w:pPr>
      <w:r>
        <w:t>Name of student</w:t>
      </w:r>
    </w:p>
    <w:p w:rsidR="004D61B0" w:rsidRDefault="00C05647" w:rsidP="004D61B0">
      <w:pPr>
        <w:spacing w:line="480" w:lineRule="auto"/>
        <w:jc w:val="center"/>
      </w:pPr>
      <w:r>
        <w:t>Submission date</w:t>
      </w:r>
    </w:p>
    <w:p w:rsidR="004D61B0" w:rsidRDefault="00C05647" w:rsidP="004D61B0">
      <w:pPr>
        <w:spacing w:line="480" w:lineRule="auto"/>
      </w:pPr>
      <w:r>
        <w:br w:type="page"/>
      </w:r>
    </w:p>
    <w:p w:rsidR="004D61B0" w:rsidRPr="00CB0BA0" w:rsidRDefault="00C05647" w:rsidP="00CB0BA0">
      <w:pPr>
        <w:spacing w:line="480" w:lineRule="auto"/>
        <w:jc w:val="center"/>
        <w:rPr>
          <w:b/>
        </w:rPr>
      </w:pPr>
      <w:r w:rsidRPr="00CB0BA0">
        <w:rPr>
          <w:b/>
        </w:rPr>
        <w:lastRenderedPageBreak/>
        <w:t>Responses</w:t>
      </w:r>
    </w:p>
    <w:p w:rsidR="00C57625" w:rsidRDefault="00C05647" w:rsidP="00CB0BA0">
      <w:pPr>
        <w:spacing w:line="480" w:lineRule="auto"/>
        <w:jc w:val="center"/>
        <w:rPr>
          <w:b/>
        </w:rPr>
      </w:pPr>
      <w:r w:rsidRPr="00CB0BA0">
        <w:rPr>
          <w:b/>
        </w:rPr>
        <w:t>Part 1</w:t>
      </w:r>
    </w:p>
    <w:p w:rsidR="00520AC8" w:rsidRDefault="00C05647" w:rsidP="008F5652">
      <w:pPr>
        <w:spacing w:line="480" w:lineRule="auto"/>
        <w:ind w:firstLine="720"/>
      </w:pPr>
      <w:r w:rsidRPr="00B01B54">
        <w:t xml:space="preserve">Ambiguity, vagueness, and generality are used to communicate and describe what politicians want to say. There are some similarities between vague </w:t>
      </w:r>
      <w:r w:rsidRPr="00B01B54">
        <w:t>and ambiguity in that both create</w:t>
      </w:r>
      <w:r w:rsidR="00B01B54" w:rsidRPr="00B01B54">
        <w:t xml:space="preserve"> unclear</w:t>
      </w:r>
      <w:r w:rsidRPr="00B01B54">
        <w:t xml:space="preserve"> </w:t>
      </w:r>
      <w:r w:rsidR="00B01B54" w:rsidRPr="00B01B54">
        <w:t>expressions</w:t>
      </w:r>
      <w:r w:rsidRPr="00B01B54">
        <w:t>. Still, ambiguity is open to interpretation of the used phrase or word—the interpretation results in different meanings</w:t>
      </w:r>
      <w:r w:rsidR="00B01B54" w:rsidRPr="00B01B54">
        <w:t xml:space="preserve"> </w:t>
      </w:r>
      <w:r w:rsidR="00B01B54">
        <w:t>which might not be in vagueness. A vague expression has no detailed information, unlike ambiguous</w:t>
      </w:r>
      <w:r w:rsidR="00B01B54" w:rsidRPr="00B01B54">
        <w:t xml:space="preserve"> </w:t>
      </w:r>
      <w:r w:rsidR="00B01B54">
        <w:t xml:space="preserve">phrases that might be interpreted to give rise to many meanings. When the two are used, it may result in privacy, and in politics is used when politicians do not want to give detailed information to the public. They also use ambiguous and vague words to sway and maintain voters to way. </w:t>
      </w:r>
    </w:p>
    <w:p w:rsidR="006C70A8" w:rsidRDefault="00C05647" w:rsidP="008F5652">
      <w:pPr>
        <w:spacing w:line="480" w:lineRule="auto"/>
        <w:ind w:firstLine="720"/>
      </w:pPr>
      <w:r>
        <w:t>The use of vague and ambiguity is common to everyday careers. I want to be a human resource manager, and describing an ineffective employee</w:t>
      </w:r>
      <w:r w:rsidR="00D31F4D">
        <w:t xml:space="preserve">'s qualities may be humiliating to the employees. The use of words arrogant and dirty employees might be humiliating and use ambiguity and vagueness to express these concerns as the human resource manager. Also, singling an employee can create mental torture to the employee, and thus an inclusive phrase can serve better. </w:t>
      </w:r>
    </w:p>
    <w:p w:rsidR="00520AC8" w:rsidRDefault="00C05647" w:rsidP="008F5652">
      <w:pPr>
        <w:spacing w:line="480" w:lineRule="auto"/>
        <w:ind w:firstLine="720"/>
      </w:pPr>
      <w:r>
        <w:t>D</w:t>
      </w:r>
      <w:r>
        <w:t xml:space="preserve">uring the last presidential election debate between President Trump and presidential aspirant Joe Bidden, </w:t>
      </w:r>
      <w:r w:rsidR="008F5652">
        <w:t xml:space="preserve">president Trump used the phrase, </w:t>
      </w:r>
      <w:r w:rsidR="008F5652" w:rsidRPr="008F5652">
        <w:t>"Here we go again with Russia." </w:t>
      </w:r>
      <w:r w:rsidR="008F5652">
        <w:t xml:space="preserve">Trump was highlighting the relationship between Russia and the United States. It was not clear what he meant by this statement, but he was concerned about his son's misinformation and the relationship between the United States and Russia. If he could have given detailed information, we could understand him better. </w:t>
      </w:r>
    </w:p>
    <w:p w:rsidR="00905B98" w:rsidRDefault="00C05647" w:rsidP="00CB0BA0">
      <w:pPr>
        <w:spacing w:line="480" w:lineRule="auto"/>
        <w:ind w:firstLine="720"/>
      </w:pPr>
      <w:hyperlink r:id="rId7" w:history="1">
        <w:r w:rsidR="004D2166" w:rsidRPr="004D2166">
          <w:rPr>
            <w:rStyle w:val="Hyperlink"/>
          </w:rPr>
          <w:t>https://www.youtube.com/watch?v=47MKGOPP4Zo&amp;ab_channel=BarackObamadotcom</w:t>
        </w:r>
      </w:hyperlink>
    </w:p>
    <w:p w:rsidR="004D2166" w:rsidRPr="00CB0BA0" w:rsidRDefault="00C05647" w:rsidP="00CB0BA0">
      <w:pPr>
        <w:spacing w:line="480" w:lineRule="auto"/>
        <w:jc w:val="center"/>
        <w:rPr>
          <w:b/>
        </w:rPr>
      </w:pPr>
      <w:r w:rsidRPr="00CB0BA0">
        <w:rPr>
          <w:b/>
        </w:rPr>
        <w:t>Part 2</w:t>
      </w:r>
    </w:p>
    <w:p w:rsidR="00CB0BA0" w:rsidRDefault="00C05647" w:rsidP="00CB0BA0">
      <w:pPr>
        <w:spacing w:line="480" w:lineRule="auto"/>
        <w:ind w:firstLine="720"/>
      </w:pPr>
      <w:r>
        <w:t>Media sources provide a variety of information used in human beings' daily lives, but not all media sources are</w:t>
      </w:r>
      <w:r>
        <w:t xml:space="preserve"> credible. Some sources may contain that are irrelevant to the topic and thus make the incredible. Also, some cannot provide evidence to the media source's information and thus make them untrustworthy. Evidence of sources of information is crucial as it pr</w:t>
      </w:r>
      <w:r>
        <w:t xml:space="preserve">oves that such an event or incident occurred.  </w:t>
      </w:r>
      <w:r w:rsidR="0054028A">
        <w:t xml:space="preserve">Some prove to be incredible because of the flawed interpretation </w:t>
      </w:r>
      <w:r>
        <w:t>of the information presented (</w:t>
      </w:r>
      <w:r w:rsidRPr="00CB0BA0">
        <w:t>Baly</w:t>
      </w:r>
      <w:r>
        <w:t xml:space="preserve"> et al., 2018). </w:t>
      </w:r>
    </w:p>
    <w:p w:rsidR="0054028A" w:rsidRDefault="00C05647" w:rsidP="00CB0BA0">
      <w:pPr>
        <w:spacing w:line="480" w:lineRule="auto"/>
        <w:ind w:firstLine="720"/>
      </w:pPr>
      <w:r>
        <w:t>Always we should question the credibility of media sources of information to ensure we acquir</w:t>
      </w:r>
      <w:r>
        <w:t>e the relevant information that concerns the topic in the study. Also, it is essential to examine media sources to ensure the information is reliable and of high quality. This is because some sources present information just for the sake of doing it. We sh</w:t>
      </w:r>
      <w:r>
        <w:t>ould question media sources so that we can eliminate biases, incorrect information, and outdated information. All these ensure quality information.</w:t>
      </w:r>
    </w:p>
    <w:p w:rsidR="0054028A" w:rsidRPr="00CB0BA0" w:rsidRDefault="00C05647" w:rsidP="00CB0BA0">
      <w:pPr>
        <w:spacing w:line="480" w:lineRule="auto"/>
        <w:jc w:val="center"/>
        <w:rPr>
          <w:b/>
        </w:rPr>
      </w:pPr>
      <w:r w:rsidRPr="00CB0BA0">
        <w:rPr>
          <w:b/>
        </w:rPr>
        <w:t>Part 3</w:t>
      </w:r>
    </w:p>
    <w:p w:rsidR="004D2166" w:rsidRDefault="00C05647" w:rsidP="004D61B0">
      <w:pPr>
        <w:spacing w:line="480" w:lineRule="auto"/>
      </w:pPr>
      <w:hyperlink r:id="rId8" w:history="1">
        <w:r w:rsidR="00C44EE6" w:rsidRPr="00814F98">
          <w:rPr>
            <w:rStyle w:val="Hyperlink"/>
          </w:rPr>
          <w:t>https://www.youtube.com/watch?v=vQ0vgiZdxXI&amp;ab_channel=IntelligenceSquaredDebates</w:t>
        </w:r>
      </w:hyperlink>
    </w:p>
    <w:p w:rsidR="00814F98" w:rsidRDefault="00C05647" w:rsidP="00CB0BA0">
      <w:pPr>
        <w:spacing w:line="480" w:lineRule="auto"/>
        <w:ind w:firstLine="720"/>
      </w:pPr>
      <w:r>
        <w:t xml:space="preserve">The debate is about allowing college students to smart drugs to alter intelligence to exercise the right to choose what to use. </w:t>
      </w:r>
      <w:r w:rsidR="008136D6">
        <w:t xml:space="preserve">These drugs are consumed every day as we take coffee or tea in our homes. </w:t>
      </w:r>
    </w:p>
    <w:p w:rsidR="00690701" w:rsidRPr="00690701" w:rsidRDefault="00C05647" w:rsidP="004D61B0">
      <w:pPr>
        <w:spacing w:line="480" w:lineRule="auto"/>
      </w:pPr>
      <w:r w:rsidRPr="00690701">
        <w:rPr>
          <w:b/>
        </w:rPr>
        <w:t>Personification</w:t>
      </w:r>
      <w:r w:rsidRPr="00690701">
        <w:t>, you can use the drugs for a particular purpose. He used the device to emphasize the use of smart drugs for medicinal purposes</w:t>
      </w:r>
      <w:r>
        <w:t xml:space="preserve">. </w:t>
      </w:r>
    </w:p>
    <w:p w:rsidR="00690701" w:rsidRDefault="00C05647" w:rsidP="004D61B0">
      <w:pPr>
        <w:spacing w:line="480" w:lineRule="auto"/>
      </w:pPr>
      <w:r w:rsidRPr="00690701">
        <w:rPr>
          <w:b/>
        </w:rPr>
        <w:t>Accismus</w:t>
      </w:r>
      <w:r>
        <w:t xml:space="preserve">, where the use of these drugs increases competitiveness, focus, attention, and memory, we should celebrate that. The use was intentional as she persuaded the other speakers to join and see the positive part of these drugs' use. </w:t>
      </w:r>
    </w:p>
    <w:p w:rsidR="00487301" w:rsidRPr="00CB0BA0" w:rsidRDefault="00C05647" w:rsidP="00CB0BA0">
      <w:pPr>
        <w:spacing w:line="480" w:lineRule="auto"/>
        <w:jc w:val="center"/>
        <w:rPr>
          <w:b/>
        </w:rPr>
      </w:pPr>
      <w:r w:rsidRPr="00CB0BA0">
        <w:rPr>
          <w:b/>
        </w:rPr>
        <w:t>Part 4</w:t>
      </w:r>
    </w:p>
    <w:p w:rsidR="00FA1E42" w:rsidRDefault="00C05647" w:rsidP="00CB0BA0">
      <w:pPr>
        <w:spacing w:line="480" w:lineRule="auto"/>
        <w:ind w:firstLine="720"/>
        <w:rPr>
          <w:bCs/>
        </w:rPr>
      </w:pPr>
      <w:bookmarkStart w:id="1" w:name="emot"/>
      <w:r w:rsidRPr="00487301">
        <w:rPr>
          <w:b/>
          <w:bCs/>
        </w:rPr>
        <w:t>Appeal to Emotion</w:t>
      </w:r>
      <w:bookmarkEnd w:id="1"/>
      <w:r>
        <w:rPr>
          <w:b/>
          <w:bCs/>
        </w:rPr>
        <w:t xml:space="preserve">, </w:t>
      </w:r>
      <w:r w:rsidRPr="00FA1E42">
        <w:rPr>
          <w:bCs/>
        </w:rPr>
        <w:t>this fallacy is used to create pleasant emotions in people and influence them to make choices while buying products.</w:t>
      </w:r>
      <w:r>
        <w:rPr>
          <w:b/>
          <w:bCs/>
        </w:rPr>
        <w:t xml:space="preserve">  </w:t>
      </w:r>
      <w:r>
        <w:rPr>
          <w:bCs/>
        </w:rPr>
        <w:t xml:space="preserve">For example, cheap is expensive. If you want to buy quality products, go for the most expensive. This makes people buy expensive products </w:t>
      </w:r>
      <w:r>
        <w:rPr>
          <w:bCs/>
        </w:rPr>
        <w:t xml:space="preserve">sold by an organization. </w:t>
      </w:r>
      <w:r w:rsidR="002016AD">
        <w:rPr>
          <w:bCs/>
        </w:rPr>
        <w:t xml:space="preserve">This creates an emotion that everything sold at a higher price is always of higher quality than cheap products. </w:t>
      </w:r>
    </w:p>
    <w:p w:rsidR="00CB0BA0" w:rsidRDefault="00C05647">
      <w:pPr>
        <w:rPr>
          <w:bCs/>
        </w:rPr>
      </w:pPr>
      <w:r>
        <w:rPr>
          <w:bCs/>
        </w:rPr>
        <w:br w:type="page"/>
      </w:r>
    </w:p>
    <w:p w:rsidR="001502B7" w:rsidRPr="001502B7" w:rsidRDefault="00C05647" w:rsidP="001502B7">
      <w:pPr>
        <w:spacing w:line="480" w:lineRule="auto"/>
        <w:jc w:val="center"/>
        <w:rPr>
          <w:b/>
          <w:bCs/>
        </w:rPr>
      </w:pPr>
      <w:r w:rsidRPr="00CB0BA0">
        <w:rPr>
          <w:b/>
          <w:bCs/>
        </w:rPr>
        <w:t>R</w:t>
      </w:r>
      <w:r>
        <w:rPr>
          <w:b/>
          <w:bCs/>
        </w:rPr>
        <w:t>eference</w:t>
      </w:r>
    </w:p>
    <w:p w:rsidR="001502B7" w:rsidRPr="00690701" w:rsidRDefault="00C05647" w:rsidP="001502B7">
      <w:pPr>
        <w:spacing w:line="480" w:lineRule="auto"/>
        <w:ind w:left="720" w:hanging="720"/>
      </w:pPr>
      <w:r w:rsidRPr="00CB0BA0">
        <w:t>Baly, R., Karadzhov, G., Alexandrov, D., Glass, J., &amp; Nakov, P. (2018). Predicting factuality of reporting</w:t>
      </w:r>
      <w:r w:rsidRPr="00CB0BA0">
        <w:t xml:space="preserve"> and bias of news media sources. </w:t>
      </w:r>
      <w:r w:rsidRPr="00CB0BA0">
        <w:rPr>
          <w:i/>
          <w:iCs/>
        </w:rPr>
        <w:t>arXiv preprint arXiv:1810.01765</w:t>
      </w:r>
      <w:r w:rsidRPr="00CB0BA0">
        <w:t>.</w:t>
      </w:r>
    </w:p>
    <w:p w:rsidR="001502B7" w:rsidRDefault="00C05647" w:rsidP="001502B7">
      <w:pPr>
        <w:spacing w:line="480" w:lineRule="auto"/>
        <w:ind w:left="720" w:hanging="720"/>
      </w:pPr>
      <w:r w:rsidRPr="00352DB1">
        <w:t>Kartik, N., Van Weelden, R., &amp; Wolton, S. (2017). Electoral ambiguity and political representation. </w:t>
      </w:r>
      <w:r w:rsidRPr="00352DB1">
        <w:rPr>
          <w:i/>
          <w:iCs/>
        </w:rPr>
        <w:t>American Journal of Political Science</w:t>
      </w:r>
      <w:r w:rsidRPr="00352DB1">
        <w:t>, </w:t>
      </w:r>
      <w:r w:rsidRPr="00352DB1">
        <w:rPr>
          <w:i/>
          <w:iCs/>
        </w:rPr>
        <w:t>61</w:t>
      </w:r>
      <w:r w:rsidRPr="00352DB1">
        <w:t>(4), 958-970.</w:t>
      </w:r>
    </w:p>
    <w:sectPr w:rsidR="001502B7" w:rsidSect="004D61B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647" w:rsidRDefault="00C05647">
      <w:pPr>
        <w:spacing w:after="0"/>
      </w:pPr>
      <w:r>
        <w:separator/>
      </w:r>
    </w:p>
  </w:endnote>
  <w:endnote w:type="continuationSeparator" w:id="0">
    <w:p w:rsidR="00C05647" w:rsidRDefault="00C056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647" w:rsidRDefault="00C05647">
      <w:pPr>
        <w:spacing w:after="0"/>
      </w:pPr>
      <w:r>
        <w:separator/>
      </w:r>
    </w:p>
  </w:footnote>
  <w:footnote w:type="continuationSeparator" w:id="0">
    <w:p w:rsidR="00C05647" w:rsidRDefault="00C0564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663488"/>
      <w:docPartObj>
        <w:docPartGallery w:val="Page Numbers (Top of Page)"/>
        <w:docPartUnique/>
      </w:docPartObj>
    </w:sdtPr>
    <w:sdtEndPr>
      <w:rPr>
        <w:noProof/>
      </w:rPr>
    </w:sdtEndPr>
    <w:sdtContent>
      <w:p w:rsidR="00D31F4D" w:rsidRDefault="00C05647" w:rsidP="004D61B0">
        <w:pPr>
          <w:pStyle w:val="Header"/>
        </w:pPr>
        <w:r w:rsidRPr="004D61B0">
          <w:t xml:space="preserve">Responses </w:t>
        </w:r>
        <w:r>
          <w:t xml:space="preserve">                                                                                                                                       </w:t>
        </w:r>
        <w:r>
          <w:fldChar w:fldCharType="begin"/>
        </w:r>
        <w:r>
          <w:instrText xml:space="preserve"> PAGE   \* MERGEFORMAT </w:instrText>
        </w:r>
        <w:r>
          <w:fldChar w:fldCharType="separate"/>
        </w:r>
        <w:r w:rsidR="000529EE">
          <w:rPr>
            <w:noProof/>
          </w:rPr>
          <w:t>4</w:t>
        </w:r>
        <w:r>
          <w:rPr>
            <w:noProof/>
          </w:rPr>
          <w:fldChar w:fldCharType="end"/>
        </w:r>
      </w:p>
    </w:sdtContent>
  </w:sdt>
  <w:p w:rsidR="00D31F4D" w:rsidRDefault="00D31F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F4D" w:rsidRPr="004D61B0" w:rsidRDefault="00C05647" w:rsidP="004D61B0">
    <w:pPr>
      <w:pStyle w:val="Header"/>
    </w:pPr>
    <w:r>
      <w:t xml:space="preserve">Running Head; </w:t>
    </w:r>
    <w:r w:rsidRPr="004D61B0">
      <w:t xml:space="preserve">Responses </w:t>
    </w:r>
    <w:r>
      <w:t xml:space="preserve">                                                                                                              1</w:t>
    </w:r>
  </w:p>
  <w:p w:rsidR="00D31F4D" w:rsidRDefault="00D31F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C40"/>
    <w:rsid w:val="000529EE"/>
    <w:rsid w:val="00063A03"/>
    <w:rsid w:val="00102C40"/>
    <w:rsid w:val="00130C36"/>
    <w:rsid w:val="001502B7"/>
    <w:rsid w:val="002016AD"/>
    <w:rsid w:val="00352025"/>
    <w:rsid w:val="00352DB1"/>
    <w:rsid w:val="003F0246"/>
    <w:rsid w:val="00487301"/>
    <w:rsid w:val="004D2166"/>
    <w:rsid w:val="004D61B0"/>
    <w:rsid w:val="00520AC8"/>
    <w:rsid w:val="0054028A"/>
    <w:rsid w:val="00690701"/>
    <w:rsid w:val="006A1B3B"/>
    <w:rsid w:val="006C70A8"/>
    <w:rsid w:val="006D7E0D"/>
    <w:rsid w:val="00775954"/>
    <w:rsid w:val="008136D6"/>
    <w:rsid w:val="00814F98"/>
    <w:rsid w:val="008F5652"/>
    <w:rsid w:val="00905B98"/>
    <w:rsid w:val="009454A0"/>
    <w:rsid w:val="009907ED"/>
    <w:rsid w:val="009A6313"/>
    <w:rsid w:val="00A854CB"/>
    <w:rsid w:val="00B01B54"/>
    <w:rsid w:val="00B617EF"/>
    <w:rsid w:val="00B70578"/>
    <w:rsid w:val="00C05647"/>
    <w:rsid w:val="00C44EE6"/>
    <w:rsid w:val="00C57625"/>
    <w:rsid w:val="00C6789A"/>
    <w:rsid w:val="00CB0BA0"/>
    <w:rsid w:val="00CE36EC"/>
    <w:rsid w:val="00D31F4D"/>
    <w:rsid w:val="00D66E42"/>
    <w:rsid w:val="00DA098C"/>
    <w:rsid w:val="00E75337"/>
    <w:rsid w:val="00F507AF"/>
    <w:rsid w:val="00F859EA"/>
    <w:rsid w:val="00FA1E42"/>
    <w:rsid w:val="00FC7137"/>
    <w:rsid w:val="00FD2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2166"/>
    <w:rPr>
      <w:color w:val="0000FF" w:themeColor="hyperlink"/>
      <w:u w:val="single"/>
    </w:rPr>
  </w:style>
  <w:style w:type="paragraph" w:styleId="Header">
    <w:name w:val="header"/>
    <w:basedOn w:val="Normal"/>
    <w:link w:val="HeaderChar"/>
    <w:uiPriority w:val="99"/>
    <w:unhideWhenUsed/>
    <w:rsid w:val="00063A03"/>
    <w:pPr>
      <w:tabs>
        <w:tab w:val="center" w:pos="4680"/>
        <w:tab w:val="right" w:pos="9360"/>
      </w:tabs>
      <w:spacing w:after="0"/>
    </w:pPr>
  </w:style>
  <w:style w:type="character" w:customStyle="1" w:styleId="HeaderChar">
    <w:name w:val="Header Char"/>
    <w:basedOn w:val="DefaultParagraphFont"/>
    <w:link w:val="Header"/>
    <w:uiPriority w:val="99"/>
    <w:rsid w:val="00063A03"/>
  </w:style>
  <w:style w:type="paragraph" w:styleId="Footer">
    <w:name w:val="footer"/>
    <w:basedOn w:val="Normal"/>
    <w:link w:val="FooterChar"/>
    <w:uiPriority w:val="99"/>
    <w:unhideWhenUsed/>
    <w:rsid w:val="00063A03"/>
    <w:pPr>
      <w:tabs>
        <w:tab w:val="center" w:pos="4680"/>
        <w:tab w:val="right" w:pos="9360"/>
      </w:tabs>
      <w:spacing w:after="0"/>
    </w:pPr>
  </w:style>
  <w:style w:type="character" w:customStyle="1" w:styleId="FooterChar">
    <w:name w:val="Footer Char"/>
    <w:basedOn w:val="DefaultParagraphFont"/>
    <w:link w:val="Footer"/>
    <w:uiPriority w:val="99"/>
    <w:rsid w:val="00063A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2166"/>
    <w:rPr>
      <w:color w:val="0000FF" w:themeColor="hyperlink"/>
      <w:u w:val="single"/>
    </w:rPr>
  </w:style>
  <w:style w:type="paragraph" w:styleId="Header">
    <w:name w:val="header"/>
    <w:basedOn w:val="Normal"/>
    <w:link w:val="HeaderChar"/>
    <w:uiPriority w:val="99"/>
    <w:unhideWhenUsed/>
    <w:rsid w:val="00063A03"/>
    <w:pPr>
      <w:tabs>
        <w:tab w:val="center" w:pos="4680"/>
        <w:tab w:val="right" w:pos="9360"/>
      </w:tabs>
      <w:spacing w:after="0"/>
    </w:pPr>
  </w:style>
  <w:style w:type="character" w:customStyle="1" w:styleId="HeaderChar">
    <w:name w:val="Header Char"/>
    <w:basedOn w:val="DefaultParagraphFont"/>
    <w:link w:val="Header"/>
    <w:uiPriority w:val="99"/>
    <w:rsid w:val="00063A03"/>
  </w:style>
  <w:style w:type="paragraph" w:styleId="Footer">
    <w:name w:val="footer"/>
    <w:basedOn w:val="Normal"/>
    <w:link w:val="FooterChar"/>
    <w:uiPriority w:val="99"/>
    <w:unhideWhenUsed/>
    <w:rsid w:val="00063A03"/>
    <w:pPr>
      <w:tabs>
        <w:tab w:val="center" w:pos="4680"/>
        <w:tab w:val="right" w:pos="9360"/>
      </w:tabs>
      <w:spacing w:after="0"/>
    </w:pPr>
  </w:style>
  <w:style w:type="character" w:customStyle="1" w:styleId="FooterChar">
    <w:name w:val="Footer Char"/>
    <w:basedOn w:val="DefaultParagraphFont"/>
    <w:link w:val="Footer"/>
    <w:uiPriority w:val="99"/>
    <w:rsid w:val="00063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Q0vgiZdxXI&amp;ab_channel=IntelligenceSquaredDebates" TargetMode="External"/><Relationship Id="rId3" Type="http://schemas.openxmlformats.org/officeDocument/2006/relationships/settings" Target="settings.xml"/><Relationship Id="rId7" Type="http://schemas.openxmlformats.org/officeDocument/2006/relationships/hyperlink" Target="https://www.youtube.com/watch?v=47MKGOPP4Zo&amp;ab_channel=BarackObamadot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2021-04-14T02:02:00Z</dcterms:created>
  <dcterms:modified xsi:type="dcterms:W3CDTF">2021-04-14T02:02:00Z</dcterms:modified>
</cp:coreProperties>
</file>