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4E61D4">
      <w:pPr>
        <w:spacing w:after="0" w:line="480" w:lineRule="auto"/>
        <w:jc w:val="center"/>
        <w:rPr>
          <w:rFonts w:ascii="Times New Roman" w:eastAsia="Times New Roman" w:hAnsi="Times New Roman" w:cs="Times New Roman"/>
          <w:b/>
          <w:color w:val="0E101A"/>
          <w:sz w:val="24"/>
          <w:szCs w:val="24"/>
        </w:rPr>
      </w:pPr>
      <w:r w:rsidRPr="004E61D4">
        <w:rPr>
          <w:rFonts w:ascii="Times New Roman" w:eastAsia="Times New Roman" w:hAnsi="Times New Roman" w:cs="Times New Roman"/>
          <w:b/>
          <w:bCs/>
          <w:color w:val="0E101A"/>
          <w:sz w:val="24"/>
          <w:szCs w:val="24"/>
        </w:rPr>
        <w:t>Introduction to American Government</w:t>
      </w:r>
    </w:p>
    <w:p w:rsidR="00CF17C8" w:rsidRPr="00CF17C8" w:rsidRDefault="00CF17C8" w:rsidP="004E61D4">
      <w:pPr>
        <w:spacing w:after="0" w:line="480" w:lineRule="auto"/>
        <w:jc w:val="center"/>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Name</w:t>
      </w:r>
    </w:p>
    <w:p w:rsidR="00CF17C8" w:rsidRPr="00CF17C8" w:rsidRDefault="00CF17C8" w:rsidP="004E61D4">
      <w:pPr>
        <w:spacing w:after="0" w:line="480" w:lineRule="auto"/>
        <w:jc w:val="center"/>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Institution</w:t>
      </w:r>
    </w:p>
    <w:p w:rsidR="00CF17C8" w:rsidRPr="00CF17C8" w:rsidRDefault="00CF17C8" w:rsidP="004E61D4">
      <w:pPr>
        <w:spacing w:after="0" w:line="480" w:lineRule="auto"/>
        <w:jc w:val="center"/>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Date</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bookmarkStart w:id="0" w:name="_GoBack"/>
      <w:bookmarkEnd w:id="0"/>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4E61D4">
      <w:pPr>
        <w:spacing w:after="0" w:line="480" w:lineRule="auto"/>
        <w:jc w:val="center"/>
        <w:rPr>
          <w:rFonts w:ascii="Times New Roman" w:eastAsia="Times New Roman" w:hAnsi="Times New Roman" w:cs="Times New Roman"/>
          <w:b/>
          <w:color w:val="0E101A"/>
          <w:sz w:val="24"/>
          <w:szCs w:val="24"/>
        </w:rPr>
      </w:pPr>
      <w:r w:rsidRPr="004E61D4">
        <w:rPr>
          <w:rFonts w:ascii="Times New Roman" w:eastAsia="Times New Roman" w:hAnsi="Times New Roman" w:cs="Times New Roman"/>
          <w:b/>
          <w:bCs/>
          <w:color w:val="0E101A"/>
          <w:sz w:val="24"/>
          <w:szCs w:val="24"/>
        </w:rPr>
        <w:lastRenderedPageBreak/>
        <w:t>Introduction to American Government</w:t>
      </w:r>
    </w:p>
    <w:p w:rsidR="00CF17C8" w:rsidRPr="00CF17C8" w:rsidRDefault="00CF17C8" w:rsidP="004E61D4">
      <w:pPr>
        <w:spacing w:after="0" w:line="480" w:lineRule="auto"/>
        <w:jc w:val="center"/>
        <w:rPr>
          <w:rFonts w:ascii="Times New Roman" w:eastAsia="Times New Roman" w:hAnsi="Times New Roman" w:cs="Times New Roman"/>
          <w:b/>
          <w:color w:val="0E101A"/>
          <w:sz w:val="24"/>
          <w:szCs w:val="24"/>
        </w:rPr>
      </w:pPr>
      <w:r w:rsidRPr="004E61D4">
        <w:rPr>
          <w:rFonts w:ascii="Times New Roman" w:eastAsia="Times New Roman" w:hAnsi="Times New Roman" w:cs="Times New Roman"/>
          <w:b/>
          <w:bCs/>
          <w:color w:val="0E101A"/>
          <w:sz w:val="24"/>
          <w:szCs w:val="24"/>
        </w:rPr>
        <w:t>Question One</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Arguably, economic inequality and racial injustice do affect American democratic institutions. The ideals of democracy assert that all citizens should have equal access and influence on the access of resources and democratic institutions. However, that is not the case with interest groups using their economic clout to influence elected officials and subsequently affect the ideal of</w:t>
      </w:r>
      <w:r w:rsidR="004E61D4">
        <w:rPr>
          <w:rFonts w:ascii="Times New Roman" w:eastAsia="Times New Roman" w:hAnsi="Times New Roman" w:cs="Times New Roman"/>
          <w:color w:val="0E101A"/>
          <w:sz w:val="24"/>
          <w:szCs w:val="24"/>
        </w:rPr>
        <w:t xml:space="preserve"> democracy in most institutions</w:t>
      </w:r>
      <w:r w:rsidR="00B90DAC">
        <w:rPr>
          <w:rFonts w:ascii="Times New Roman" w:eastAsia="Times New Roman" w:hAnsi="Times New Roman" w:cs="Times New Roman"/>
          <w:color w:val="0E101A"/>
          <w:sz w:val="24"/>
          <w:szCs w:val="24"/>
        </w:rPr>
        <w:t xml:space="preserve"> </w:t>
      </w:r>
      <w:r w:rsidR="004E61D4">
        <w:rPr>
          <w:rFonts w:ascii="Times New Roman" w:eastAsia="Times New Roman" w:hAnsi="Times New Roman" w:cs="Times New Roman"/>
          <w:color w:val="0E101A"/>
          <w:sz w:val="24"/>
          <w:szCs w:val="24"/>
        </w:rPr>
        <w:t>(</w:t>
      </w:r>
      <w:r w:rsidR="004E61D4" w:rsidRPr="00CF17C8">
        <w:rPr>
          <w:rFonts w:ascii="Times New Roman" w:eastAsia="Times New Roman" w:hAnsi="Times New Roman" w:cs="Times New Roman"/>
          <w:color w:val="0E101A"/>
          <w:sz w:val="24"/>
          <w:szCs w:val="24"/>
        </w:rPr>
        <w:t>G</w:t>
      </w:r>
      <w:r w:rsidR="004E61D4">
        <w:rPr>
          <w:rFonts w:ascii="Times New Roman" w:eastAsia="Times New Roman" w:hAnsi="Times New Roman" w:cs="Times New Roman"/>
          <w:color w:val="0E101A"/>
          <w:sz w:val="24"/>
          <w:szCs w:val="24"/>
        </w:rPr>
        <w:t>reenberg &amp; Page,</w:t>
      </w:r>
      <w:r w:rsidR="004E61D4" w:rsidRPr="00CF17C8">
        <w:rPr>
          <w:rFonts w:ascii="Times New Roman" w:eastAsia="Times New Roman" w:hAnsi="Times New Roman" w:cs="Times New Roman"/>
          <w:color w:val="0E101A"/>
          <w:sz w:val="24"/>
          <w:szCs w:val="24"/>
        </w:rPr>
        <w:t xml:space="preserve"> 1999</w:t>
      </w:r>
      <w:r w:rsidR="004E61D4">
        <w:rPr>
          <w:rFonts w:ascii="Times New Roman" w:eastAsia="Times New Roman" w:hAnsi="Times New Roman" w:cs="Times New Roman"/>
          <w:color w:val="0E101A"/>
          <w:sz w:val="24"/>
          <w:szCs w:val="24"/>
        </w:rPr>
        <w:t>).</w:t>
      </w:r>
      <w:r w:rsidRPr="00CF17C8">
        <w:rPr>
          <w:rFonts w:ascii="Times New Roman" w:eastAsia="Times New Roman" w:hAnsi="Times New Roman" w:cs="Times New Roman"/>
          <w:color w:val="0E101A"/>
          <w:sz w:val="24"/>
          <w:szCs w:val="24"/>
        </w:rPr>
        <w:t xml:space="preserve"> Notably, inter</w:t>
      </w:r>
      <w:r w:rsidR="004E61D4">
        <w:rPr>
          <w:rFonts w:ascii="Times New Roman" w:eastAsia="Times New Roman" w:hAnsi="Times New Roman" w:cs="Times New Roman"/>
          <w:color w:val="0E101A"/>
          <w:sz w:val="24"/>
          <w:szCs w:val="24"/>
        </w:rPr>
        <w:t xml:space="preserve">est groups in politics of United States have </w:t>
      </w:r>
      <w:r w:rsidRPr="00CF17C8">
        <w:rPr>
          <w:rFonts w:ascii="Times New Roman" w:eastAsia="Times New Roman" w:hAnsi="Times New Roman" w:cs="Times New Roman"/>
          <w:color w:val="0E101A"/>
          <w:sz w:val="24"/>
          <w:szCs w:val="24"/>
        </w:rPr>
        <w:t>interest that is likely to subvert democracy in favor o</w:t>
      </w:r>
      <w:r w:rsidR="004E61D4">
        <w:rPr>
          <w:rFonts w:ascii="Times New Roman" w:eastAsia="Times New Roman" w:hAnsi="Times New Roman" w:cs="Times New Roman"/>
          <w:color w:val="0E101A"/>
          <w:sz w:val="24"/>
          <w:szCs w:val="24"/>
        </w:rPr>
        <w:t>f wealth or privileged individual mostly whites which</w:t>
      </w:r>
      <w:r w:rsidRPr="00CF17C8">
        <w:rPr>
          <w:rFonts w:ascii="Times New Roman" w:eastAsia="Times New Roman" w:hAnsi="Times New Roman" w:cs="Times New Roman"/>
          <w:color w:val="0E101A"/>
          <w:sz w:val="24"/>
          <w:szCs w:val="24"/>
        </w:rPr>
        <w:t xml:space="preserve"> result in increased economic inequality</w:t>
      </w:r>
      <w:r w:rsidR="004E61D4">
        <w:rPr>
          <w:rFonts w:ascii="Times New Roman" w:eastAsia="Times New Roman" w:hAnsi="Times New Roman" w:cs="Times New Roman"/>
          <w:color w:val="0E101A"/>
          <w:sz w:val="24"/>
          <w:szCs w:val="24"/>
        </w:rPr>
        <w:t xml:space="preserve"> and racial injustice.</w:t>
      </w:r>
      <w:r w:rsidRPr="00CF17C8">
        <w:rPr>
          <w:rFonts w:ascii="Times New Roman" w:eastAsia="Times New Roman" w:hAnsi="Times New Roman" w:cs="Times New Roman"/>
          <w:color w:val="0E101A"/>
          <w:sz w:val="24"/>
          <w:szCs w:val="24"/>
        </w:rPr>
        <w:t xml:space="preserve"> For instance, such groups advocating for the interest of the wealthy and eli</w:t>
      </w:r>
      <w:r w:rsidR="004E61D4">
        <w:rPr>
          <w:rFonts w:ascii="Times New Roman" w:eastAsia="Times New Roman" w:hAnsi="Times New Roman" w:cs="Times New Roman"/>
          <w:color w:val="0E101A"/>
          <w:sz w:val="24"/>
          <w:szCs w:val="24"/>
        </w:rPr>
        <w:t>te promote economic inequality.</w:t>
      </w:r>
      <w:r w:rsidR="004E61D4" w:rsidRPr="00CF17C8">
        <w:rPr>
          <w:rFonts w:ascii="Times New Roman" w:eastAsia="Times New Roman" w:hAnsi="Times New Roman" w:cs="Times New Roman"/>
          <w:color w:val="0E101A"/>
          <w:sz w:val="24"/>
          <w:szCs w:val="24"/>
        </w:rPr>
        <w:t xml:space="preserve"> Economic</w:t>
      </w:r>
      <w:r w:rsidRPr="00CF17C8">
        <w:rPr>
          <w:rFonts w:ascii="Times New Roman" w:eastAsia="Times New Roman" w:hAnsi="Times New Roman" w:cs="Times New Roman"/>
          <w:color w:val="0E101A"/>
          <w:sz w:val="24"/>
          <w:szCs w:val="24"/>
        </w:rPr>
        <w:t xml:space="preserve"> inequality and racial injustice endanger American democracy founded on the principles of justice, equal rights, and opportunity. Due to economic inequality and racial injustice, which is practiced in most democratic institutions, those ideals have not been realized. It is argued that income inequality in the U.S is politically consequential because of the unequal distribution of political resources due to racial affiliation and other factors that undermine the minority people. Deep-seated racial injustice and widespread economic inequalities in American democratic institutions continue to disadvantage communities and people of color (Greenberg &amp; Page, 1999). Arguably, America is the leading country in higher income inequality rates due to fewer regulations of its markets. Unequal income distribution has worsened and deteriorated democratic institutions in America (Franko, 2016). America has a lot of work to do to achieve equal rights between the whites and the black. Racial injustice has built democratic institutions to accommodate white supremacy. For instance, people of color are often </w:t>
      </w:r>
      <w:r w:rsidRPr="00CF17C8">
        <w:rPr>
          <w:rFonts w:ascii="Times New Roman" w:eastAsia="Times New Roman" w:hAnsi="Times New Roman" w:cs="Times New Roman"/>
          <w:color w:val="0E101A"/>
          <w:sz w:val="24"/>
          <w:szCs w:val="24"/>
        </w:rPr>
        <w:lastRenderedPageBreak/>
        <w:t>confined racially in several institutions such as the legal system, criminal justice, and even education.</w:t>
      </w:r>
    </w:p>
    <w:p w:rsidR="00CF17C8" w:rsidRPr="00CF17C8" w:rsidRDefault="00CF17C8" w:rsidP="004E61D4">
      <w:pPr>
        <w:spacing w:after="0" w:line="480" w:lineRule="auto"/>
        <w:ind w:firstLine="720"/>
        <w:jc w:val="center"/>
        <w:rPr>
          <w:rFonts w:ascii="Times New Roman" w:eastAsia="Times New Roman" w:hAnsi="Times New Roman" w:cs="Times New Roman"/>
          <w:b/>
          <w:color w:val="0E101A"/>
          <w:sz w:val="24"/>
          <w:szCs w:val="24"/>
        </w:rPr>
      </w:pPr>
      <w:r w:rsidRPr="004E61D4">
        <w:rPr>
          <w:rFonts w:ascii="Times New Roman" w:eastAsia="Times New Roman" w:hAnsi="Times New Roman" w:cs="Times New Roman"/>
          <w:b/>
          <w:bCs/>
          <w:color w:val="0E101A"/>
          <w:sz w:val="24"/>
          <w:szCs w:val="24"/>
        </w:rPr>
        <w:t>Question Two</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The economic inequality in the United States has risen over the years, and almost half of Americans acknowledge there is too much inequality today. The level has increased substantially over the last 30 years,</w:t>
      </w:r>
      <w:r w:rsidR="004E61D4">
        <w:rPr>
          <w:rFonts w:ascii="Times New Roman" w:eastAsia="Times New Roman" w:hAnsi="Times New Roman" w:cs="Times New Roman"/>
          <w:color w:val="0E101A"/>
          <w:sz w:val="24"/>
          <w:szCs w:val="24"/>
        </w:rPr>
        <w:t xml:space="preserve"> almost reaching those </w:t>
      </w:r>
      <w:r w:rsidRPr="00CF17C8">
        <w:rPr>
          <w:rFonts w:ascii="Times New Roman" w:eastAsia="Times New Roman" w:hAnsi="Times New Roman" w:cs="Times New Roman"/>
          <w:color w:val="0E101A"/>
          <w:sz w:val="24"/>
          <w:szCs w:val="24"/>
        </w:rPr>
        <w:t>of the Great Depression. It is estimated that the U.S.'s economic inequality has increased by abo</w:t>
      </w:r>
      <w:r w:rsidR="004E61D4">
        <w:rPr>
          <w:rFonts w:ascii="Times New Roman" w:eastAsia="Times New Roman" w:hAnsi="Times New Roman" w:cs="Times New Roman"/>
          <w:color w:val="0E101A"/>
          <w:sz w:val="24"/>
          <w:szCs w:val="24"/>
        </w:rPr>
        <w:t xml:space="preserve">ut 20 percent from 1980 to 2016 </w:t>
      </w:r>
      <w:r w:rsidR="004E61D4" w:rsidRPr="00CF17C8">
        <w:rPr>
          <w:rFonts w:ascii="Times New Roman" w:eastAsia="Times New Roman" w:hAnsi="Times New Roman" w:cs="Times New Roman"/>
          <w:color w:val="0E101A"/>
          <w:sz w:val="24"/>
          <w:szCs w:val="24"/>
        </w:rPr>
        <w:t>(Kuhn et al., 2020).</w:t>
      </w:r>
      <w:r w:rsidRPr="00CF17C8">
        <w:rPr>
          <w:rFonts w:ascii="Times New Roman" w:eastAsia="Times New Roman" w:hAnsi="Times New Roman" w:cs="Times New Roman"/>
          <w:color w:val="0E101A"/>
          <w:sz w:val="24"/>
          <w:szCs w:val="24"/>
        </w:rPr>
        <w:t xml:space="preserve"> According to the Economic Policy Institute data shows income inequality has risen in almost every state, with 1 percent of top families taking home an average income that is 26.3 that of the bottom families. The report assessed families' income across the states and employed data from the IRS, which summarized taxpayers' income rage. The gap between top families and bottom families to rank among top families would pay $421,926 as pretax dollars. In contrast, 99 percent of bottom families' average income ranges from $50,107 per family (Kuhn et al., 2020).Therefore by looking close at the income data presented, the trend of economic inequality is evident in the United States.</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Economic inequality has changed in recent years. Notably, after the start of the great recession from 2007 to 2016, the top families are the only ones whose income has increased by almost 20 percent (Franko, 2016). The statistics explain why the gap between the richest and low-income families has doubled from </w:t>
      </w:r>
      <w:r w:rsidRPr="00CF17C8">
        <w:rPr>
          <w:rFonts w:ascii="Times New Roman" w:eastAsia="Times New Roman" w:hAnsi="Times New Roman" w:cs="Times New Roman"/>
          <w:bCs/>
          <w:color w:val="0E101A"/>
          <w:sz w:val="24"/>
          <w:szCs w:val="24"/>
        </w:rPr>
        <w:t>1989 to 2016 (</w:t>
      </w:r>
      <w:r w:rsidRPr="00CF17C8">
        <w:rPr>
          <w:rFonts w:ascii="Times New Roman" w:eastAsia="Times New Roman" w:hAnsi="Times New Roman" w:cs="Times New Roman"/>
          <w:color w:val="0E101A"/>
          <w:sz w:val="24"/>
          <w:szCs w:val="24"/>
        </w:rPr>
        <w:t>Terry, 2017).</w:t>
      </w:r>
      <w:r w:rsidRPr="00CF17C8">
        <w:rPr>
          <w:rFonts w:ascii="Times New Roman" w:eastAsia="Times New Roman" w:hAnsi="Times New Roman" w:cs="Times New Roman"/>
          <w:bCs/>
          <w:color w:val="0E101A"/>
          <w:sz w:val="24"/>
          <w:szCs w:val="24"/>
        </w:rPr>
        <w:t> Also, the income gap between the black and white has persisted over time, overall according to 61 percent of Americans, there is too much economic inequality. Over the last fifty years, a large share of the country's total income has been bought by the highest-earning households accounting for 20 percent. According to the Census Bureau data, the top fifth earners in 2018 bought </w:t>
      </w:r>
      <w:r w:rsidRPr="00CF17C8">
        <w:rPr>
          <w:rFonts w:ascii="Times New Roman" w:eastAsia="Times New Roman" w:hAnsi="Times New Roman" w:cs="Times New Roman"/>
          <w:color w:val="0E101A"/>
          <w:sz w:val="24"/>
          <w:szCs w:val="24"/>
        </w:rPr>
        <w:t xml:space="preserve">52 percent of </w:t>
      </w:r>
      <w:r w:rsidRPr="00CF17C8">
        <w:rPr>
          <w:rFonts w:ascii="Times New Roman" w:eastAsia="Times New Roman" w:hAnsi="Times New Roman" w:cs="Times New Roman"/>
          <w:color w:val="0E101A"/>
          <w:sz w:val="24"/>
          <w:szCs w:val="24"/>
        </w:rPr>
        <w:lastRenderedPageBreak/>
        <w:t>all U.S. income, equivalent to four-fifths of income combined </w:t>
      </w:r>
      <w:r w:rsidRPr="00CF17C8">
        <w:rPr>
          <w:rFonts w:ascii="Times New Roman" w:eastAsia="Times New Roman" w:hAnsi="Times New Roman" w:cs="Times New Roman"/>
          <w:bCs/>
          <w:color w:val="0E101A"/>
          <w:sz w:val="24"/>
          <w:szCs w:val="24"/>
        </w:rPr>
        <w:t>(</w:t>
      </w:r>
      <w:r w:rsidRPr="00CF17C8">
        <w:rPr>
          <w:rFonts w:ascii="Times New Roman" w:eastAsia="Times New Roman" w:hAnsi="Times New Roman" w:cs="Times New Roman"/>
          <w:color w:val="0E101A"/>
          <w:sz w:val="24"/>
          <w:szCs w:val="24"/>
        </w:rPr>
        <w:t>Terry, 2017). The current levels of economic inequality are a problem for the economy. Economic inequality, which has contributed to the transfer of income from low and middle-income households to higher-income households, has higher savings rates and contributes to the downward pressure on demand growth. The economic inequality is likely to drag demand because consumption is low, translating to slower economic growth. Also, the gross domestic products are estimated to drop 2 to 4 percent due to secular stagnation, constraining America's economic growth in the coming years (Kuhn et al., 2020).</w:t>
      </w:r>
    </w:p>
    <w:p w:rsidR="00CF17C8" w:rsidRPr="00CF17C8" w:rsidRDefault="00CF17C8" w:rsidP="004E61D4">
      <w:pPr>
        <w:spacing w:after="0" w:line="480" w:lineRule="auto"/>
        <w:ind w:firstLine="720"/>
        <w:jc w:val="center"/>
        <w:rPr>
          <w:rFonts w:ascii="Times New Roman" w:eastAsia="Times New Roman" w:hAnsi="Times New Roman" w:cs="Times New Roman"/>
          <w:b/>
          <w:color w:val="0E101A"/>
          <w:sz w:val="24"/>
          <w:szCs w:val="24"/>
        </w:rPr>
      </w:pPr>
      <w:r w:rsidRPr="004E61D4">
        <w:rPr>
          <w:rFonts w:ascii="Times New Roman" w:eastAsia="Times New Roman" w:hAnsi="Times New Roman" w:cs="Times New Roman"/>
          <w:b/>
          <w:bCs/>
          <w:color w:val="0E101A"/>
          <w:sz w:val="24"/>
          <w:szCs w:val="24"/>
        </w:rPr>
        <w:t>Question Three</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xml:space="preserve">Civil rights are an important element of democracy that guarantees protection by the U.S constitution. For instance, civil rights include the right to vote, public education, the right to a fair trial, and government services (Mazumder, 2018). After the Civil War Amendment, African Americans' status continued to be a central issue of American politics. Besides, laws banning discrimination were nullified by the supreme coat, which greatly reduced the scope of the civil amendments that south to protect African Americans (Greenberg &amp; Page, 1999). The civil rights of African Americans were violated by the United States government and state government even after the civil war amendments. The amendments barred the state and the federal government from interfering with the citizen's right to vote despite color or race. However, when Democrats took charge of the white house and the congress in 1894, they repealed all federal oversight of elections, and the states enforced the delegation. African Americans in the southern states were restricted from American voting. For African Americans to be eligible voters, they were required to take literacy tests and interpret parts of the U.S constitution (Greenberg &amp; Page, 1999). The whites qualified for voting even if they failed the easier test based on the grandfather clause who </w:t>
      </w:r>
      <w:r w:rsidRPr="00CF17C8">
        <w:rPr>
          <w:rFonts w:ascii="Times New Roman" w:eastAsia="Times New Roman" w:hAnsi="Times New Roman" w:cs="Times New Roman"/>
          <w:color w:val="0E101A"/>
          <w:sz w:val="24"/>
          <w:szCs w:val="24"/>
        </w:rPr>
        <w:lastRenderedPageBreak/>
        <w:t xml:space="preserve">voted before the civil war. Segregation and disenfranchised among African America residing in southern states continued in public schools, transportation accommodation, and various public places. Racial segregation continued, although as long as it did not violate equal protection. Still, discrimination was evident because whites hardly sought access to black areas because of inferior quality. Also, the segregation extended to all areas of social </w:t>
      </w:r>
      <w:r w:rsidR="00414ADD" w:rsidRPr="00CF17C8">
        <w:rPr>
          <w:rFonts w:ascii="Times New Roman" w:eastAsia="Times New Roman" w:hAnsi="Times New Roman" w:cs="Times New Roman"/>
          <w:color w:val="0E101A"/>
          <w:sz w:val="24"/>
          <w:szCs w:val="24"/>
        </w:rPr>
        <w:t>life (</w:t>
      </w:r>
      <w:r w:rsidRPr="00CF17C8">
        <w:rPr>
          <w:rFonts w:ascii="Times New Roman" w:eastAsia="Times New Roman" w:hAnsi="Times New Roman" w:cs="Times New Roman"/>
          <w:color w:val="0E101A"/>
          <w:sz w:val="24"/>
          <w:szCs w:val="24"/>
        </w:rPr>
        <w:t>Mazumder, 2018).</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The declaration of the Bus segregation unconstitutional by the Supreme Court is one of the civil rights movement's major accomplishments. It was ruled that racial segregation violated the constitution. In the 19</w:t>
      </w:r>
      <w:r w:rsidRPr="00CF17C8">
        <w:rPr>
          <w:rFonts w:ascii="Times New Roman" w:eastAsia="Times New Roman" w:hAnsi="Times New Roman" w:cs="Times New Roman"/>
          <w:bCs/>
          <w:color w:val="0E101A"/>
          <w:sz w:val="24"/>
          <w:szCs w:val="24"/>
        </w:rPr>
        <w:t>60 presidential election, African Americans voted freely, their civil rights were less restricted, and they were allowed to participate in politics. Black members were also elected to the congress. The civil rights Acts are some of the major achievements because they forbid discrimination based on race, color in public accommodations, and employment. They are even responsible for forming of Equal Employment Opportunity Commission to implement laws forbidding discrimination</w:t>
      </w:r>
      <w:r w:rsidR="00B90DAC">
        <w:rPr>
          <w:rFonts w:ascii="Times New Roman" w:eastAsia="Times New Roman" w:hAnsi="Times New Roman" w:cs="Times New Roman"/>
          <w:bCs/>
          <w:color w:val="0E101A"/>
          <w:sz w:val="24"/>
          <w:szCs w:val="24"/>
        </w:rPr>
        <w:t xml:space="preserve"> </w:t>
      </w:r>
      <w:r w:rsidRPr="00CF17C8">
        <w:rPr>
          <w:rFonts w:ascii="Times New Roman" w:eastAsia="Times New Roman" w:hAnsi="Times New Roman" w:cs="Times New Roman"/>
          <w:bCs/>
          <w:color w:val="0E101A"/>
          <w:sz w:val="24"/>
          <w:szCs w:val="24"/>
        </w:rPr>
        <w:t>(</w:t>
      </w:r>
      <w:r w:rsidRPr="00CF17C8">
        <w:rPr>
          <w:rFonts w:ascii="Times New Roman" w:eastAsia="Times New Roman" w:hAnsi="Times New Roman" w:cs="Times New Roman"/>
          <w:color w:val="0E101A"/>
          <w:sz w:val="24"/>
          <w:szCs w:val="24"/>
        </w:rPr>
        <w:t>Reed, 2019). </w:t>
      </w:r>
    </w:p>
    <w:p w:rsidR="00CF17C8" w:rsidRPr="00CF17C8" w:rsidRDefault="00CF17C8" w:rsidP="004E61D4">
      <w:pPr>
        <w:spacing w:after="0" w:line="480" w:lineRule="auto"/>
        <w:ind w:firstLine="720"/>
        <w:jc w:val="center"/>
        <w:rPr>
          <w:rFonts w:ascii="Times New Roman" w:eastAsia="Times New Roman" w:hAnsi="Times New Roman" w:cs="Times New Roman"/>
          <w:b/>
          <w:color w:val="0E101A"/>
          <w:sz w:val="24"/>
          <w:szCs w:val="24"/>
        </w:rPr>
      </w:pPr>
      <w:r w:rsidRPr="004E61D4">
        <w:rPr>
          <w:rFonts w:ascii="Times New Roman" w:eastAsia="Times New Roman" w:hAnsi="Times New Roman" w:cs="Times New Roman"/>
          <w:b/>
          <w:bCs/>
          <w:color w:val="0E101A"/>
          <w:sz w:val="24"/>
          <w:szCs w:val="24"/>
        </w:rPr>
        <w:t>Question Four</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The United States struggles with the legacies of slavery and racism, which still affects many Americans today. Race plays a key role in the personal lives of Americans </w:t>
      </w:r>
      <w:r w:rsidRPr="00CF17C8">
        <w:rPr>
          <w:rFonts w:ascii="Times New Roman" w:eastAsia="Times New Roman" w:hAnsi="Times New Roman" w:cs="Times New Roman"/>
          <w:color w:val="0E101A"/>
          <w:sz w:val="24"/>
          <w:szCs w:val="24"/>
        </w:rPr>
        <w:t>(Greenberg &amp; Page, 1999).</w:t>
      </w:r>
      <w:r w:rsidRPr="00CF17C8">
        <w:rPr>
          <w:rFonts w:ascii="Times New Roman" w:eastAsia="Times New Roman" w:hAnsi="Times New Roman" w:cs="Times New Roman"/>
          <w:bCs/>
          <w:color w:val="0E101A"/>
          <w:sz w:val="24"/>
          <w:szCs w:val="24"/>
        </w:rPr>
        <w:t xml:space="preserve"> The black race is likely to been hurt, while whites, Asians, and Hispanic races are likely to have an advantage because of their race. The </w:t>
      </w:r>
      <w:r w:rsidR="00B90DAC" w:rsidRPr="00CF17C8">
        <w:rPr>
          <w:rFonts w:ascii="Times New Roman" w:eastAsia="Times New Roman" w:hAnsi="Times New Roman" w:cs="Times New Roman"/>
          <w:bCs/>
          <w:color w:val="0E101A"/>
          <w:sz w:val="24"/>
          <w:szCs w:val="24"/>
        </w:rPr>
        <w:t>majorities of blacks, Asians, and Hispanic races have</w:t>
      </w:r>
      <w:r w:rsidRPr="00CF17C8">
        <w:rPr>
          <w:rFonts w:ascii="Times New Roman" w:eastAsia="Times New Roman" w:hAnsi="Times New Roman" w:cs="Times New Roman"/>
          <w:bCs/>
          <w:color w:val="0E101A"/>
          <w:sz w:val="24"/>
          <w:szCs w:val="24"/>
        </w:rPr>
        <w:t xml:space="preserve"> experienced discrimination and are treated unfairly because of their race. It is estimated this could have caused their chances to succeed and access equal opportunities, affecting their status. The racism faced by African affects the economy negatively. It continues to affect whites' economic well-being due to the nasty cycle of adverse effects of systematic racism (</w:t>
      </w:r>
      <w:r w:rsidRPr="00CF17C8">
        <w:rPr>
          <w:rFonts w:ascii="Times New Roman" w:eastAsia="Times New Roman" w:hAnsi="Times New Roman" w:cs="Times New Roman"/>
          <w:color w:val="0E101A"/>
          <w:sz w:val="24"/>
          <w:szCs w:val="24"/>
        </w:rPr>
        <w:t>Terry, 2017).</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lastRenderedPageBreak/>
        <w:t>The government can pursue civil rights, environmental justice, and health that promote equal access to public resources and prohibit discrimination based on race, color origin, and other factors </w:t>
      </w:r>
      <w:r w:rsidRPr="00CF17C8">
        <w:rPr>
          <w:rFonts w:ascii="Times New Roman" w:eastAsia="Times New Roman" w:hAnsi="Times New Roman" w:cs="Times New Roman"/>
          <w:color w:val="0E101A"/>
          <w:sz w:val="24"/>
          <w:szCs w:val="24"/>
        </w:rPr>
        <w:t>(Greenberg &amp; Page, 1999).</w:t>
      </w:r>
      <w:r w:rsidRPr="00CF17C8">
        <w:rPr>
          <w:rFonts w:ascii="Times New Roman" w:eastAsia="Times New Roman" w:hAnsi="Times New Roman" w:cs="Times New Roman"/>
          <w:bCs/>
          <w:color w:val="0E101A"/>
          <w:sz w:val="24"/>
          <w:szCs w:val="24"/>
        </w:rPr>
        <w:t> These policies can help to guide decisions better and enhance the community. By employing these policies and framework that cuts across the sectors, the government steps us in advancing the cause of civil rights in America. The government can rethink education policies to promote equality and eliminate discriminatory practices. In renewing their commitment to civil rights, the government can enact policies that recognize honor and support all races in the community in their institutions. Therefore this will contribute to greater access to minorities, African Americans, people from low-income families, and even women.</w:t>
      </w:r>
    </w:p>
    <w:p w:rsidR="00CF17C8" w:rsidRPr="00CF17C8" w:rsidRDefault="00CF17C8" w:rsidP="004E61D4">
      <w:pPr>
        <w:spacing w:after="0" w:line="480" w:lineRule="auto"/>
        <w:ind w:firstLine="720"/>
        <w:jc w:val="center"/>
        <w:rPr>
          <w:rFonts w:ascii="Times New Roman" w:eastAsia="Times New Roman" w:hAnsi="Times New Roman" w:cs="Times New Roman"/>
          <w:b/>
          <w:color w:val="0E101A"/>
          <w:sz w:val="24"/>
          <w:szCs w:val="24"/>
        </w:rPr>
      </w:pPr>
      <w:r w:rsidRPr="00CF17C8">
        <w:rPr>
          <w:rFonts w:ascii="Times New Roman" w:eastAsia="Times New Roman" w:hAnsi="Times New Roman" w:cs="Times New Roman"/>
          <w:b/>
          <w:bCs/>
          <w:color w:val="0E101A"/>
          <w:sz w:val="24"/>
          <w:szCs w:val="24"/>
        </w:rPr>
        <w:t>Question Five</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The United States can overcome racial injustices by recognizing the role of race and race bias the role it plays in the outcome of the judicial system. Racially biased and historically, social structures should be removed</w:t>
      </w:r>
      <w:r w:rsidRPr="00CF17C8">
        <w:rPr>
          <w:rFonts w:ascii="Times New Roman" w:eastAsia="Times New Roman" w:hAnsi="Times New Roman" w:cs="Times New Roman"/>
          <w:color w:val="0E101A"/>
          <w:sz w:val="24"/>
          <w:szCs w:val="24"/>
        </w:rPr>
        <w:t> (Franko, 2016). </w:t>
      </w:r>
      <w:r w:rsidRPr="00CF17C8">
        <w:rPr>
          <w:rFonts w:ascii="Times New Roman" w:eastAsia="Times New Roman" w:hAnsi="Times New Roman" w:cs="Times New Roman"/>
          <w:bCs/>
          <w:color w:val="0E101A"/>
          <w:sz w:val="24"/>
          <w:szCs w:val="24"/>
        </w:rPr>
        <w:t>Mass incarceration aimed at black communities' impact the economy since they obstruct employment and human capital investment. Therefore there should be policies that provide quality in all institutions that are adopting the effective criminal policy. The government can reduce economic injustice by reducing the social gap contributing to poverty levels, crimes, and health crises. The voters should ask for affordable, accessible, and quality education because this is a tool that can help reduce the social gap evident in economic injustice. Discrimination should be combated since it is a major cause of racial and economic injustice because justice is applied selectively, and economic resources are accessed unequally due to discrimination. The government should implement the redistribution of incomes through a progressive tax system (</w:t>
      </w:r>
      <w:r w:rsidRPr="00CF17C8">
        <w:rPr>
          <w:rFonts w:ascii="Times New Roman" w:eastAsia="Times New Roman" w:hAnsi="Times New Roman" w:cs="Times New Roman"/>
          <w:color w:val="0E101A"/>
          <w:sz w:val="24"/>
          <w:szCs w:val="24"/>
        </w:rPr>
        <w:t>Reed, 2019). </w:t>
      </w:r>
      <w:r w:rsidRPr="00CF17C8">
        <w:rPr>
          <w:rFonts w:ascii="Times New Roman" w:eastAsia="Times New Roman" w:hAnsi="Times New Roman" w:cs="Times New Roman"/>
          <w:bCs/>
          <w:color w:val="0E101A"/>
          <w:sz w:val="24"/>
          <w:szCs w:val="24"/>
        </w:rPr>
        <w:t xml:space="preserve">Arguably these are policy changes that are </w:t>
      </w:r>
      <w:r w:rsidRPr="00CF17C8">
        <w:rPr>
          <w:rFonts w:ascii="Times New Roman" w:eastAsia="Times New Roman" w:hAnsi="Times New Roman" w:cs="Times New Roman"/>
          <w:bCs/>
          <w:color w:val="0E101A"/>
          <w:sz w:val="24"/>
          <w:szCs w:val="24"/>
        </w:rPr>
        <w:lastRenderedPageBreak/>
        <w:t>realistic and can be used to address the economic and racial injustices in America. Policies on equal distribution of income, opportunities regardless of race, color, and progressive taxations to address income inequality are real changes.</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Pr="00CF17C8" w:rsidRDefault="00CF17C8" w:rsidP="004E61D4">
      <w:pPr>
        <w:spacing w:after="0" w:line="480" w:lineRule="auto"/>
        <w:ind w:firstLine="720"/>
        <w:rPr>
          <w:rFonts w:ascii="Times New Roman" w:eastAsia="Times New Roman" w:hAnsi="Times New Roman" w:cs="Times New Roman"/>
          <w:color w:val="0E101A"/>
          <w:sz w:val="24"/>
          <w:szCs w:val="24"/>
        </w:rPr>
      </w:pPr>
      <w:r w:rsidRPr="00CF17C8">
        <w:rPr>
          <w:rFonts w:ascii="Times New Roman" w:eastAsia="Times New Roman" w:hAnsi="Times New Roman" w:cs="Times New Roman"/>
          <w:bCs/>
          <w:color w:val="0E101A"/>
          <w:sz w:val="24"/>
          <w:szCs w:val="24"/>
        </w:rPr>
        <w:t> </w:t>
      </w: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Default="00CF17C8" w:rsidP="00CF17C8">
      <w:pPr>
        <w:spacing w:after="0" w:line="480" w:lineRule="auto"/>
        <w:rPr>
          <w:rFonts w:ascii="Times New Roman" w:eastAsia="Times New Roman" w:hAnsi="Times New Roman" w:cs="Times New Roman"/>
          <w:bCs/>
          <w:color w:val="0E101A"/>
          <w:sz w:val="24"/>
          <w:szCs w:val="24"/>
        </w:rPr>
      </w:pPr>
    </w:p>
    <w:p w:rsidR="00CF17C8" w:rsidRPr="00CF17C8" w:rsidRDefault="00CF17C8" w:rsidP="00CF17C8">
      <w:pPr>
        <w:spacing w:after="0" w:line="480" w:lineRule="auto"/>
        <w:jc w:val="center"/>
        <w:rPr>
          <w:rFonts w:ascii="Times New Roman" w:eastAsia="Times New Roman" w:hAnsi="Times New Roman" w:cs="Times New Roman"/>
          <w:b/>
          <w:color w:val="0E101A"/>
          <w:sz w:val="24"/>
          <w:szCs w:val="24"/>
        </w:rPr>
      </w:pPr>
      <w:r w:rsidRPr="00CF17C8">
        <w:rPr>
          <w:rFonts w:ascii="Times New Roman" w:eastAsia="Times New Roman" w:hAnsi="Times New Roman" w:cs="Times New Roman"/>
          <w:b/>
          <w:bCs/>
          <w:color w:val="0E101A"/>
          <w:sz w:val="24"/>
          <w:szCs w:val="24"/>
        </w:rPr>
        <w:lastRenderedPageBreak/>
        <w:t>References</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Franko, W. W. (2016). Political context, government redistribution, and the public's response to growing economic inequality. </w:t>
      </w:r>
      <w:r w:rsidRPr="00CF17C8">
        <w:rPr>
          <w:rFonts w:ascii="Times New Roman" w:eastAsia="Times New Roman" w:hAnsi="Times New Roman" w:cs="Times New Roman"/>
          <w:i/>
          <w:iCs/>
          <w:color w:val="0E101A"/>
          <w:sz w:val="24"/>
          <w:szCs w:val="24"/>
        </w:rPr>
        <w:t>The Journal of Politics</w:t>
      </w:r>
      <w:r w:rsidRPr="00CF17C8">
        <w:rPr>
          <w:rFonts w:ascii="Times New Roman" w:eastAsia="Times New Roman" w:hAnsi="Times New Roman" w:cs="Times New Roman"/>
          <w:color w:val="0E101A"/>
          <w:sz w:val="24"/>
          <w:szCs w:val="24"/>
        </w:rPr>
        <w:t>, </w:t>
      </w:r>
      <w:r w:rsidRPr="00CF17C8">
        <w:rPr>
          <w:rFonts w:ascii="Times New Roman" w:eastAsia="Times New Roman" w:hAnsi="Times New Roman" w:cs="Times New Roman"/>
          <w:i/>
          <w:iCs/>
          <w:color w:val="0E101A"/>
          <w:sz w:val="24"/>
          <w:szCs w:val="24"/>
        </w:rPr>
        <w:t>78</w:t>
      </w:r>
      <w:r w:rsidRPr="00CF17C8">
        <w:rPr>
          <w:rFonts w:ascii="Times New Roman" w:eastAsia="Times New Roman" w:hAnsi="Times New Roman" w:cs="Times New Roman"/>
          <w:color w:val="0E101A"/>
          <w:sz w:val="24"/>
          <w:szCs w:val="24"/>
        </w:rPr>
        <w:t>(4), 957-973.</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Greenberg, E. S., &amp; Page, B. I. (1999). </w:t>
      </w:r>
      <w:r w:rsidRPr="00CF17C8">
        <w:rPr>
          <w:rFonts w:ascii="Times New Roman" w:eastAsia="Times New Roman" w:hAnsi="Times New Roman" w:cs="Times New Roman"/>
          <w:i/>
          <w:iCs/>
          <w:color w:val="0E101A"/>
          <w:sz w:val="24"/>
          <w:szCs w:val="24"/>
        </w:rPr>
        <w:t>The struggle for democracy</w:t>
      </w:r>
      <w:r w:rsidRPr="00CF17C8">
        <w:rPr>
          <w:rFonts w:ascii="Times New Roman" w:eastAsia="Times New Roman" w:hAnsi="Times New Roman" w:cs="Times New Roman"/>
          <w:color w:val="0E101A"/>
          <w:sz w:val="24"/>
          <w:szCs w:val="24"/>
        </w:rPr>
        <w:t>. Addison-Wesley Longman.</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Kuhn, M., Schularick, M., &amp; Steins, U. I. (2020). Income and wealth inequality in America, 1949–2016. </w:t>
      </w:r>
      <w:r w:rsidRPr="00CF17C8">
        <w:rPr>
          <w:rFonts w:ascii="Times New Roman" w:eastAsia="Times New Roman" w:hAnsi="Times New Roman" w:cs="Times New Roman"/>
          <w:i/>
          <w:iCs/>
          <w:color w:val="0E101A"/>
          <w:sz w:val="24"/>
          <w:szCs w:val="24"/>
        </w:rPr>
        <w:t>Journal of Political Economy</w:t>
      </w:r>
      <w:r w:rsidRPr="00CF17C8">
        <w:rPr>
          <w:rFonts w:ascii="Times New Roman" w:eastAsia="Times New Roman" w:hAnsi="Times New Roman" w:cs="Times New Roman"/>
          <w:color w:val="0E101A"/>
          <w:sz w:val="24"/>
          <w:szCs w:val="24"/>
        </w:rPr>
        <w:t>, </w:t>
      </w:r>
      <w:r w:rsidRPr="00CF17C8">
        <w:rPr>
          <w:rFonts w:ascii="Times New Roman" w:eastAsia="Times New Roman" w:hAnsi="Times New Roman" w:cs="Times New Roman"/>
          <w:i/>
          <w:iCs/>
          <w:color w:val="0E101A"/>
          <w:sz w:val="24"/>
          <w:szCs w:val="24"/>
        </w:rPr>
        <w:t>128</w:t>
      </w:r>
      <w:r w:rsidRPr="00CF17C8">
        <w:rPr>
          <w:rFonts w:ascii="Times New Roman" w:eastAsia="Times New Roman" w:hAnsi="Times New Roman" w:cs="Times New Roman"/>
          <w:color w:val="0E101A"/>
          <w:sz w:val="24"/>
          <w:szCs w:val="24"/>
        </w:rPr>
        <w:t>(9), 3469-3519.</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Mazumder, S. (2018). The persistent effect of US civil rights protests on political attitudes. </w:t>
      </w:r>
      <w:r w:rsidRPr="00CF17C8">
        <w:rPr>
          <w:rFonts w:ascii="Times New Roman" w:eastAsia="Times New Roman" w:hAnsi="Times New Roman" w:cs="Times New Roman"/>
          <w:i/>
          <w:iCs/>
          <w:color w:val="0E101A"/>
          <w:sz w:val="24"/>
          <w:szCs w:val="24"/>
        </w:rPr>
        <w:t>American Journal of Political Science</w:t>
      </w:r>
      <w:r w:rsidRPr="00CF17C8">
        <w:rPr>
          <w:rFonts w:ascii="Times New Roman" w:eastAsia="Times New Roman" w:hAnsi="Times New Roman" w:cs="Times New Roman"/>
          <w:color w:val="0E101A"/>
          <w:sz w:val="24"/>
          <w:szCs w:val="24"/>
        </w:rPr>
        <w:t>, </w:t>
      </w:r>
      <w:r w:rsidRPr="00CF17C8">
        <w:rPr>
          <w:rFonts w:ascii="Times New Roman" w:eastAsia="Times New Roman" w:hAnsi="Times New Roman" w:cs="Times New Roman"/>
          <w:i/>
          <w:iCs/>
          <w:color w:val="0E101A"/>
          <w:sz w:val="24"/>
          <w:szCs w:val="24"/>
        </w:rPr>
        <w:t>62</w:t>
      </w:r>
      <w:r w:rsidRPr="00CF17C8">
        <w:rPr>
          <w:rFonts w:ascii="Times New Roman" w:eastAsia="Times New Roman" w:hAnsi="Times New Roman" w:cs="Times New Roman"/>
          <w:color w:val="0E101A"/>
          <w:sz w:val="24"/>
          <w:szCs w:val="24"/>
        </w:rPr>
        <w:t>(4), 922-935.</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Reed, T. V. (2019). </w:t>
      </w:r>
      <w:r w:rsidRPr="00CF17C8">
        <w:rPr>
          <w:rFonts w:ascii="Times New Roman" w:eastAsia="Times New Roman" w:hAnsi="Times New Roman" w:cs="Times New Roman"/>
          <w:i/>
          <w:iCs/>
          <w:color w:val="0E101A"/>
          <w:sz w:val="24"/>
          <w:szCs w:val="24"/>
        </w:rPr>
        <w:t>The art of protest: Culture and activism from the Civil Rights Movement to the present</w:t>
      </w:r>
      <w:r w:rsidRPr="00CF17C8">
        <w:rPr>
          <w:rFonts w:ascii="Times New Roman" w:eastAsia="Times New Roman" w:hAnsi="Times New Roman" w:cs="Times New Roman"/>
          <w:color w:val="0E101A"/>
          <w:sz w:val="24"/>
          <w:szCs w:val="24"/>
        </w:rPr>
        <w:t>. U of Minnesota Press.</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Terry, E. (2017). Review of 13th: Narratives of the Current United States. </w:t>
      </w:r>
      <w:r w:rsidRPr="00CF17C8">
        <w:rPr>
          <w:rFonts w:ascii="Times New Roman" w:eastAsia="Times New Roman" w:hAnsi="Times New Roman" w:cs="Times New Roman"/>
          <w:i/>
          <w:iCs/>
          <w:color w:val="0E101A"/>
          <w:sz w:val="24"/>
          <w:szCs w:val="24"/>
        </w:rPr>
        <w:t>Tapestries: Interwoven voices of local and global identities</w:t>
      </w:r>
      <w:r w:rsidRPr="00CF17C8">
        <w:rPr>
          <w:rFonts w:ascii="Times New Roman" w:eastAsia="Times New Roman" w:hAnsi="Times New Roman" w:cs="Times New Roman"/>
          <w:color w:val="0E101A"/>
          <w:sz w:val="24"/>
          <w:szCs w:val="24"/>
        </w:rPr>
        <w:t>, </w:t>
      </w:r>
      <w:r w:rsidRPr="00CF17C8">
        <w:rPr>
          <w:rFonts w:ascii="Times New Roman" w:eastAsia="Times New Roman" w:hAnsi="Times New Roman" w:cs="Times New Roman"/>
          <w:i/>
          <w:iCs/>
          <w:color w:val="0E101A"/>
          <w:sz w:val="24"/>
          <w:szCs w:val="24"/>
        </w:rPr>
        <w:t>6</w:t>
      </w:r>
      <w:r w:rsidRPr="00CF17C8">
        <w:rPr>
          <w:rFonts w:ascii="Times New Roman" w:eastAsia="Times New Roman" w:hAnsi="Times New Roman" w:cs="Times New Roman"/>
          <w:color w:val="0E101A"/>
          <w:sz w:val="24"/>
          <w:szCs w:val="24"/>
        </w:rPr>
        <w:t>(1), 20.</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4E61D4">
      <w:pPr>
        <w:spacing w:after="0" w:line="480" w:lineRule="auto"/>
        <w:ind w:left="720" w:hanging="720"/>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CF17C8" w:rsidRPr="00CF17C8" w:rsidRDefault="00CF17C8" w:rsidP="00CF17C8">
      <w:pPr>
        <w:spacing w:after="0" w:line="480" w:lineRule="auto"/>
        <w:rPr>
          <w:rFonts w:ascii="Times New Roman" w:eastAsia="Times New Roman" w:hAnsi="Times New Roman" w:cs="Times New Roman"/>
          <w:color w:val="0E101A"/>
          <w:sz w:val="24"/>
          <w:szCs w:val="24"/>
        </w:rPr>
      </w:pPr>
      <w:r w:rsidRPr="00CF17C8">
        <w:rPr>
          <w:rFonts w:ascii="Times New Roman" w:eastAsia="Times New Roman" w:hAnsi="Times New Roman" w:cs="Times New Roman"/>
          <w:color w:val="0E101A"/>
          <w:sz w:val="24"/>
          <w:szCs w:val="24"/>
        </w:rPr>
        <w:t> </w:t>
      </w:r>
    </w:p>
    <w:p w:rsidR="003D32FA" w:rsidRPr="00CF17C8" w:rsidRDefault="003D32FA" w:rsidP="00CF17C8">
      <w:pPr>
        <w:spacing w:line="480" w:lineRule="auto"/>
        <w:rPr>
          <w:rFonts w:ascii="Times New Roman" w:hAnsi="Times New Roman" w:cs="Times New Roman"/>
          <w:sz w:val="24"/>
          <w:szCs w:val="24"/>
        </w:rPr>
      </w:pPr>
    </w:p>
    <w:sectPr w:rsidR="003D32FA" w:rsidRPr="00CF17C8" w:rsidSect="00D1762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D27" w:rsidRDefault="00503D27" w:rsidP="00300D04">
      <w:pPr>
        <w:spacing w:after="0" w:line="240" w:lineRule="auto"/>
      </w:pPr>
      <w:r>
        <w:separator/>
      </w:r>
    </w:p>
  </w:endnote>
  <w:endnote w:type="continuationSeparator" w:id="1">
    <w:p w:rsidR="00503D27" w:rsidRDefault="00503D27" w:rsidP="00300D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D27" w:rsidRDefault="00503D27" w:rsidP="00300D04">
      <w:pPr>
        <w:spacing w:after="0" w:line="240" w:lineRule="auto"/>
      </w:pPr>
      <w:r>
        <w:separator/>
      </w:r>
    </w:p>
  </w:footnote>
  <w:footnote w:type="continuationSeparator" w:id="1">
    <w:p w:rsidR="00503D27" w:rsidRDefault="00503D27" w:rsidP="00300D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D04" w:rsidRPr="00300D04" w:rsidRDefault="00300D04">
    <w:pPr>
      <w:pStyle w:val="Header"/>
      <w:rPr>
        <w:rFonts w:ascii="Times New Roman" w:hAnsi="Times New Roman" w:cs="Times New Roman"/>
        <w:sz w:val="24"/>
        <w:szCs w:val="24"/>
      </w:rPr>
    </w:pPr>
    <w:r>
      <w:tab/>
    </w:r>
    <w:r>
      <w:tab/>
    </w:r>
    <w:r w:rsidR="008210C2" w:rsidRPr="00300D04">
      <w:rPr>
        <w:rFonts w:ascii="Times New Roman" w:hAnsi="Times New Roman" w:cs="Times New Roman"/>
        <w:sz w:val="24"/>
        <w:szCs w:val="24"/>
      </w:rPr>
      <w:fldChar w:fldCharType="begin"/>
    </w:r>
    <w:r w:rsidRPr="00300D04">
      <w:rPr>
        <w:rFonts w:ascii="Times New Roman" w:hAnsi="Times New Roman" w:cs="Times New Roman"/>
        <w:sz w:val="24"/>
        <w:szCs w:val="24"/>
      </w:rPr>
      <w:instrText xml:space="preserve"> PAGE   \* MERGEFORMAT </w:instrText>
    </w:r>
    <w:r w:rsidR="008210C2" w:rsidRPr="00300D04">
      <w:rPr>
        <w:rFonts w:ascii="Times New Roman" w:hAnsi="Times New Roman" w:cs="Times New Roman"/>
        <w:sz w:val="24"/>
        <w:szCs w:val="24"/>
      </w:rPr>
      <w:fldChar w:fldCharType="separate"/>
    </w:r>
    <w:r w:rsidR="00414ADD">
      <w:rPr>
        <w:rFonts w:ascii="Times New Roman" w:hAnsi="Times New Roman" w:cs="Times New Roman"/>
        <w:noProof/>
        <w:sz w:val="24"/>
        <w:szCs w:val="24"/>
      </w:rPr>
      <w:t>1</w:t>
    </w:r>
    <w:r w:rsidR="008210C2" w:rsidRPr="00300D04">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E534B"/>
    <w:rsid w:val="00007136"/>
    <w:rsid w:val="00013FD6"/>
    <w:rsid w:val="00047E85"/>
    <w:rsid w:val="000934E2"/>
    <w:rsid w:val="00097BB4"/>
    <w:rsid w:val="000C4D90"/>
    <w:rsid w:val="000C6CB8"/>
    <w:rsid w:val="00112443"/>
    <w:rsid w:val="00140813"/>
    <w:rsid w:val="00146FAF"/>
    <w:rsid w:val="00162F07"/>
    <w:rsid w:val="001C424F"/>
    <w:rsid w:val="001F2E94"/>
    <w:rsid w:val="00232F18"/>
    <w:rsid w:val="002C10A4"/>
    <w:rsid w:val="002C7A78"/>
    <w:rsid w:val="00300D04"/>
    <w:rsid w:val="0031027E"/>
    <w:rsid w:val="00322E22"/>
    <w:rsid w:val="00340DCE"/>
    <w:rsid w:val="003D30E9"/>
    <w:rsid w:val="003D32FA"/>
    <w:rsid w:val="003F5F7E"/>
    <w:rsid w:val="00414ADD"/>
    <w:rsid w:val="00422000"/>
    <w:rsid w:val="00451860"/>
    <w:rsid w:val="00454082"/>
    <w:rsid w:val="00454C6B"/>
    <w:rsid w:val="004A089F"/>
    <w:rsid w:val="004D1296"/>
    <w:rsid w:val="004E61D4"/>
    <w:rsid w:val="00503D27"/>
    <w:rsid w:val="00553D74"/>
    <w:rsid w:val="00596021"/>
    <w:rsid w:val="00610132"/>
    <w:rsid w:val="006208CA"/>
    <w:rsid w:val="00644CC7"/>
    <w:rsid w:val="006F51A9"/>
    <w:rsid w:val="007B2366"/>
    <w:rsid w:val="008210C2"/>
    <w:rsid w:val="00834BAF"/>
    <w:rsid w:val="00847AC6"/>
    <w:rsid w:val="00851717"/>
    <w:rsid w:val="00856002"/>
    <w:rsid w:val="00872053"/>
    <w:rsid w:val="008728A4"/>
    <w:rsid w:val="008B7730"/>
    <w:rsid w:val="008C14AF"/>
    <w:rsid w:val="008C4567"/>
    <w:rsid w:val="008E55B2"/>
    <w:rsid w:val="008F1202"/>
    <w:rsid w:val="009167E8"/>
    <w:rsid w:val="00943E6F"/>
    <w:rsid w:val="00956043"/>
    <w:rsid w:val="009611EE"/>
    <w:rsid w:val="00970C89"/>
    <w:rsid w:val="00980D85"/>
    <w:rsid w:val="009B442D"/>
    <w:rsid w:val="009D3522"/>
    <w:rsid w:val="009E534B"/>
    <w:rsid w:val="009F5D5E"/>
    <w:rsid w:val="00A00CD1"/>
    <w:rsid w:val="00A22D20"/>
    <w:rsid w:val="00A254D5"/>
    <w:rsid w:val="00A459F7"/>
    <w:rsid w:val="00A52F30"/>
    <w:rsid w:val="00A62A62"/>
    <w:rsid w:val="00A64BBB"/>
    <w:rsid w:val="00AA48C8"/>
    <w:rsid w:val="00AE23B8"/>
    <w:rsid w:val="00AE2AD7"/>
    <w:rsid w:val="00AF2D82"/>
    <w:rsid w:val="00B24A37"/>
    <w:rsid w:val="00B413A5"/>
    <w:rsid w:val="00B84901"/>
    <w:rsid w:val="00B90DAC"/>
    <w:rsid w:val="00BC099E"/>
    <w:rsid w:val="00BE53B4"/>
    <w:rsid w:val="00BF5D69"/>
    <w:rsid w:val="00C32BDC"/>
    <w:rsid w:val="00CF17C8"/>
    <w:rsid w:val="00CF6256"/>
    <w:rsid w:val="00D13205"/>
    <w:rsid w:val="00D17625"/>
    <w:rsid w:val="00D440C9"/>
    <w:rsid w:val="00D5637A"/>
    <w:rsid w:val="00D67264"/>
    <w:rsid w:val="00D71E62"/>
    <w:rsid w:val="00D86C9A"/>
    <w:rsid w:val="00DC5FD3"/>
    <w:rsid w:val="00DD3A53"/>
    <w:rsid w:val="00DE1F85"/>
    <w:rsid w:val="00E06B8B"/>
    <w:rsid w:val="00E83037"/>
    <w:rsid w:val="00E9384E"/>
    <w:rsid w:val="00F2114F"/>
    <w:rsid w:val="00F85E57"/>
    <w:rsid w:val="00F97CA3"/>
    <w:rsid w:val="00FF7E1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6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E1F85"/>
    <w:rPr>
      <w:b/>
      <w:bCs/>
    </w:rPr>
  </w:style>
  <w:style w:type="paragraph" w:styleId="NormalWeb">
    <w:name w:val="Normal (Web)"/>
    <w:basedOn w:val="Normal"/>
    <w:uiPriority w:val="99"/>
    <w:unhideWhenUsed/>
    <w:rsid w:val="000C4D9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0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D04"/>
  </w:style>
  <w:style w:type="paragraph" w:styleId="Footer">
    <w:name w:val="footer"/>
    <w:basedOn w:val="Normal"/>
    <w:link w:val="FooterChar"/>
    <w:uiPriority w:val="99"/>
    <w:unhideWhenUsed/>
    <w:rsid w:val="00300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D04"/>
  </w:style>
  <w:style w:type="character" w:styleId="Emphasis">
    <w:name w:val="Emphasis"/>
    <w:basedOn w:val="DefaultParagraphFont"/>
    <w:uiPriority w:val="20"/>
    <w:qFormat/>
    <w:rsid w:val="00CF17C8"/>
    <w:rPr>
      <w:i/>
      <w:iCs/>
    </w:rPr>
  </w:style>
</w:styles>
</file>

<file path=word/webSettings.xml><?xml version="1.0" encoding="utf-8"?>
<w:webSettings xmlns:r="http://schemas.openxmlformats.org/officeDocument/2006/relationships" xmlns:w="http://schemas.openxmlformats.org/wordprocessingml/2006/main">
  <w:divs>
    <w:div w:id="1462964895">
      <w:bodyDiv w:val="1"/>
      <w:marLeft w:val="0"/>
      <w:marRight w:val="0"/>
      <w:marTop w:val="0"/>
      <w:marBottom w:val="0"/>
      <w:divBdr>
        <w:top w:val="none" w:sz="0" w:space="0" w:color="auto"/>
        <w:left w:val="none" w:sz="0" w:space="0" w:color="auto"/>
        <w:bottom w:val="none" w:sz="0" w:space="0" w:color="auto"/>
        <w:right w:val="none" w:sz="0" w:space="0" w:color="auto"/>
      </w:divBdr>
    </w:div>
    <w:div w:id="1715303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1651</Words>
  <Characters>9411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2020-12-03T13:20:00Z</dcterms:created>
  <dcterms:modified xsi:type="dcterms:W3CDTF">2020-12-03T13:22:00Z</dcterms:modified>
</cp:coreProperties>
</file>