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57F" w:rsidRDefault="00EB157F" w:rsidP="00EB157F">
      <w:pPr>
        <w:spacing w:after="0" w:line="480" w:lineRule="auto"/>
        <w:jc w:val="center"/>
        <w:rPr>
          <w:rFonts w:ascii="Times New Roman" w:eastAsia="Times New Roman" w:hAnsi="Times New Roman" w:cs="Times New Roman"/>
          <w:sz w:val="24"/>
          <w:szCs w:val="24"/>
        </w:rPr>
      </w:pPr>
    </w:p>
    <w:p w:rsidR="00EB157F" w:rsidRDefault="00EB157F" w:rsidP="00EB157F">
      <w:pPr>
        <w:spacing w:after="0" w:line="480" w:lineRule="auto"/>
        <w:jc w:val="center"/>
        <w:rPr>
          <w:rFonts w:ascii="Times New Roman" w:eastAsia="Times New Roman" w:hAnsi="Times New Roman" w:cs="Times New Roman"/>
          <w:sz w:val="24"/>
          <w:szCs w:val="24"/>
        </w:rPr>
      </w:pPr>
    </w:p>
    <w:p w:rsidR="00EB157F" w:rsidRDefault="00EB157F" w:rsidP="00EB157F">
      <w:pPr>
        <w:spacing w:after="0" w:line="480" w:lineRule="auto"/>
        <w:jc w:val="center"/>
        <w:rPr>
          <w:rFonts w:ascii="Times New Roman" w:eastAsia="Times New Roman" w:hAnsi="Times New Roman" w:cs="Times New Roman"/>
          <w:sz w:val="24"/>
          <w:szCs w:val="24"/>
        </w:rPr>
      </w:pPr>
    </w:p>
    <w:p w:rsidR="00EB157F" w:rsidRDefault="00EB157F" w:rsidP="00EB157F">
      <w:pPr>
        <w:spacing w:after="0" w:line="480" w:lineRule="auto"/>
        <w:jc w:val="center"/>
        <w:rPr>
          <w:rFonts w:ascii="Times New Roman" w:eastAsia="Times New Roman" w:hAnsi="Times New Roman" w:cs="Times New Roman"/>
          <w:sz w:val="24"/>
          <w:szCs w:val="24"/>
        </w:rPr>
      </w:pPr>
    </w:p>
    <w:p w:rsidR="00EB157F" w:rsidRDefault="00EB157F" w:rsidP="00EB157F">
      <w:pPr>
        <w:spacing w:after="0" w:line="480" w:lineRule="auto"/>
        <w:jc w:val="center"/>
        <w:rPr>
          <w:rFonts w:ascii="Times New Roman" w:eastAsia="Times New Roman" w:hAnsi="Times New Roman" w:cs="Times New Roman"/>
          <w:sz w:val="24"/>
          <w:szCs w:val="24"/>
        </w:rPr>
      </w:pPr>
    </w:p>
    <w:p w:rsidR="00EB157F" w:rsidRPr="00EB157F" w:rsidRDefault="00EB157F" w:rsidP="00EB157F">
      <w:pPr>
        <w:spacing w:after="0" w:line="480" w:lineRule="auto"/>
        <w:jc w:val="center"/>
        <w:rPr>
          <w:rFonts w:ascii="Times New Roman" w:eastAsia="Times New Roman" w:hAnsi="Times New Roman" w:cs="Times New Roman"/>
          <w:sz w:val="24"/>
          <w:szCs w:val="24"/>
        </w:rPr>
      </w:pPr>
      <w:r w:rsidRPr="00EB157F">
        <w:rPr>
          <w:rFonts w:ascii="Times New Roman" w:eastAsia="Times New Roman" w:hAnsi="Times New Roman" w:cs="Times New Roman"/>
          <w:sz w:val="24"/>
          <w:szCs w:val="24"/>
        </w:rPr>
        <w:t>Annotated Bibliography: Energy Efficiency</w:t>
      </w:r>
    </w:p>
    <w:p w:rsidR="00EB157F" w:rsidRDefault="00EB157F" w:rsidP="00EB157F">
      <w:pPr>
        <w:spacing w:line="480" w:lineRule="auto"/>
        <w:jc w:val="center"/>
        <w:rPr>
          <w:rFonts w:ascii="Times New Roman" w:eastAsia="Times New Roman" w:hAnsi="Times New Roman" w:cs="Times New Roman"/>
          <w:sz w:val="24"/>
          <w:szCs w:val="24"/>
        </w:rPr>
      </w:pPr>
    </w:p>
    <w:p w:rsidR="00EB157F" w:rsidRPr="00EB157F" w:rsidRDefault="00EB157F" w:rsidP="00EB157F">
      <w:pPr>
        <w:spacing w:line="480" w:lineRule="auto"/>
        <w:jc w:val="center"/>
        <w:rPr>
          <w:rFonts w:ascii="Times New Roman" w:eastAsia="Times New Roman" w:hAnsi="Times New Roman" w:cs="Times New Roman"/>
          <w:sz w:val="24"/>
          <w:szCs w:val="24"/>
        </w:rPr>
      </w:pPr>
      <w:r w:rsidRPr="00EB157F">
        <w:rPr>
          <w:rFonts w:ascii="Times New Roman" w:eastAsia="Times New Roman" w:hAnsi="Times New Roman" w:cs="Times New Roman"/>
          <w:sz w:val="24"/>
          <w:szCs w:val="24"/>
        </w:rPr>
        <w:t>Student Name</w:t>
      </w:r>
    </w:p>
    <w:p w:rsidR="00EB157F" w:rsidRPr="00EB157F" w:rsidRDefault="00EB157F" w:rsidP="00EB157F">
      <w:pPr>
        <w:spacing w:line="480" w:lineRule="auto"/>
        <w:jc w:val="center"/>
        <w:rPr>
          <w:rFonts w:ascii="Times New Roman" w:eastAsia="Times New Roman" w:hAnsi="Times New Roman" w:cs="Times New Roman"/>
          <w:sz w:val="24"/>
          <w:szCs w:val="24"/>
        </w:rPr>
      </w:pPr>
      <w:r w:rsidRPr="00EB157F">
        <w:rPr>
          <w:rFonts w:ascii="Times New Roman" w:eastAsia="Times New Roman" w:hAnsi="Times New Roman" w:cs="Times New Roman"/>
          <w:sz w:val="24"/>
          <w:szCs w:val="24"/>
        </w:rPr>
        <w:t>Institution Name</w:t>
      </w:r>
    </w:p>
    <w:p w:rsidR="00EB157F" w:rsidRPr="00EB157F" w:rsidRDefault="00EB157F" w:rsidP="00EB157F">
      <w:pPr>
        <w:spacing w:line="480" w:lineRule="auto"/>
        <w:jc w:val="center"/>
        <w:rPr>
          <w:rFonts w:ascii="Times New Roman" w:eastAsia="Times New Roman" w:hAnsi="Times New Roman" w:cs="Times New Roman"/>
          <w:sz w:val="24"/>
          <w:szCs w:val="24"/>
        </w:rPr>
      </w:pPr>
      <w:r w:rsidRPr="00EB157F">
        <w:rPr>
          <w:rFonts w:ascii="Times New Roman" w:eastAsia="Times New Roman" w:hAnsi="Times New Roman" w:cs="Times New Roman"/>
          <w:sz w:val="24"/>
          <w:szCs w:val="24"/>
        </w:rPr>
        <w:t>Course/Number</w:t>
      </w:r>
    </w:p>
    <w:p w:rsidR="00EB157F" w:rsidRPr="00EB157F" w:rsidRDefault="00EB157F" w:rsidP="00EB157F">
      <w:pPr>
        <w:spacing w:line="480" w:lineRule="auto"/>
        <w:jc w:val="center"/>
        <w:rPr>
          <w:rFonts w:ascii="Times New Roman" w:eastAsia="Times New Roman" w:hAnsi="Times New Roman" w:cs="Times New Roman"/>
          <w:sz w:val="24"/>
          <w:szCs w:val="24"/>
        </w:rPr>
      </w:pPr>
      <w:r w:rsidRPr="00EB157F">
        <w:rPr>
          <w:rFonts w:ascii="Times New Roman" w:eastAsia="Times New Roman" w:hAnsi="Times New Roman" w:cs="Times New Roman"/>
          <w:sz w:val="24"/>
          <w:szCs w:val="24"/>
        </w:rPr>
        <w:t>Due Date</w:t>
      </w:r>
    </w:p>
    <w:p w:rsidR="00EB157F" w:rsidRPr="00EB157F" w:rsidRDefault="00EB157F" w:rsidP="00EB157F">
      <w:pPr>
        <w:spacing w:line="480" w:lineRule="auto"/>
        <w:jc w:val="center"/>
        <w:rPr>
          <w:rFonts w:ascii="Times New Roman" w:eastAsia="Times New Roman" w:hAnsi="Times New Roman" w:cs="Times New Roman"/>
          <w:sz w:val="24"/>
          <w:szCs w:val="24"/>
        </w:rPr>
      </w:pPr>
      <w:r w:rsidRPr="00EB157F">
        <w:rPr>
          <w:rFonts w:ascii="Times New Roman" w:eastAsia="Times New Roman" w:hAnsi="Times New Roman" w:cs="Times New Roman"/>
          <w:sz w:val="24"/>
          <w:szCs w:val="24"/>
        </w:rPr>
        <w:t>Faculty Name</w:t>
      </w:r>
    </w:p>
    <w:p w:rsidR="00EB157F" w:rsidRPr="00EB157F" w:rsidRDefault="00EB157F" w:rsidP="00EB157F">
      <w:pPr>
        <w:spacing w:line="480" w:lineRule="auto"/>
        <w:jc w:val="center"/>
        <w:rPr>
          <w:rFonts w:ascii="Times New Roman" w:eastAsia="Times New Roman" w:hAnsi="Times New Roman" w:cs="Times New Roman"/>
          <w:sz w:val="24"/>
          <w:szCs w:val="24"/>
        </w:rPr>
      </w:pPr>
      <w:r w:rsidRPr="00EB157F">
        <w:rPr>
          <w:rFonts w:ascii="Times New Roman" w:eastAsia="Times New Roman" w:hAnsi="Times New Roman" w:cs="Times New Roman"/>
          <w:sz w:val="24"/>
          <w:szCs w:val="24"/>
        </w:rPr>
        <w:br w:type="page"/>
      </w:r>
    </w:p>
    <w:p w:rsidR="00EB157F" w:rsidRDefault="00EB157F" w:rsidP="00EB157F">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Annotated Bibliography: Energy Efficiency</w:t>
      </w:r>
    </w:p>
    <w:p w:rsidR="00EB157F" w:rsidRPr="00062D22" w:rsidRDefault="00EB157F" w:rsidP="00062D22">
      <w:pPr>
        <w:spacing w:after="0" w:line="480" w:lineRule="auto"/>
        <w:ind w:left="720" w:hanging="720"/>
        <w:rPr>
          <w:rFonts w:ascii="Times New Roman" w:hAnsi="Times New Roman" w:cs="Times New Roman"/>
          <w:sz w:val="24"/>
          <w:szCs w:val="24"/>
        </w:rPr>
      </w:pPr>
      <w:r w:rsidRPr="00EB157F">
        <w:rPr>
          <w:rFonts w:ascii="Times New Roman" w:eastAsia="Times New Roman" w:hAnsi="Times New Roman" w:cs="Times New Roman"/>
          <w:sz w:val="24"/>
          <w:szCs w:val="24"/>
        </w:rPr>
        <w:t xml:space="preserve">Fraile, J. C., San-José, J., &amp; González-Alonso, A. (2014). A boiler room in a 600-bed hospital complex: study, analysis, and implementation of energy efficiency improvements. </w:t>
      </w:r>
      <w:r w:rsidRPr="00EB157F">
        <w:rPr>
          <w:rFonts w:ascii="Times New Roman" w:eastAsia="Times New Roman" w:hAnsi="Times New Roman" w:cs="Times New Roman"/>
          <w:i/>
          <w:iCs/>
          <w:sz w:val="24"/>
          <w:szCs w:val="24"/>
        </w:rPr>
        <w:t>Energies</w:t>
      </w:r>
      <w:r w:rsidRPr="00EB157F">
        <w:rPr>
          <w:rFonts w:ascii="Times New Roman" w:eastAsia="Times New Roman" w:hAnsi="Times New Roman" w:cs="Times New Roman"/>
          <w:sz w:val="24"/>
          <w:szCs w:val="24"/>
        </w:rPr>
        <w:t xml:space="preserve">, </w:t>
      </w:r>
      <w:r w:rsidRPr="00EB157F">
        <w:rPr>
          <w:rFonts w:ascii="Times New Roman" w:eastAsia="Times New Roman" w:hAnsi="Times New Roman" w:cs="Times New Roman"/>
          <w:i/>
          <w:iCs/>
          <w:sz w:val="24"/>
          <w:szCs w:val="24"/>
        </w:rPr>
        <w:t>7</w:t>
      </w:r>
      <w:r w:rsidRPr="00EB157F">
        <w:rPr>
          <w:rFonts w:ascii="Times New Roman" w:eastAsia="Times New Roman" w:hAnsi="Times New Roman" w:cs="Times New Roman"/>
          <w:sz w:val="24"/>
          <w:szCs w:val="24"/>
        </w:rPr>
        <w:t>(5), 3282-3303.</w:t>
      </w:r>
    </w:p>
    <w:p w:rsidR="00191F1B" w:rsidRDefault="008E4DA9" w:rsidP="00191F1B">
      <w:pPr>
        <w:spacing w:line="60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study, the use of a boiler room as an implementation of energy efficiency improvement </w:t>
      </w:r>
      <w:r w:rsidR="00BA64DC">
        <w:rPr>
          <w:rFonts w:ascii="Times New Roman" w:hAnsi="Times New Roman" w:cs="Times New Roman"/>
          <w:sz w:val="24"/>
          <w:szCs w:val="24"/>
        </w:rPr>
        <w:t xml:space="preserve">in a hospital setting </w:t>
      </w:r>
      <w:r>
        <w:rPr>
          <w:rFonts w:ascii="Times New Roman" w:hAnsi="Times New Roman" w:cs="Times New Roman"/>
          <w:sz w:val="24"/>
          <w:szCs w:val="24"/>
        </w:rPr>
        <w:t>was tested and its advantages and costs established</w:t>
      </w:r>
      <w:r w:rsidR="00C3333F">
        <w:rPr>
          <w:rFonts w:ascii="Times New Roman" w:hAnsi="Times New Roman" w:cs="Times New Roman"/>
          <w:sz w:val="24"/>
          <w:szCs w:val="24"/>
        </w:rPr>
        <w:t xml:space="preserve">. The authors </w:t>
      </w:r>
      <w:r w:rsidR="00DE1A94">
        <w:rPr>
          <w:rFonts w:ascii="Times New Roman" w:hAnsi="Times New Roman" w:cs="Times New Roman"/>
          <w:sz w:val="24"/>
          <w:szCs w:val="24"/>
        </w:rPr>
        <w:t>allude</w:t>
      </w:r>
      <w:r w:rsidR="00C3333F">
        <w:rPr>
          <w:rFonts w:ascii="Times New Roman" w:hAnsi="Times New Roman" w:cs="Times New Roman"/>
          <w:sz w:val="24"/>
          <w:szCs w:val="24"/>
        </w:rPr>
        <w:t xml:space="preserve"> to the fact that the aim of energy efficiency is to utilize less energy to offer the same service.</w:t>
      </w:r>
      <w:r w:rsidR="00DE1A94">
        <w:rPr>
          <w:rFonts w:ascii="Times New Roman" w:hAnsi="Times New Roman" w:cs="Times New Roman"/>
          <w:sz w:val="24"/>
          <w:szCs w:val="24"/>
        </w:rPr>
        <w:t xml:space="preserve"> Energy efficiency initiative offers a power and cost effective strategies for hospitals to minimize the emission of greenhouse gases and reduce fuel consumption. As a result, the running costs reduce significantly.</w:t>
      </w:r>
      <w:r w:rsidR="00B25B65">
        <w:rPr>
          <w:rFonts w:ascii="Times New Roman" w:hAnsi="Times New Roman" w:cs="Times New Roman"/>
          <w:sz w:val="24"/>
          <w:szCs w:val="24"/>
        </w:rPr>
        <w:t xml:space="preserve"> </w:t>
      </w:r>
      <w:r w:rsidR="00B25B65">
        <w:rPr>
          <w:rFonts w:ascii="Times New Roman" w:hAnsi="Times New Roman" w:cs="Times New Roman"/>
          <w:sz w:val="24"/>
          <w:szCs w:val="24"/>
        </w:rPr>
        <w:t>The researchers monitored</w:t>
      </w:r>
      <w:r w:rsidR="00B25B65">
        <w:rPr>
          <w:rFonts w:ascii="Times New Roman" w:hAnsi="Times New Roman" w:cs="Times New Roman"/>
          <w:sz w:val="24"/>
          <w:szCs w:val="24"/>
        </w:rPr>
        <w:t xml:space="preserve"> the gas-fired boilers over a period of six months. These boilers provided a hospital’s hot water and heat.</w:t>
      </w:r>
      <w:r w:rsidR="002E7080">
        <w:rPr>
          <w:rFonts w:ascii="Times New Roman" w:hAnsi="Times New Roman" w:cs="Times New Roman"/>
          <w:sz w:val="24"/>
          <w:szCs w:val="24"/>
        </w:rPr>
        <w:t xml:space="preserve"> Results of the study </w:t>
      </w:r>
      <w:r w:rsidR="007B5E7A">
        <w:rPr>
          <w:rFonts w:ascii="Times New Roman" w:hAnsi="Times New Roman" w:cs="Times New Roman"/>
          <w:sz w:val="24"/>
          <w:szCs w:val="24"/>
        </w:rPr>
        <w:t>indicated that the energy usage control actions were significantly effective.</w:t>
      </w:r>
    </w:p>
    <w:p w:rsidR="00592F45" w:rsidRDefault="008B7726" w:rsidP="00191F1B">
      <w:pPr>
        <w:spacing w:line="600" w:lineRule="auto"/>
        <w:ind w:firstLine="720"/>
        <w:rPr>
          <w:rFonts w:ascii="Times New Roman" w:hAnsi="Times New Roman" w:cs="Times New Roman"/>
          <w:sz w:val="24"/>
          <w:szCs w:val="24"/>
        </w:rPr>
      </w:pPr>
      <w:r>
        <w:rPr>
          <w:rFonts w:ascii="Times New Roman" w:hAnsi="Times New Roman" w:cs="Times New Roman"/>
          <w:sz w:val="24"/>
          <w:szCs w:val="24"/>
        </w:rPr>
        <w:t>Over the last decade, the demand for comfort in hospital buildings with high internal loads has increased. This has made hospital cooling and heating systems to be overly energy intensive and costly. This is because they rely on traditional heating, ventilation, and air conditioning (HVAC) systems.</w:t>
      </w:r>
      <w:r w:rsidR="007A1C5B">
        <w:rPr>
          <w:rFonts w:ascii="Times New Roman" w:hAnsi="Times New Roman" w:cs="Times New Roman"/>
          <w:sz w:val="24"/>
          <w:szCs w:val="24"/>
        </w:rPr>
        <w:t xml:space="preserve"> This has authenticated the need for more energy approaches to reduce the cost of operating hospitals.</w:t>
      </w:r>
      <w:r w:rsidR="00C10A23">
        <w:rPr>
          <w:rFonts w:ascii="Times New Roman" w:hAnsi="Times New Roman" w:cs="Times New Roman"/>
          <w:sz w:val="24"/>
          <w:szCs w:val="24"/>
        </w:rPr>
        <w:t xml:space="preserve"> The authors of the article indicate poor maintenance of HVACs in buildings.</w:t>
      </w:r>
      <w:r w:rsidR="00801747">
        <w:rPr>
          <w:rFonts w:ascii="Times New Roman" w:hAnsi="Times New Roman" w:cs="Times New Roman"/>
          <w:sz w:val="24"/>
          <w:szCs w:val="24"/>
        </w:rPr>
        <w:t xml:space="preserve"> Making sure that the functional control systems are working properly is a crucial contributor to the energy efficiency initiative.</w:t>
      </w:r>
    </w:p>
    <w:p w:rsidR="008F3A75" w:rsidRDefault="00E63B63" w:rsidP="00191F1B">
      <w:pPr>
        <w:spacing w:line="60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past study, researchers at Lawrence Berkley National Laboratories indicated that for the buildings that were energy </w:t>
      </w:r>
      <w:r w:rsidR="00F20BE5">
        <w:rPr>
          <w:rFonts w:ascii="Times New Roman" w:hAnsi="Times New Roman" w:cs="Times New Roman"/>
          <w:sz w:val="24"/>
          <w:szCs w:val="24"/>
        </w:rPr>
        <w:t>intensive, 50</w:t>
      </w:r>
      <w:r>
        <w:rPr>
          <w:rFonts w:ascii="Times New Roman" w:hAnsi="Times New Roman" w:cs="Times New Roman"/>
          <w:sz w:val="24"/>
          <w:szCs w:val="24"/>
        </w:rPr>
        <w:t xml:space="preserve"> percent had control problems, 15</w:t>
      </w:r>
      <w:r w:rsidR="002D3492">
        <w:rPr>
          <w:rFonts w:ascii="Times New Roman" w:hAnsi="Times New Roman" w:cs="Times New Roman"/>
          <w:sz w:val="24"/>
          <w:szCs w:val="24"/>
        </w:rPr>
        <w:t xml:space="preserve"> percent had missing equipment, while 40 percent had HVAC equipment problems and 25 percent had energy management control systems that were defective.</w:t>
      </w:r>
      <w:r w:rsidR="00F20BE5">
        <w:rPr>
          <w:rFonts w:ascii="Times New Roman" w:hAnsi="Times New Roman" w:cs="Times New Roman"/>
          <w:sz w:val="24"/>
          <w:szCs w:val="24"/>
        </w:rPr>
        <w:t xml:space="preserve"> This shows that solving the maintenance problems would greatly foster energy saving initia</w:t>
      </w:r>
      <w:r w:rsidR="00576215">
        <w:rPr>
          <w:rFonts w:ascii="Times New Roman" w:hAnsi="Times New Roman" w:cs="Times New Roman"/>
          <w:sz w:val="24"/>
          <w:szCs w:val="24"/>
        </w:rPr>
        <w:t>ti</w:t>
      </w:r>
      <w:r w:rsidR="00F20BE5">
        <w:rPr>
          <w:rFonts w:ascii="Times New Roman" w:hAnsi="Times New Roman" w:cs="Times New Roman"/>
          <w:sz w:val="24"/>
          <w:szCs w:val="24"/>
        </w:rPr>
        <w:t>ve.</w:t>
      </w:r>
      <w:r w:rsidR="000945E8">
        <w:rPr>
          <w:rFonts w:ascii="Times New Roman" w:hAnsi="Times New Roman" w:cs="Times New Roman"/>
          <w:sz w:val="24"/>
          <w:szCs w:val="24"/>
        </w:rPr>
        <w:t xml:space="preserve"> While energy consumption is directly proportional to need, it is inversely proportional to system efficiency. Need is authenticated by the walls of the building, ventilation necessities, and the prevailing weather in the area, among others.</w:t>
      </w:r>
    </w:p>
    <w:p w:rsidR="00A93D63" w:rsidRDefault="00A93D63" w:rsidP="00191F1B">
      <w:pPr>
        <w:spacing w:line="600" w:lineRule="auto"/>
        <w:ind w:firstLine="720"/>
        <w:rPr>
          <w:rFonts w:ascii="Times New Roman" w:hAnsi="Times New Roman" w:cs="Times New Roman"/>
          <w:sz w:val="24"/>
          <w:szCs w:val="24"/>
        </w:rPr>
      </w:pPr>
      <w:r>
        <w:rPr>
          <w:rFonts w:ascii="Times New Roman" w:hAnsi="Times New Roman" w:cs="Times New Roman"/>
          <w:sz w:val="24"/>
          <w:szCs w:val="24"/>
        </w:rPr>
        <w:t>The efficiency of energy systems requires proper design for the components and appropriate association among components as well as a good control strategy for each component and the system as a whole.</w:t>
      </w:r>
      <w:r w:rsidR="007B5952">
        <w:rPr>
          <w:rFonts w:ascii="Times New Roman" w:hAnsi="Times New Roman" w:cs="Times New Roman"/>
          <w:sz w:val="24"/>
          <w:szCs w:val="24"/>
        </w:rPr>
        <w:t xml:space="preserve"> This should be reflected </w:t>
      </w:r>
      <w:r w:rsidR="00F66ADD">
        <w:rPr>
          <w:rFonts w:ascii="Times New Roman" w:hAnsi="Times New Roman" w:cs="Times New Roman"/>
          <w:sz w:val="24"/>
          <w:szCs w:val="24"/>
        </w:rPr>
        <w:t>when installing heating systems by considering the various factors at play including thermal reservoirs, functions of equipment, and communication and regulation.</w:t>
      </w:r>
      <w:r w:rsidR="00AC41F1">
        <w:rPr>
          <w:rFonts w:ascii="Times New Roman" w:hAnsi="Times New Roman" w:cs="Times New Roman"/>
          <w:sz w:val="24"/>
          <w:szCs w:val="24"/>
        </w:rPr>
        <w:t xml:space="preserve"> By evaluating the actions done to control the hospital boiler, </w:t>
      </w:r>
      <w:r w:rsidR="00F93E61">
        <w:rPr>
          <w:rFonts w:ascii="Times New Roman" w:hAnsi="Times New Roman" w:cs="Times New Roman"/>
          <w:sz w:val="24"/>
          <w:szCs w:val="24"/>
        </w:rPr>
        <w:t>it emerges that the reduction in the minimum limit of the burner power can prevent the boiler from switching on and off due to getting to high working temperatures at moments of low need.</w:t>
      </w:r>
    </w:p>
    <w:p w:rsidR="00EB157F" w:rsidRDefault="00C706BC" w:rsidP="00565EBD">
      <w:pPr>
        <w:spacing w:line="600" w:lineRule="auto"/>
        <w:ind w:firstLine="720"/>
        <w:rPr>
          <w:rFonts w:ascii="Times New Roman" w:hAnsi="Times New Roman" w:cs="Times New Roman"/>
          <w:sz w:val="24"/>
          <w:szCs w:val="24"/>
        </w:rPr>
      </w:pPr>
      <w:r>
        <w:rPr>
          <w:rFonts w:ascii="Times New Roman" w:hAnsi="Times New Roman" w:cs="Times New Roman"/>
          <w:sz w:val="24"/>
          <w:szCs w:val="24"/>
        </w:rPr>
        <w:t xml:space="preserve">By installing a boiler control sequence, reduction of the time intervals at which the boiler functions at high power can be achieved. This enhances the lifespan of the boil and makes it more energy efficient when heating water. By using a support boiler, the disruptions caused by </w:t>
      </w:r>
      <w:r>
        <w:rPr>
          <w:rFonts w:ascii="Times New Roman" w:hAnsi="Times New Roman" w:cs="Times New Roman"/>
          <w:sz w:val="24"/>
          <w:szCs w:val="24"/>
        </w:rPr>
        <w:lastRenderedPageBreak/>
        <w:t>the facility’s heat demand can be eliminated more swiftly, thereby lowering the peak temperatures in the heated water.</w:t>
      </w:r>
      <w:r w:rsidR="00565EBD">
        <w:rPr>
          <w:rFonts w:ascii="Times New Roman" w:hAnsi="Times New Roman" w:cs="Times New Roman"/>
          <w:sz w:val="24"/>
          <w:szCs w:val="24"/>
        </w:rPr>
        <w:t xml:space="preserve"> This makes the boiler more energy efficient and reduce the overall energy consumption in the hospital. The researchers recommend the installation of such boiler systems and regular maintenance with the results being significant reduction in the cost of energy.</w:t>
      </w:r>
      <w:r w:rsidR="00EB157F" w:rsidRPr="00EB157F">
        <w:rPr>
          <w:rFonts w:ascii="Times New Roman" w:hAnsi="Times New Roman" w:cs="Times New Roman"/>
          <w:sz w:val="24"/>
          <w:szCs w:val="24"/>
        </w:rPr>
        <w:t xml:space="preserve">    </w:t>
      </w:r>
    </w:p>
    <w:p w:rsidR="009633A3" w:rsidRDefault="009633A3" w:rsidP="00526F4D">
      <w:pPr>
        <w:spacing w:after="0" w:line="480" w:lineRule="auto"/>
        <w:rPr>
          <w:rFonts w:ascii="Times New Roman" w:eastAsia="Times New Roman" w:hAnsi="Times New Roman" w:cs="Times New Roman"/>
          <w:b/>
          <w:sz w:val="24"/>
          <w:szCs w:val="24"/>
        </w:rPr>
      </w:pPr>
    </w:p>
    <w:p w:rsidR="00526F4D" w:rsidRPr="00A41BD4" w:rsidRDefault="00526F4D" w:rsidP="00A41BD4">
      <w:pPr>
        <w:spacing w:after="0" w:line="480" w:lineRule="auto"/>
        <w:ind w:left="720" w:hanging="720"/>
        <w:rPr>
          <w:rFonts w:ascii="Times New Roman" w:eastAsia="Times New Roman" w:hAnsi="Times New Roman" w:cs="Times New Roman"/>
          <w:sz w:val="24"/>
          <w:szCs w:val="24"/>
        </w:rPr>
      </w:pPr>
      <w:r w:rsidRPr="00526F4D">
        <w:rPr>
          <w:rFonts w:ascii="Times New Roman" w:eastAsia="Times New Roman" w:hAnsi="Times New Roman" w:cs="Times New Roman"/>
          <w:sz w:val="24"/>
          <w:szCs w:val="24"/>
        </w:rPr>
        <w:t xml:space="preserve">García-Sanz-Calcedo, J. (2014). Analysis on energy efficiency in healthcare buildings. </w:t>
      </w:r>
      <w:r w:rsidRPr="00526F4D">
        <w:rPr>
          <w:rFonts w:ascii="Times New Roman" w:eastAsia="Times New Roman" w:hAnsi="Times New Roman" w:cs="Times New Roman"/>
          <w:i/>
          <w:iCs/>
          <w:sz w:val="24"/>
          <w:szCs w:val="24"/>
        </w:rPr>
        <w:t>Journal of Healthcare Engineering</w:t>
      </w:r>
      <w:r w:rsidRPr="00526F4D">
        <w:rPr>
          <w:rFonts w:ascii="Times New Roman" w:eastAsia="Times New Roman" w:hAnsi="Times New Roman" w:cs="Times New Roman"/>
          <w:sz w:val="24"/>
          <w:szCs w:val="24"/>
        </w:rPr>
        <w:t xml:space="preserve">, </w:t>
      </w:r>
      <w:r w:rsidRPr="00526F4D">
        <w:rPr>
          <w:rFonts w:ascii="Times New Roman" w:eastAsia="Times New Roman" w:hAnsi="Times New Roman" w:cs="Times New Roman"/>
          <w:i/>
          <w:iCs/>
          <w:sz w:val="24"/>
          <w:szCs w:val="24"/>
        </w:rPr>
        <w:t>5</w:t>
      </w:r>
      <w:r w:rsidRPr="00526F4D">
        <w:rPr>
          <w:rFonts w:ascii="Times New Roman" w:eastAsia="Times New Roman" w:hAnsi="Times New Roman" w:cs="Times New Roman"/>
          <w:sz w:val="24"/>
          <w:szCs w:val="24"/>
        </w:rPr>
        <w:t>(3), 361-374.</w:t>
      </w:r>
    </w:p>
    <w:p w:rsidR="00AB31E4" w:rsidRDefault="00AB31E4" w:rsidP="00AC165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article analyzes the average energy consumption in healthcare buildings and provides the possibility of energy efficiency by offering concrete strategies to reduce energy demand.</w:t>
      </w:r>
      <w:r w:rsidR="007D6C60">
        <w:rPr>
          <w:rFonts w:ascii="Times New Roman" w:eastAsia="Times New Roman" w:hAnsi="Times New Roman" w:cs="Times New Roman"/>
          <w:sz w:val="24"/>
          <w:szCs w:val="24"/>
        </w:rPr>
        <w:t xml:space="preserve"> The </w:t>
      </w:r>
      <w:r w:rsidR="00441066">
        <w:rPr>
          <w:rFonts w:ascii="Times New Roman" w:eastAsia="Times New Roman" w:hAnsi="Times New Roman" w:cs="Times New Roman"/>
          <w:sz w:val="24"/>
          <w:szCs w:val="24"/>
        </w:rPr>
        <w:t>author does</w:t>
      </w:r>
      <w:r w:rsidR="007D6C60">
        <w:rPr>
          <w:rFonts w:ascii="Times New Roman" w:eastAsia="Times New Roman" w:hAnsi="Times New Roman" w:cs="Times New Roman"/>
          <w:sz w:val="24"/>
          <w:szCs w:val="24"/>
        </w:rPr>
        <w:t xml:space="preserve"> this by analyzing the average energy consumption of 55 healthcare centers situated in Spain.</w:t>
      </w:r>
      <w:r w:rsidR="00441066">
        <w:rPr>
          <w:rFonts w:ascii="Times New Roman" w:eastAsia="Times New Roman" w:hAnsi="Times New Roman" w:cs="Times New Roman"/>
          <w:sz w:val="24"/>
          <w:szCs w:val="24"/>
        </w:rPr>
        <w:t xml:space="preserve"> The analysis makes use of data from fuel and electricity consumption as well as water use among other energy consuming equipment.</w:t>
      </w:r>
      <w:r w:rsidR="00520BCA">
        <w:rPr>
          <w:rFonts w:ascii="Times New Roman" w:eastAsia="Times New Roman" w:hAnsi="Times New Roman" w:cs="Times New Roman"/>
          <w:sz w:val="24"/>
          <w:szCs w:val="24"/>
        </w:rPr>
        <w:t xml:space="preserve"> The average annual energy </w:t>
      </w:r>
      <w:r w:rsidR="006B1B5E">
        <w:rPr>
          <w:rFonts w:ascii="Times New Roman" w:eastAsia="Times New Roman" w:hAnsi="Times New Roman" w:cs="Times New Roman"/>
          <w:sz w:val="24"/>
          <w:szCs w:val="24"/>
        </w:rPr>
        <w:t xml:space="preserve">consumption </w:t>
      </w:r>
      <w:r w:rsidR="00520BCA">
        <w:rPr>
          <w:rFonts w:ascii="Times New Roman" w:eastAsia="Times New Roman" w:hAnsi="Times New Roman" w:cs="Times New Roman"/>
          <w:sz w:val="24"/>
          <w:szCs w:val="24"/>
        </w:rPr>
        <w:t>for a small or medium-sized healthcare facility is found to be 86.01 kWh/m2.</w:t>
      </w:r>
      <w:r w:rsidR="006B1B5E">
        <w:rPr>
          <w:rFonts w:ascii="Times New Roman" w:eastAsia="Times New Roman" w:hAnsi="Times New Roman" w:cs="Times New Roman"/>
          <w:sz w:val="24"/>
          <w:szCs w:val="24"/>
        </w:rPr>
        <w:t xml:space="preserve"> The results indicate that an annual saving of $4.97/ m2 is possible if an energy efficiency initiative is adopted.</w:t>
      </w:r>
      <w:r w:rsidR="007D0AF2">
        <w:rPr>
          <w:rFonts w:ascii="Times New Roman" w:eastAsia="Times New Roman" w:hAnsi="Times New Roman" w:cs="Times New Roman"/>
          <w:sz w:val="24"/>
          <w:szCs w:val="24"/>
        </w:rPr>
        <w:t xml:space="preserve"> However, this initiative would be implemented at a cost. For a 1000 m2, the energy conservation initiative can be implemented at a cost of $14,037 thus saving at least $3,583 in a year with a payback period of less than four years.</w:t>
      </w:r>
    </w:p>
    <w:p w:rsidR="004D0D1A" w:rsidRDefault="004D0D1A" w:rsidP="00AC165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 typical healthcare facility, lighting takes 30 percent of the total energy consumption. The energy efficiency initiative can facilitate the replacement of incandescent and fluorescent lamps with better performing ones such as LEDs. Besides, the energy efficiency in lighting can also be achieved by fixing electronic ballast in fluorescent lamps and organizing </w:t>
      </w:r>
      <w:r>
        <w:rPr>
          <w:rFonts w:ascii="Times New Roman" w:eastAsia="Times New Roman" w:hAnsi="Times New Roman" w:cs="Times New Roman"/>
          <w:sz w:val="24"/>
          <w:szCs w:val="24"/>
        </w:rPr>
        <w:lastRenderedPageBreak/>
        <w:t>lights based on activity type. The timing and intensity of lighting can also be limited to facilitate energy conservation.</w:t>
      </w:r>
      <w:r w:rsidR="004E7BDE">
        <w:rPr>
          <w:rFonts w:ascii="Times New Roman" w:eastAsia="Times New Roman" w:hAnsi="Times New Roman" w:cs="Times New Roman"/>
          <w:sz w:val="24"/>
          <w:szCs w:val="24"/>
        </w:rPr>
        <w:t xml:space="preserve"> The authors have also recommended the replacement of the conventional energy generation mechanisms that are debilitating to the environment with renewable alternatives.</w:t>
      </w:r>
      <w:r w:rsidR="00515B36">
        <w:rPr>
          <w:rFonts w:ascii="Times New Roman" w:eastAsia="Times New Roman" w:hAnsi="Times New Roman" w:cs="Times New Roman"/>
          <w:sz w:val="24"/>
          <w:szCs w:val="24"/>
        </w:rPr>
        <w:t xml:space="preserve"> The renewable sources can become more profitable and cost effective than the conventional energy sources. These sources are also linked to the concept of climate a</w:t>
      </w:r>
      <w:r w:rsidR="00564062">
        <w:rPr>
          <w:rFonts w:ascii="Times New Roman" w:eastAsia="Times New Roman" w:hAnsi="Times New Roman" w:cs="Times New Roman"/>
          <w:sz w:val="24"/>
          <w:szCs w:val="24"/>
        </w:rPr>
        <w:t>nd environmental sustainability through reduction in pollution.</w:t>
      </w:r>
    </w:p>
    <w:p w:rsidR="00374C37" w:rsidRDefault="00374C37" w:rsidP="00AC165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 also proposes the installation of solar thermal systems and biomass facilities with the analysis of the data from the study indicating that they could account for an average annual savings of $650 per building under study. These savings have accounted for the high costs associated with the installation of solar thermal systems.</w:t>
      </w:r>
      <w:r w:rsidR="00820CBC">
        <w:rPr>
          <w:rFonts w:ascii="Times New Roman" w:eastAsia="Times New Roman" w:hAnsi="Times New Roman" w:cs="Times New Roman"/>
          <w:sz w:val="24"/>
          <w:szCs w:val="24"/>
        </w:rPr>
        <w:t xml:space="preserve"> The shift from using natural gas, diesel, or fossil fuels to use of biomass in hospital boilers can have a significant positive impact on the energy efficiency initiative.</w:t>
      </w:r>
      <w:r w:rsidR="00D97773">
        <w:rPr>
          <w:rFonts w:ascii="Times New Roman" w:eastAsia="Times New Roman" w:hAnsi="Times New Roman" w:cs="Times New Roman"/>
          <w:sz w:val="24"/>
          <w:szCs w:val="24"/>
        </w:rPr>
        <w:t xml:space="preserve"> The available biomass energy conversion techniques promote maximum efficiency ensuring an insignificant emission of carbon dioxide.</w:t>
      </w:r>
      <w:r w:rsidR="00E814E8">
        <w:rPr>
          <w:rFonts w:ascii="Times New Roman" w:eastAsia="Times New Roman" w:hAnsi="Times New Roman" w:cs="Times New Roman"/>
          <w:sz w:val="24"/>
          <w:szCs w:val="24"/>
        </w:rPr>
        <w:t xml:space="preserve"> Use of solar thermal energy systems for heating water promotes energy efficiency and decrease t</w:t>
      </w:r>
      <w:r w:rsidR="00340A2C">
        <w:rPr>
          <w:rFonts w:ascii="Times New Roman" w:eastAsia="Times New Roman" w:hAnsi="Times New Roman" w:cs="Times New Roman"/>
          <w:sz w:val="24"/>
          <w:szCs w:val="24"/>
        </w:rPr>
        <w:t>he emission of greenhouse gases.</w:t>
      </w:r>
    </w:p>
    <w:p w:rsidR="00327F09" w:rsidRDefault="00327F09" w:rsidP="00AC165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results of the study indicated that the installation of solar energy collectors significantly reduces energy consumption in hospitals. This technique is thus perceived to be an energy efficient mechanism.  For larger facilities with high energy consumption, remarkable energy efficiency was reported. Besides, the solar photovoltaic energy can be fed to the public grid power thereby assisting the community in electrical energy production.</w:t>
      </w:r>
      <w:r w:rsidR="007A5E41">
        <w:rPr>
          <w:rFonts w:ascii="Times New Roman" w:eastAsia="Times New Roman" w:hAnsi="Times New Roman" w:cs="Times New Roman"/>
          <w:sz w:val="24"/>
          <w:szCs w:val="24"/>
        </w:rPr>
        <w:t xml:space="preserve"> The author proposes installation of the energy saving equipment as well as the adoption of renewable energy sources as mechanisms to reduce energy usage from the public grid.</w:t>
      </w:r>
      <w:r w:rsidR="00564062">
        <w:rPr>
          <w:rFonts w:ascii="Times New Roman" w:eastAsia="Times New Roman" w:hAnsi="Times New Roman" w:cs="Times New Roman"/>
          <w:sz w:val="24"/>
          <w:szCs w:val="24"/>
        </w:rPr>
        <w:t xml:space="preserve"> These approaches facilitate the </w:t>
      </w:r>
      <w:r w:rsidR="00564062">
        <w:rPr>
          <w:rFonts w:ascii="Times New Roman" w:eastAsia="Times New Roman" w:hAnsi="Times New Roman" w:cs="Times New Roman"/>
          <w:sz w:val="24"/>
          <w:szCs w:val="24"/>
        </w:rPr>
        <w:lastRenderedPageBreak/>
        <w:t>reduction in operation cost thereby setting of resources for use in patient care and other development projects in the healthcare facility.</w:t>
      </w:r>
    </w:p>
    <w:p w:rsidR="00E025D1" w:rsidRDefault="00E025D1" w:rsidP="00E025D1">
      <w:pPr>
        <w:spacing w:after="0" w:line="600" w:lineRule="auto"/>
        <w:ind w:left="720" w:hanging="720"/>
        <w:rPr>
          <w:rFonts w:ascii="Times New Roman" w:eastAsia="Times New Roman" w:hAnsi="Times New Roman" w:cs="Times New Roman"/>
          <w:sz w:val="24"/>
          <w:szCs w:val="24"/>
        </w:rPr>
      </w:pPr>
    </w:p>
    <w:p w:rsidR="00E025D1" w:rsidRPr="003C768A" w:rsidRDefault="00E025D1" w:rsidP="00E025D1">
      <w:pPr>
        <w:spacing w:after="0" w:line="600" w:lineRule="auto"/>
        <w:ind w:left="720" w:hanging="720"/>
        <w:rPr>
          <w:rFonts w:ascii="Times New Roman" w:eastAsia="Times New Roman" w:hAnsi="Times New Roman" w:cs="Times New Roman"/>
          <w:sz w:val="24"/>
          <w:szCs w:val="24"/>
        </w:rPr>
      </w:pPr>
      <w:bookmarkStart w:id="0" w:name="_GoBack"/>
      <w:bookmarkEnd w:id="0"/>
      <w:r w:rsidRPr="003C768A">
        <w:rPr>
          <w:rFonts w:ascii="Times New Roman" w:eastAsia="Times New Roman" w:hAnsi="Times New Roman" w:cs="Times New Roman"/>
          <w:sz w:val="24"/>
          <w:szCs w:val="24"/>
        </w:rPr>
        <w:t xml:space="preserve">Kolokotsa, D., Tsoutsos, T., &amp; Papantoniou, S. (2012). Energy conservation techniques for hospital buildings. </w:t>
      </w:r>
      <w:r w:rsidRPr="003C768A">
        <w:rPr>
          <w:rFonts w:ascii="Times New Roman" w:eastAsia="Times New Roman" w:hAnsi="Times New Roman" w:cs="Times New Roman"/>
          <w:i/>
          <w:iCs/>
          <w:sz w:val="24"/>
          <w:szCs w:val="24"/>
        </w:rPr>
        <w:t>Advances in Building Energy Research</w:t>
      </w:r>
      <w:r w:rsidRPr="003C768A">
        <w:rPr>
          <w:rFonts w:ascii="Times New Roman" w:eastAsia="Times New Roman" w:hAnsi="Times New Roman" w:cs="Times New Roman"/>
          <w:sz w:val="24"/>
          <w:szCs w:val="24"/>
        </w:rPr>
        <w:t xml:space="preserve">, </w:t>
      </w:r>
      <w:r w:rsidRPr="003C768A">
        <w:rPr>
          <w:rFonts w:ascii="Times New Roman" w:eastAsia="Times New Roman" w:hAnsi="Times New Roman" w:cs="Times New Roman"/>
          <w:i/>
          <w:iCs/>
          <w:sz w:val="24"/>
          <w:szCs w:val="24"/>
        </w:rPr>
        <w:t>6</w:t>
      </w:r>
      <w:r w:rsidRPr="003C768A">
        <w:rPr>
          <w:rFonts w:ascii="Times New Roman" w:eastAsia="Times New Roman" w:hAnsi="Times New Roman" w:cs="Times New Roman"/>
          <w:sz w:val="24"/>
          <w:szCs w:val="24"/>
        </w:rPr>
        <w:t>(1), 159-172.</w:t>
      </w:r>
    </w:p>
    <w:p w:rsidR="00E025D1" w:rsidRDefault="00E025D1" w:rsidP="00E025D1">
      <w:pPr>
        <w:spacing w:line="600" w:lineRule="auto"/>
        <w:ind w:firstLine="720"/>
        <w:rPr>
          <w:rFonts w:ascii="Times New Roman" w:hAnsi="Times New Roman" w:cs="Times New Roman"/>
          <w:sz w:val="24"/>
          <w:szCs w:val="24"/>
        </w:rPr>
      </w:pPr>
      <w:r>
        <w:rPr>
          <w:rFonts w:ascii="Times New Roman" w:hAnsi="Times New Roman" w:cs="Times New Roman"/>
          <w:sz w:val="24"/>
          <w:szCs w:val="24"/>
        </w:rPr>
        <w:t>This article proposes the techniques that hospitals could adopt in their buildings to promote energy conservation. The author notes that hospitals spend heavy amount of energy due to their 24/7 operation. They often need high quality and guaranteed supplies of electricity. Most of the hospitals were built using conventional technologies thus making them the least energy-efficient. The study presents the globally accepted techniques on energy saving methods to improve energy efficiency performance. Installing energy conservation techniques in hospitals can save upto 10 percent of their primary energy consumption. The author suggests that the to identify areas of potential energy saving, an energy management program should be adopted to target and monitor high-cost energy categories.</w:t>
      </w:r>
    </w:p>
    <w:p w:rsidR="00E025D1" w:rsidRDefault="00E025D1" w:rsidP="00E025D1">
      <w:pPr>
        <w:spacing w:line="600" w:lineRule="auto"/>
        <w:ind w:firstLine="720"/>
        <w:rPr>
          <w:rFonts w:ascii="Times New Roman" w:hAnsi="Times New Roman" w:cs="Times New Roman"/>
          <w:sz w:val="24"/>
          <w:szCs w:val="24"/>
        </w:rPr>
      </w:pPr>
      <w:r>
        <w:rPr>
          <w:rFonts w:ascii="Times New Roman" w:hAnsi="Times New Roman" w:cs="Times New Roman"/>
          <w:sz w:val="24"/>
          <w:szCs w:val="24"/>
        </w:rPr>
        <w:t xml:space="preserve">The energy efficiency aligns to the needs of policies developed in 2014 that requires at least 32.5 percent improvement in energy efficiency. By saving energy, the healthcare will facilitate the evolution of an economy with reduced carbon emission. The results of this study show that intelligent energy efficiency approaches are of special importance to hospitals as they strive to offer a substantial contribution to the concerted effort of protecting the environment and </w:t>
      </w:r>
      <w:r>
        <w:rPr>
          <w:rFonts w:ascii="Times New Roman" w:hAnsi="Times New Roman" w:cs="Times New Roman"/>
          <w:sz w:val="24"/>
          <w:szCs w:val="24"/>
        </w:rPr>
        <w:lastRenderedPageBreak/>
        <w:t>the planet in whole. The energy efficiency initiative also supports the global strategies that lean towards a neutral climate and clean planet.</w:t>
      </w:r>
    </w:p>
    <w:p w:rsidR="00E025D1" w:rsidRDefault="00E025D1" w:rsidP="00E025D1">
      <w:pPr>
        <w:spacing w:line="600" w:lineRule="auto"/>
        <w:ind w:firstLine="720"/>
        <w:rPr>
          <w:rFonts w:ascii="Times New Roman" w:hAnsi="Times New Roman" w:cs="Times New Roman"/>
          <w:sz w:val="24"/>
          <w:szCs w:val="24"/>
        </w:rPr>
      </w:pPr>
      <w:r>
        <w:rPr>
          <w:rFonts w:ascii="Times New Roman" w:hAnsi="Times New Roman" w:cs="Times New Roman"/>
          <w:sz w:val="24"/>
          <w:szCs w:val="24"/>
        </w:rPr>
        <w:t>The initiative will facilitate a 70 percent reduction in greenhouse gas emissions of buildings by shifting to renewable energy sources and using energy efficient equipment. The authors propose various energy saving measures to promote energy efficiency. For instance, high efficiency electrical motors can save upto 3 percent of the total energy consumption in hospitals. Besides, the use of light emitting diodes (LED) lighting in hospital premises can greatly reduce energy consumption. The use of advanced systems such as combined heat and power (CHP) is an alternative option for large complex buildings.</w:t>
      </w:r>
    </w:p>
    <w:p w:rsidR="00E025D1" w:rsidRDefault="00E025D1" w:rsidP="00E025D1">
      <w:pPr>
        <w:spacing w:line="600" w:lineRule="auto"/>
        <w:ind w:firstLine="720"/>
        <w:rPr>
          <w:rFonts w:ascii="Times New Roman" w:hAnsi="Times New Roman" w:cs="Times New Roman"/>
          <w:sz w:val="24"/>
          <w:szCs w:val="24"/>
        </w:rPr>
      </w:pPr>
      <w:r>
        <w:rPr>
          <w:rFonts w:ascii="Times New Roman" w:hAnsi="Times New Roman" w:cs="Times New Roman"/>
          <w:sz w:val="24"/>
          <w:szCs w:val="24"/>
        </w:rPr>
        <w:t>The articles show that aquifer thermal energy storage (ATES) systems are less costly and can be combined with a heat pump to reduce the energy consumption of the heat pump system by 71 percent compared to when common gas-fired boilers and water cooling machines are used. Besides, the contribution of solar thermal systems, photovoltaic systems, and fuel cells to energy efficiency in hospitals cannot be ignored. Such systems also offer additional environmental benefits in keeping it clean.</w:t>
      </w:r>
    </w:p>
    <w:p w:rsidR="00E025D1" w:rsidRDefault="00E025D1" w:rsidP="00E025D1">
      <w:pPr>
        <w:spacing w:line="600" w:lineRule="auto"/>
        <w:ind w:firstLine="720"/>
        <w:rPr>
          <w:rFonts w:ascii="Times New Roman" w:hAnsi="Times New Roman" w:cs="Times New Roman"/>
          <w:sz w:val="24"/>
          <w:szCs w:val="24"/>
        </w:rPr>
      </w:pPr>
      <w:r>
        <w:rPr>
          <w:rFonts w:ascii="Times New Roman" w:hAnsi="Times New Roman" w:cs="Times New Roman"/>
          <w:sz w:val="24"/>
          <w:szCs w:val="24"/>
        </w:rPr>
        <w:t xml:space="preserve">While installation of energy efficiency systems could benefit both the hospital and the immediate community, their cost could be a hindrance because it makes their application to be dependent on public funds. However, their benefits could overshadow this cost problem. For </w:t>
      </w:r>
      <w:r>
        <w:rPr>
          <w:rFonts w:ascii="Times New Roman" w:hAnsi="Times New Roman" w:cs="Times New Roman"/>
          <w:sz w:val="24"/>
          <w:szCs w:val="24"/>
        </w:rPr>
        <w:lastRenderedPageBreak/>
        <w:t>example, solar absorption cooling contributes to significant reduction in carbon emissions and it is environmentally friendly.</w:t>
      </w:r>
    </w:p>
    <w:p w:rsidR="00E025D1" w:rsidRDefault="00E025D1" w:rsidP="00E025D1">
      <w:pPr>
        <w:spacing w:line="600" w:lineRule="auto"/>
        <w:ind w:firstLine="720"/>
        <w:rPr>
          <w:rFonts w:ascii="Times New Roman" w:hAnsi="Times New Roman" w:cs="Times New Roman"/>
          <w:sz w:val="24"/>
          <w:szCs w:val="24"/>
        </w:rPr>
      </w:pPr>
      <w:r>
        <w:rPr>
          <w:rFonts w:ascii="Times New Roman" w:hAnsi="Times New Roman" w:cs="Times New Roman"/>
          <w:sz w:val="24"/>
          <w:szCs w:val="24"/>
        </w:rPr>
        <w:t>The increased ventilation rates of hospital buildings to minimize cross infection of airborne infections make energy efficiency for contemporary facilities a significant challenge. However, there is the possibility of natural ventilation mechanisms to reduce energy usage. Natural ventilation can offer a much high ventilation rate than mechanical energy-intensive techniques in hospital wards. The authors have successfully shown how energy conservation mechanisms in hospitals can be a beneficial sustainability initiative.</w:t>
      </w:r>
    </w:p>
    <w:p w:rsidR="00E025D1" w:rsidRDefault="00E025D1" w:rsidP="00E025D1">
      <w:pPr>
        <w:spacing w:after="0" w:line="480" w:lineRule="auto"/>
        <w:rPr>
          <w:rFonts w:ascii="Times New Roman" w:eastAsia="Times New Roman" w:hAnsi="Times New Roman" w:cs="Times New Roman"/>
          <w:sz w:val="24"/>
          <w:szCs w:val="24"/>
        </w:rPr>
      </w:pPr>
    </w:p>
    <w:p w:rsidR="00327F09" w:rsidRDefault="00327F09" w:rsidP="00AC1650">
      <w:pPr>
        <w:spacing w:after="0" w:line="480" w:lineRule="auto"/>
        <w:ind w:firstLine="720"/>
        <w:rPr>
          <w:rFonts w:ascii="Times New Roman" w:eastAsia="Times New Roman" w:hAnsi="Times New Roman" w:cs="Times New Roman"/>
          <w:sz w:val="24"/>
          <w:szCs w:val="24"/>
        </w:rPr>
      </w:pPr>
    </w:p>
    <w:p w:rsidR="00526F4D" w:rsidRPr="00EB157F" w:rsidRDefault="00526F4D" w:rsidP="00EB157F">
      <w:pPr>
        <w:spacing w:line="600" w:lineRule="auto"/>
        <w:rPr>
          <w:rFonts w:ascii="Times New Roman" w:hAnsi="Times New Roman" w:cs="Times New Roman"/>
          <w:sz w:val="24"/>
          <w:szCs w:val="24"/>
        </w:rPr>
      </w:pPr>
    </w:p>
    <w:sectPr w:rsidR="00526F4D" w:rsidRPr="00EB157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26F" w:rsidRDefault="00DE126F" w:rsidP="00DE126F">
      <w:pPr>
        <w:spacing w:after="0" w:line="240" w:lineRule="auto"/>
      </w:pPr>
      <w:r>
        <w:separator/>
      </w:r>
    </w:p>
  </w:endnote>
  <w:endnote w:type="continuationSeparator" w:id="0">
    <w:p w:rsidR="00DE126F" w:rsidRDefault="00DE126F" w:rsidP="00DE1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26F" w:rsidRDefault="00DE126F" w:rsidP="00DE126F">
      <w:pPr>
        <w:spacing w:after="0" w:line="240" w:lineRule="auto"/>
      </w:pPr>
      <w:r>
        <w:separator/>
      </w:r>
    </w:p>
  </w:footnote>
  <w:footnote w:type="continuationSeparator" w:id="0">
    <w:p w:rsidR="00DE126F" w:rsidRDefault="00DE126F" w:rsidP="00DE1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61877861"/>
      <w:docPartObj>
        <w:docPartGallery w:val="Page Numbers (Top of Page)"/>
        <w:docPartUnique/>
      </w:docPartObj>
    </w:sdtPr>
    <w:sdtEndPr>
      <w:rPr>
        <w:noProof/>
      </w:rPr>
    </w:sdtEndPr>
    <w:sdtContent>
      <w:p w:rsidR="00DE126F" w:rsidRPr="00DE126F" w:rsidRDefault="00DE126F">
        <w:pPr>
          <w:pStyle w:val="Header"/>
          <w:jc w:val="right"/>
          <w:rPr>
            <w:rFonts w:ascii="Times New Roman" w:hAnsi="Times New Roman" w:cs="Times New Roman"/>
            <w:sz w:val="24"/>
            <w:szCs w:val="24"/>
          </w:rPr>
        </w:pPr>
        <w:r w:rsidRPr="00DE126F">
          <w:rPr>
            <w:rFonts w:ascii="Times New Roman" w:hAnsi="Times New Roman" w:cs="Times New Roman"/>
            <w:sz w:val="24"/>
            <w:szCs w:val="24"/>
          </w:rPr>
          <w:fldChar w:fldCharType="begin"/>
        </w:r>
        <w:r w:rsidRPr="00DE126F">
          <w:rPr>
            <w:rFonts w:ascii="Times New Roman" w:hAnsi="Times New Roman" w:cs="Times New Roman"/>
            <w:sz w:val="24"/>
            <w:szCs w:val="24"/>
          </w:rPr>
          <w:instrText xml:space="preserve"> PAGE   \* MERGEFORMAT </w:instrText>
        </w:r>
        <w:r w:rsidRPr="00DE126F">
          <w:rPr>
            <w:rFonts w:ascii="Times New Roman" w:hAnsi="Times New Roman" w:cs="Times New Roman"/>
            <w:sz w:val="24"/>
            <w:szCs w:val="24"/>
          </w:rPr>
          <w:fldChar w:fldCharType="separate"/>
        </w:r>
        <w:r w:rsidR="00E025D1">
          <w:rPr>
            <w:rFonts w:ascii="Times New Roman" w:hAnsi="Times New Roman" w:cs="Times New Roman"/>
            <w:noProof/>
            <w:sz w:val="24"/>
            <w:szCs w:val="24"/>
          </w:rPr>
          <w:t>6</w:t>
        </w:r>
        <w:r w:rsidRPr="00DE126F">
          <w:rPr>
            <w:rFonts w:ascii="Times New Roman" w:hAnsi="Times New Roman" w:cs="Times New Roman"/>
            <w:noProof/>
            <w:sz w:val="24"/>
            <w:szCs w:val="24"/>
          </w:rPr>
          <w:fldChar w:fldCharType="end"/>
        </w:r>
      </w:p>
    </w:sdtContent>
  </w:sdt>
  <w:p w:rsidR="00DE126F" w:rsidRDefault="00DE12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040"/>
    <w:rsid w:val="00020EBE"/>
    <w:rsid w:val="00062D22"/>
    <w:rsid w:val="00065E75"/>
    <w:rsid w:val="0008398A"/>
    <w:rsid w:val="00084B5F"/>
    <w:rsid w:val="000945E8"/>
    <w:rsid w:val="001344E9"/>
    <w:rsid w:val="00134E01"/>
    <w:rsid w:val="00176FCF"/>
    <w:rsid w:val="00191F1B"/>
    <w:rsid w:val="001C1C9A"/>
    <w:rsid w:val="001C2FC9"/>
    <w:rsid w:val="001F4CE5"/>
    <w:rsid w:val="002274D4"/>
    <w:rsid w:val="00255A60"/>
    <w:rsid w:val="00292ABC"/>
    <w:rsid w:val="002D3492"/>
    <w:rsid w:val="002E7080"/>
    <w:rsid w:val="002F1499"/>
    <w:rsid w:val="00327F09"/>
    <w:rsid w:val="00340A2C"/>
    <w:rsid w:val="00341012"/>
    <w:rsid w:val="00364B0A"/>
    <w:rsid w:val="00374C37"/>
    <w:rsid w:val="00377501"/>
    <w:rsid w:val="003C768A"/>
    <w:rsid w:val="0042728D"/>
    <w:rsid w:val="00441066"/>
    <w:rsid w:val="00445C03"/>
    <w:rsid w:val="00451B48"/>
    <w:rsid w:val="00452AD7"/>
    <w:rsid w:val="004671D2"/>
    <w:rsid w:val="004D0D1A"/>
    <w:rsid w:val="004D72D3"/>
    <w:rsid w:val="004E4542"/>
    <w:rsid w:val="004E7BDE"/>
    <w:rsid w:val="004F1040"/>
    <w:rsid w:val="00515B36"/>
    <w:rsid w:val="00520BCA"/>
    <w:rsid w:val="00526F4D"/>
    <w:rsid w:val="00556052"/>
    <w:rsid w:val="00564062"/>
    <w:rsid w:val="00565EBD"/>
    <w:rsid w:val="00576215"/>
    <w:rsid w:val="00592F45"/>
    <w:rsid w:val="005B3938"/>
    <w:rsid w:val="0064638D"/>
    <w:rsid w:val="006B1B5E"/>
    <w:rsid w:val="006C22BA"/>
    <w:rsid w:val="006D63C8"/>
    <w:rsid w:val="007331D3"/>
    <w:rsid w:val="007500B0"/>
    <w:rsid w:val="007A1C5B"/>
    <w:rsid w:val="007A5E41"/>
    <w:rsid w:val="007B5952"/>
    <w:rsid w:val="007B5E7A"/>
    <w:rsid w:val="007B7582"/>
    <w:rsid w:val="007C18E7"/>
    <w:rsid w:val="007D0AF2"/>
    <w:rsid w:val="007D6C60"/>
    <w:rsid w:val="007E649F"/>
    <w:rsid w:val="00801747"/>
    <w:rsid w:val="0080412C"/>
    <w:rsid w:val="00820CBC"/>
    <w:rsid w:val="00847A4E"/>
    <w:rsid w:val="008937F5"/>
    <w:rsid w:val="008B7726"/>
    <w:rsid w:val="008D53E8"/>
    <w:rsid w:val="008E4DA9"/>
    <w:rsid w:val="008F10F0"/>
    <w:rsid w:val="008F3A75"/>
    <w:rsid w:val="00955D21"/>
    <w:rsid w:val="009633A3"/>
    <w:rsid w:val="00966421"/>
    <w:rsid w:val="009666CF"/>
    <w:rsid w:val="009773C7"/>
    <w:rsid w:val="009854ED"/>
    <w:rsid w:val="0099745B"/>
    <w:rsid w:val="0099773B"/>
    <w:rsid w:val="009B6BCD"/>
    <w:rsid w:val="009D7CB6"/>
    <w:rsid w:val="00A41BD4"/>
    <w:rsid w:val="00A93D63"/>
    <w:rsid w:val="00AB31E4"/>
    <w:rsid w:val="00AB6826"/>
    <w:rsid w:val="00AC1650"/>
    <w:rsid w:val="00AC41F1"/>
    <w:rsid w:val="00AD1030"/>
    <w:rsid w:val="00AD2205"/>
    <w:rsid w:val="00B10194"/>
    <w:rsid w:val="00B16DBF"/>
    <w:rsid w:val="00B25B65"/>
    <w:rsid w:val="00B42A23"/>
    <w:rsid w:val="00B517F8"/>
    <w:rsid w:val="00B72F9B"/>
    <w:rsid w:val="00BA64DC"/>
    <w:rsid w:val="00BD209C"/>
    <w:rsid w:val="00C05062"/>
    <w:rsid w:val="00C10A23"/>
    <w:rsid w:val="00C23B9B"/>
    <w:rsid w:val="00C3333F"/>
    <w:rsid w:val="00C51E08"/>
    <w:rsid w:val="00C53824"/>
    <w:rsid w:val="00C706BC"/>
    <w:rsid w:val="00CE1105"/>
    <w:rsid w:val="00CF2880"/>
    <w:rsid w:val="00D005DF"/>
    <w:rsid w:val="00D56411"/>
    <w:rsid w:val="00D87EDB"/>
    <w:rsid w:val="00D97773"/>
    <w:rsid w:val="00D97A80"/>
    <w:rsid w:val="00DA5994"/>
    <w:rsid w:val="00DE126F"/>
    <w:rsid w:val="00DE1A94"/>
    <w:rsid w:val="00DF2B45"/>
    <w:rsid w:val="00E025D1"/>
    <w:rsid w:val="00E30383"/>
    <w:rsid w:val="00E50703"/>
    <w:rsid w:val="00E63B63"/>
    <w:rsid w:val="00E814E8"/>
    <w:rsid w:val="00EA5A7C"/>
    <w:rsid w:val="00EB157F"/>
    <w:rsid w:val="00F0676B"/>
    <w:rsid w:val="00F20BE5"/>
    <w:rsid w:val="00F50910"/>
    <w:rsid w:val="00F51ADD"/>
    <w:rsid w:val="00F66ADD"/>
    <w:rsid w:val="00F933C6"/>
    <w:rsid w:val="00F93E61"/>
    <w:rsid w:val="00FC269A"/>
    <w:rsid w:val="00FD3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1242"/>
  <w15:chartTrackingRefBased/>
  <w15:docId w15:val="{AE01BD6E-2582-46A4-B3D3-A7523406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26F"/>
  </w:style>
  <w:style w:type="paragraph" w:styleId="Footer">
    <w:name w:val="footer"/>
    <w:basedOn w:val="Normal"/>
    <w:link w:val="FooterChar"/>
    <w:uiPriority w:val="99"/>
    <w:unhideWhenUsed/>
    <w:rsid w:val="00DE1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75018">
      <w:bodyDiv w:val="1"/>
      <w:marLeft w:val="0"/>
      <w:marRight w:val="0"/>
      <w:marTop w:val="0"/>
      <w:marBottom w:val="0"/>
      <w:divBdr>
        <w:top w:val="none" w:sz="0" w:space="0" w:color="auto"/>
        <w:left w:val="none" w:sz="0" w:space="0" w:color="auto"/>
        <w:bottom w:val="none" w:sz="0" w:space="0" w:color="auto"/>
        <w:right w:val="none" w:sz="0" w:space="0" w:color="auto"/>
      </w:divBdr>
      <w:divsChild>
        <w:div w:id="253169155">
          <w:marLeft w:val="0"/>
          <w:marRight w:val="0"/>
          <w:marTop w:val="0"/>
          <w:marBottom w:val="0"/>
          <w:divBdr>
            <w:top w:val="none" w:sz="0" w:space="0" w:color="auto"/>
            <w:left w:val="none" w:sz="0" w:space="0" w:color="auto"/>
            <w:bottom w:val="none" w:sz="0" w:space="0" w:color="auto"/>
            <w:right w:val="none" w:sz="0" w:space="0" w:color="auto"/>
          </w:divBdr>
        </w:div>
      </w:divsChild>
    </w:div>
    <w:div w:id="1457141199">
      <w:bodyDiv w:val="1"/>
      <w:marLeft w:val="0"/>
      <w:marRight w:val="0"/>
      <w:marTop w:val="0"/>
      <w:marBottom w:val="0"/>
      <w:divBdr>
        <w:top w:val="none" w:sz="0" w:space="0" w:color="auto"/>
        <w:left w:val="none" w:sz="0" w:space="0" w:color="auto"/>
        <w:bottom w:val="none" w:sz="0" w:space="0" w:color="auto"/>
        <w:right w:val="none" w:sz="0" w:space="0" w:color="auto"/>
      </w:divBdr>
      <w:divsChild>
        <w:div w:id="1886678650">
          <w:marLeft w:val="0"/>
          <w:marRight w:val="0"/>
          <w:marTop w:val="0"/>
          <w:marBottom w:val="0"/>
          <w:divBdr>
            <w:top w:val="none" w:sz="0" w:space="0" w:color="auto"/>
            <w:left w:val="none" w:sz="0" w:space="0" w:color="auto"/>
            <w:bottom w:val="none" w:sz="0" w:space="0" w:color="auto"/>
            <w:right w:val="none" w:sz="0" w:space="0" w:color="auto"/>
          </w:divBdr>
        </w:div>
      </w:divsChild>
    </w:div>
    <w:div w:id="1512379898">
      <w:bodyDiv w:val="1"/>
      <w:marLeft w:val="0"/>
      <w:marRight w:val="0"/>
      <w:marTop w:val="0"/>
      <w:marBottom w:val="0"/>
      <w:divBdr>
        <w:top w:val="none" w:sz="0" w:space="0" w:color="auto"/>
        <w:left w:val="none" w:sz="0" w:space="0" w:color="auto"/>
        <w:bottom w:val="none" w:sz="0" w:space="0" w:color="auto"/>
        <w:right w:val="none" w:sz="0" w:space="0" w:color="auto"/>
      </w:divBdr>
      <w:divsChild>
        <w:div w:id="1586764210">
          <w:marLeft w:val="0"/>
          <w:marRight w:val="0"/>
          <w:marTop w:val="0"/>
          <w:marBottom w:val="0"/>
          <w:divBdr>
            <w:top w:val="none" w:sz="0" w:space="0" w:color="auto"/>
            <w:left w:val="none" w:sz="0" w:space="0" w:color="auto"/>
            <w:bottom w:val="none" w:sz="0" w:space="0" w:color="auto"/>
            <w:right w:val="none" w:sz="0" w:space="0" w:color="auto"/>
          </w:divBdr>
        </w:div>
      </w:divsChild>
    </w:div>
    <w:div w:id="1954483678">
      <w:bodyDiv w:val="1"/>
      <w:marLeft w:val="0"/>
      <w:marRight w:val="0"/>
      <w:marTop w:val="0"/>
      <w:marBottom w:val="0"/>
      <w:divBdr>
        <w:top w:val="none" w:sz="0" w:space="0" w:color="auto"/>
        <w:left w:val="none" w:sz="0" w:space="0" w:color="auto"/>
        <w:bottom w:val="none" w:sz="0" w:space="0" w:color="auto"/>
        <w:right w:val="none" w:sz="0" w:space="0" w:color="auto"/>
      </w:divBdr>
      <w:divsChild>
        <w:div w:id="1369798077">
          <w:marLeft w:val="0"/>
          <w:marRight w:val="0"/>
          <w:marTop w:val="0"/>
          <w:marBottom w:val="0"/>
          <w:divBdr>
            <w:top w:val="none" w:sz="0" w:space="0" w:color="auto"/>
            <w:left w:val="none" w:sz="0" w:space="0" w:color="auto"/>
            <w:bottom w:val="none" w:sz="0" w:space="0" w:color="auto"/>
            <w:right w:val="none" w:sz="0" w:space="0" w:color="auto"/>
          </w:divBdr>
        </w:div>
      </w:divsChild>
    </w:div>
    <w:div w:id="2049376580">
      <w:bodyDiv w:val="1"/>
      <w:marLeft w:val="0"/>
      <w:marRight w:val="0"/>
      <w:marTop w:val="0"/>
      <w:marBottom w:val="0"/>
      <w:divBdr>
        <w:top w:val="none" w:sz="0" w:space="0" w:color="auto"/>
        <w:left w:val="none" w:sz="0" w:space="0" w:color="auto"/>
        <w:bottom w:val="none" w:sz="0" w:space="0" w:color="auto"/>
        <w:right w:val="none" w:sz="0" w:space="0" w:color="auto"/>
      </w:divBdr>
      <w:divsChild>
        <w:div w:id="610817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8</Pages>
  <Words>1603</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138</cp:revision>
  <dcterms:created xsi:type="dcterms:W3CDTF">2021-02-11T12:41:00Z</dcterms:created>
  <dcterms:modified xsi:type="dcterms:W3CDTF">2021-02-11T17:54:00Z</dcterms:modified>
</cp:coreProperties>
</file>