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93CCD9" w14:textId="77777777" w:rsidR="00124B18" w:rsidRPr="00C2444D" w:rsidRDefault="00124B18" w:rsidP="00124B18">
      <w:pPr>
        <w:spacing w:line="480" w:lineRule="auto"/>
        <w:jc w:val="center"/>
        <w:rPr>
          <w:rFonts w:ascii="Times New Roman" w:hAnsi="Times New Roman" w:cs="Times New Roman"/>
          <w:b/>
          <w:sz w:val="24"/>
          <w:szCs w:val="24"/>
        </w:rPr>
      </w:pPr>
    </w:p>
    <w:p w14:paraId="45496C3A" w14:textId="77777777" w:rsidR="00124B18" w:rsidRDefault="00124B18" w:rsidP="00124B18">
      <w:pPr>
        <w:spacing w:line="480" w:lineRule="auto"/>
        <w:jc w:val="center"/>
        <w:rPr>
          <w:rFonts w:ascii="Times New Roman" w:hAnsi="Times New Roman" w:cs="Times New Roman"/>
          <w:b/>
          <w:sz w:val="24"/>
          <w:szCs w:val="24"/>
        </w:rPr>
      </w:pPr>
    </w:p>
    <w:p w14:paraId="54B560BF" w14:textId="77777777" w:rsidR="00124B18" w:rsidRDefault="00124B18" w:rsidP="00124B18">
      <w:pPr>
        <w:spacing w:line="480" w:lineRule="auto"/>
        <w:jc w:val="center"/>
        <w:rPr>
          <w:rFonts w:ascii="Times New Roman" w:hAnsi="Times New Roman" w:cs="Times New Roman"/>
          <w:b/>
          <w:sz w:val="24"/>
          <w:szCs w:val="24"/>
        </w:rPr>
      </w:pPr>
    </w:p>
    <w:p w14:paraId="2B9E5528" w14:textId="77777777" w:rsidR="00124B18" w:rsidRDefault="00124B18" w:rsidP="00124B18">
      <w:pPr>
        <w:spacing w:line="480" w:lineRule="auto"/>
        <w:jc w:val="center"/>
        <w:rPr>
          <w:rFonts w:ascii="Times New Roman" w:hAnsi="Times New Roman" w:cs="Times New Roman"/>
          <w:b/>
          <w:sz w:val="24"/>
          <w:szCs w:val="24"/>
        </w:rPr>
      </w:pPr>
    </w:p>
    <w:p w14:paraId="4B298DCA" w14:textId="77777777" w:rsidR="00124B18" w:rsidRDefault="00124B18" w:rsidP="00124B18">
      <w:pPr>
        <w:spacing w:line="480" w:lineRule="auto"/>
        <w:jc w:val="center"/>
        <w:rPr>
          <w:rFonts w:ascii="Times New Roman" w:hAnsi="Times New Roman" w:cs="Times New Roman"/>
          <w:b/>
          <w:sz w:val="24"/>
          <w:szCs w:val="24"/>
        </w:rPr>
      </w:pPr>
    </w:p>
    <w:p w14:paraId="40264C4A" w14:textId="68D25A2F" w:rsidR="00124B18" w:rsidRPr="00C2444D" w:rsidRDefault="00124B18" w:rsidP="00124B1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Applying Conflict Management Skills and Strategies</w:t>
      </w:r>
    </w:p>
    <w:p w14:paraId="18499A36" w14:textId="77777777" w:rsidR="00124B18" w:rsidRPr="00C2444D" w:rsidRDefault="00124B18" w:rsidP="00124B18">
      <w:pPr>
        <w:spacing w:line="480" w:lineRule="auto"/>
        <w:jc w:val="center"/>
        <w:rPr>
          <w:rFonts w:ascii="Times New Roman" w:hAnsi="Times New Roman" w:cs="Times New Roman"/>
          <w:sz w:val="24"/>
          <w:szCs w:val="24"/>
        </w:rPr>
      </w:pPr>
    </w:p>
    <w:p w14:paraId="5AADCF99" w14:textId="77777777" w:rsidR="00124B18" w:rsidRPr="00C2444D" w:rsidRDefault="00124B18" w:rsidP="00124B18">
      <w:pPr>
        <w:spacing w:after="0" w:line="480" w:lineRule="auto"/>
        <w:contextualSpacing/>
        <w:jc w:val="center"/>
        <w:rPr>
          <w:rFonts w:ascii="Times New Roman" w:hAnsi="Times New Roman" w:cs="Times New Roman"/>
          <w:b/>
          <w:sz w:val="24"/>
          <w:szCs w:val="24"/>
        </w:rPr>
      </w:pPr>
    </w:p>
    <w:p w14:paraId="59021372" w14:textId="77777777" w:rsidR="00124B18" w:rsidRPr="00C2444D" w:rsidRDefault="00124B18" w:rsidP="00124B18">
      <w:pPr>
        <w:spacing w:after="0" w:line="480" w:lineRule="auto"/>
        <w:contextualSpacing/>
        <w:jc w:val="center"/>
        <w:rPr>
          <w:rFonts w:ascii="Times New Roman" w:hAnsi="Times New Roman" w:cs="Times New Roman"/>
          <w:b/>
          <w:sz w:val="24"/>
          <w:szCs w:val="24"/>
        </w:rPr>
      </w:pPr>
    </w:p>
    <w:p w14:paraId="3FB0E7B6" w14:textId="77777777" w:rsidR="00124B18" w:rsidRPr="00C2444D" w:rsidRDefault="00124B18" w:rsidP="00124B18">
      <w:pPr>
        <w:spacing w:after="0" w:line="480" w:lineRule="auto"/>
        <w:contextualSpacing/>
        <w:jc w:val="center"/>
        <w:rPr>
          <w:rFonts w:ascii="Times New Roman" w:hAnsi="Times New Roman" w:cs="Times New Roman"/>
          <w:b/>
          <w:sz w:val="24"/>
          <w:szCs w:val="24"/>
        </w:rPr>
      </w:pPr>
    </w:p>
    <w:p w14:paraId="00B60F28" w14:textId="77777777" w:rsidR="00124B18" w:rsidRPr="00C2444D" w:rsidRDefault="00124B18" w:rsidP="00124B18">
      <w:pPr>
        <w:spacing w:after="0" w:line="480" w:lineRule="auto"/>
        <w:contextualSpacing/>
        <w:jc w:val="center"/>
        <w:rPr>
          <w:rFonts w:ascii="Times New Roman" w:hAnsi="Times New Roman" w:cs="Times New Roman"/>
          <w:sz w:val="24"/>
          <w:szCs w:val="24"/>
        </w:rPr>
      </w:pPr>
      <w:r w:rsidRPr="00C2444D">
        <w:rPr>
          <w:rFonts w:ascii="Times New Roman" w:hAnsi="Times New Roman" w:cs="Times New Roman"/>
          <w:sz w:val="24"/>
          <w:szCs w:val="24"/>
        </w:rPr>
        <w:t>Student’s Name</w:t>
      </w:r>
    </w:p>
    <w:p w14:paraId="6370236F" w14:textId="77777777" w:rsidR="00124B18" w:rsidRPr="00C2444D" w:rsidRDefault="00124B18" w:rsidP="00124B18">
      <w:pPr>
        <w:spacing w:after="0" w:line="480" w:lineRule="auto"/>
        <w:contextualSpacing/>
        <w:jc w:val="center"/>
        <w:rPr>
          <w:rFonts w:ascii="Times New Roman" w:hAnsi="Times New Roman" w:cs="Times New Roman"/>
          <w:sz w:val="24"/>
          <w:szCs w:val="24"/>
        </w:rPr>
      </w:pPr>
      <w:r w:rsidRPr="00C2444D">
        <w:rPr>
          <w:rFonts w:ascii="Times New Roman" w:hAnsi="Times New Roman" w:cs="Times New Roman"/>
          <w:sz w:val="24"/>
          <w:szCs w:val="24"/>
        </w:rPr>
        <w:t>Institutional Affiliation</w:t>
      </w:r>
    </w:p>
    <w:p w14:paraId="600C321D" w14:textId="77777777" w:rsidR="00124B18" w:rsidRPr="00C2444D" w:rsidRDefault="00124B18" w:rsidP="00124B18">
      <w:pPr>
        <w:spacing w:after="0" w:line="480" w:lineRule="auto"/>
        <w:contextualSpacing/>
        <w:jc w:val="center"/>
        <w:rPr>
          <w:rFonts w:ascii="Times New Roman" w:hAnsi="Times New Roman" w:cs="Times New Roman"/>
          <w:sz w:val="24"/>
          <w:szCs w:val="24"/>
        </w:rPr>
      </w:pPr>
      <w:r w:rsidRPr="00C2444D">
        <w:rPr>
          <w:rFonts w:ascii="Times New Roman" w:hAnsi="Times New Roman" w:cs="Times New Roman"/>
          <w:sz w:val="24"/>
          <w:szCs w:val="24"/>
        </w:rPr>
        <w:t>Course Name</w:t>
      </w:r>
    </w:p>
    <w:p w14:paraId="4EEB7134" w14:textId="77777777" w:rsidR="00124B18" w:rsidRPr="00C2444D" w:rsidRDefault="00124B18" w:rsidP="00124B18">
      <w:pPr>
        <w:spacing w:after="0" w:line="480" w:lineRule="auto"/>
        <w:contextualSpacing/>
        <w:jc w:val="center"/>
        <w:rPr>
          <w:rFonts w:ascii="Times New Roman" w:hAnsi="Times New Roman" w:cs="Times New Roman"/>
          <w:sz w:val="24"/>
          <w:szCs w:val="24"/>
        </w:rPr>
      </w:pPr>
      <w:r w:rsidRPr="00C2444D">
        <w:rPr>
          <w:rFonts w:ascii="Times New Roman" w:hAnsi="Times New Roman" w:cs="Times New Roman"/>
          <w:sz w:val="24"/>
          <w:szCs w:val="24"/>
        </w:rPr>
        <w:t>Instructors’ Name</w:t>
      </w:r>
    </w:p>
    <w:p w14:paraId="3962BC98" w14:textId="77777777" w:rsidR="00124B18" w:rsidRPr="00C2444D" w:rsidRDefault="00124B18" w:rsidP="00124B18">
      <w:pPr>
        <w:spacing w:after="0" w:line="480" w:lineRule="auto"/>
        <w:contextualSpacing/>
        <w:jc w:val="center"/>
        <w:rPr>
          <w:rFonts w:ascii="Times New Roman" w:hAnsi="Times New Roman" w:cs="Times New Roman"/>
          <w:sz w:val="24"/>
          <w:szCs w:val="24"/>
        </w:rPr>
      </w:pPr>
      <w:r w:rsidRPr="00C2444D">
        <w:rPr>
          <w:rFonts w:ascii="Times New Roman" w:hAnsi="Times New Roman" w:cs="Times New Roman"/>
          <w:sz w:val="24"/>
          <w:szCs w:val="24"/>
        </w:rPr>
        <w:t>Date</w:t>
      </w:r>
    </w:p>
    <w:p w14:paraId="1BE9F1DB" w14:textId="77777777" w:rsidR="00124B18" w:rsidRPr="00C2444D" w:rsidRDefault="00124B18" w:rsidP="00124B18">
      <w:pPr>
        <w:spacing w:after="0" w:line="480" w:lineRule="auto"/>
        <w:contextualSpacing/>
        <w:rPr>
          <w:rFonts w:ascii="Times New Roman" w:hAnsi="Times New Roman" w:cs="Times New Roman"/>
          <w:sz w:val="24"/>
          <w:szCs w:val="24"/>
        </w:rPr>
      </w:pPr>
    </w:p>
    <w:p w14:paraId="78F021D7" w14:textId="77777777" w:rsidR="00124B18" w:rsidRPr="00C2444D" w:rsidRDefault="00124B18" w:rsidP="00124B18">
      <w:pPr>
        <w:spacing w:after="0" w:line="480" w:lineRule="auto"/>
        <w:contextualSpacing/>
        <w:rPr>
          <w:rFonts w:ascii="Times New Roman" w:hAnsi="Times New Roman" w:cs="Times New Roman"/>
          <w:sz w:val="24"/>
          <w:szCs w:val="24"/>
        </w:rPr>
      </w:pPr>
    </w:p>
    <w:p w14:paraId="2F4F39A8" w14:textId="77777777" w:rsidR="00124B18" w:rsidRPr="00C2444D" w:rsidRDefault="00124B18" w:rsidP="00124B18">
      <w:pPr>
        <w:spacing w:after="0" w:line="480" w:lineRule="auto"/>
        <w:contextualSpacing/>
        <w:rPr>
          <w:rFonts w:ascii="Times New Roman" w:hAnsi="Times New Roman" w:cs="Times New Roman"/>
          <w:sz w:val="24"/>
          <w:szCs w:val="24"/>
        </w:rPr>
      </w:pPr>
    </w:p>
    <w:p w14:paraId="0D63A1F3" w14:textId="77777777" w:rsidR="00124B18" w:rsidRPr="00C2444D" w:rsidRDefault="00124B18" w:rsidP="00124B18">
      <w:pPr>
        <w:spacing w:after="0" w:line="480" w:lineRule="auto"/>
        <w:contextualSpacing/>
        <w:rPr>
          <w:rFonts w:ascii="Times New Roman" w:hAnsi="Times New Roman" w:cs="Times New Roman"/>
          <w:sz w:val="24"/>
          <w:szCs w:val="24"/>
        </w:rPr>
      </w:pPr>
    </w:p>
    <w:p w14:paraId="68DAB09D" w14:textId="75CDAD18" w:rsidR="00124B18" w:rsidRDefault="00124B18" w:rsidP="00124B18">
      <w:pPr>
        <w:spacing w:line="480" w:lineRule="auto"/>
        <w:rPr>
          <w:rFonts w:ascii="Times New Roman" w:hAnsi="Times New Roman" w:cs="Times New Roman"/>
          <w:sz w:val="24"/>
          <w:szCs w:val="24"/>
        </w:rPr>
      </w:pPr>
    </w:p>
    <w:p w14:paraId="6E7673B8" w14:textId="77777777" w:rsidR="00124B18" w:rsidRDefault="00124B18" w:rsidP="00124B18">
      <w:pPr>
        <w:spacing w:line="480" w:lineRule="auto"/>
        <w:rPr>
          <w:rFonts w:ascii="Times New Roman" w:hAnsi="Times New Roman" w:cs="Times New Roman"/>
          <w:b/>
          <w:sz w:val="24"/>
          <w:szCs w:val="24"/>
        </w:rPr>
      </w:pPr>
    </w:p>
    <w:p w14:paraId="28B65453" w14:textId="6F366D08" w:rsidR="00124B18" w:rsidRDefault="00124B18" w:rsidP="00124B1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Applying Conflict Management Skills and Strategies</w:t>
      </w:r>
    </w:p>
    <w:p w14:paraId="1601BBDA" w14:textId="55853A7C" w:rsidR="00124B18" w:rsidRDefault="00124B18" w:rsidP="00124B18">
      <w:pPr>
        <w:spacing w:line="480" w:lineRule="auto"/>
        <w:rPr>
          <w:rFonts w:ascii="Times New Roman" w:hAnsi="Times New Roman" w:cs="Times New Roman"/>
          <w:bCs/>
          <w:sz w:val="24"/>
          <w:szCs w:val="24"/>
        </w:rPr>
      </w:pPr>
      <w:r>
        <w:rPr>
          <w:rFonts w:ascii="Times New Roman" w:hAnsi="Times New Roman" w:cs="Times New Roman"/>
          <w:b/>
          <w:sz w:val="24"/>
          <w:szCs w:val="24"/>
        </w:rPr>
        <w:tab/>
      </w:r>
      <w:r w:rsidR="00056CEA">
        <w:rPr>
          <w:rFonts w:ascii="Times New Roman" w:hAnsi="Times New Roman" w:cs="Times New Roman"/>
          <w:bCs/>
          <w:sz w:val="24"/>
          <w:szCs w:val="24"/>
        </w:rPr>
        <w:t xml:space="preserve">During the conflict resolution meeting, </w:t>
      </w:r>
      <w:r w:rsidR="0035382F">
        <w:rPr>
          <w:rFonts w:ascii="Times New Roman" w:hAnsi="Times New Roman" w:cs="Times New Roman"/>
          <w:bCs/>
          <w:sz w:val="24"/>
          <w:szCs w:val="24"/>
        </w:rPr>
        <w:t>the frustrations and concerns of the employee must b</w:t>
      </w:r>
      <w:r w:rsidR="00056CEA">
        <w:rPr>
          <w:rFonts w:ascii="Times New Roman" w:hAnsi="Times New Roman" w:cs="Times New Roman"/>
          <w:bCs/>
          <w:sz w:val="24"/>
          <w:szCs w:val="24"/>
        </w:rPr>
        <w:t xml:space="preserve">e addressed. It is to allow for the department manager to understand how his actions and behavior is negatively impacting his subordinate. Moreover, the improper management practices of the department manager need to be addressed to provide ground for </w:t>
      </w:r>
      <w:r w:rsidR="0035382F">
        <w:rPr>
          <w:rFonts w:ascii="Times New Roman" w:hAnsi="Times New Roman" w:cs="Times New Roman"/>
          <w:bCs/>
          <w:sz w:val="24"/>
          <w:szCs w:val="24"/>
        </w:rPr>
        <w:t xml:space="preserve">the </w:t>
      </w:r>
      <w:r w:rsidR="00056CEA">
        <w:rPr>
          <w:rFonts w:ascii="Times New Roman" w:hAnsi="Times New Roman" w:cs="Times New Roman"/>
          <w:bCs/>
          <w:sz w:val="24"/>
          <w:szCs w:val="24"/>
        </w:rPr>
        <w:t xml:space="preserve">effective resolution of the dispute. One of the goals for the meeting is that both disputing parties come out determined to maintain a strong working relationship. The employee should identify the need to improve </w:t>
      </w:r>
      <w:r w:rsidR="007E18DA">
        <w:rPr>
          <w:rFonts w:ascii="Times New Roman" w:hAnsi="Times New Roman" w:cs="Times New Roman"/>
          <w:bCs/>
          <w:sz w:val="24"/>
          <w:szCs w:val="24"/>
        </w:rPr>
        <w:t>her</w:t>
      </w:r>
      <w:r w:rsidR="00056CEA">
        <w:rPr>
          <w:rFonts w:ascii="Times New Roman" w:hAnsi="Times New Roman" w:cs="Times New Roman"/>
          <w:bCs/>
          <w:sz w:val="24"/>
          <w:szCs w:val="24"/>
        </w:rPr>
        <w:t xml:space="preserve"> communication skills so that she </w:t>
      </w:r>
      <w:r w:rsidR="007E18DA">
        <w:rPr>
          <w:rFonts w:ascii="Times New Roman" w:hAnsi="Times New Roman" w:cs="Times New Roman"/>
          <w:bCs/>
          <w:sz w:val="24"/>
          <w:szCs w:val="24"/>
        </w:rPr>
        <w:t xml:space="preserve">raises concerns earlier and makes problems </w:t>
      </w:r>
      <w:r w:rsidR="0035382F">
        <w:rPr>
          <w:rFonts w:ascii="Times New Roman" w:hAnsi="Times New Roman" w:cs="Times New Roman"/>
          <w:bCs/>
          <w:sz w:val="24"/>
          <w:szCs w:val="24"/>
        </w:rPr>
        <w:t>more evident</w:t>
      </w:r>
      <w:r w:rsidR="007E18DA">
        <w:rPr>
          <w:rFonts w:ascii="Times New Roman" w:hAnsi="Times New Roman" w:cs="Times New Roman"/>
          <w:bCs/>
          <w:sz w:val="24"/>
          <w:szCs w:val="24"/>
        </w:rPr>
        <w:t xml:space="preserve"> as this will help managers know that action is required.</w:t>
      </w:r>
    </w:p>
    <w:p w14:paraId="23BDC58D" w14:textId="2F90EA44" w:rsidR="007E18DA" w:rsidRDefault="007E18DA" w:rsidP="00124B18">
      <w:pPr>
        <w:spacing w:line="480" w:lineRule="auto"/>
        <w:rPr>
          <w:rFonts w:ascii="Times New Roman" w:hAnsi="Times New Roman" w:cs="Times New Roman"/>
          <w:bCs/>
          <w:sz w:val="24"/>
          <w:szCs w:val="24"/>
        </w:rPr>
      </w:pPr>
      <w:r>
        <w:rPr>
          <w:rFonts w:ascii="Times New Roman" w:hAnsi="Times New Roman" w:cs="Times New Roman"/>
          <w:bCs/>
          <w:sz w:val="24"/>
          <w:szCs w:val="24"/>
        </w:rPr>
        <w:tab/>
        <w:t>The meeting should take place in a safe environment w</w:t>
      </w:r>
      <w:r w:rsidR="0035382F">
        <w:rPr>
          <w:rFonts w:ascii="Times New Roman" w:hAnsi="Times New Roman" w:cs="Times New Roman"/>
          <w:bCs/>
          <w:sz w:val="24"/>
          <w:szCs w:val="24"/>
        </w:rPr>
        <w:t>h</w:t>
      </w:r>
      <w:r>
        <w:rPr>
          <w:rFonts w:ascii="Times New Roman" w:hAnsi="Times New Roman" w:cs="Times New Roman"/>
          <w:bCs/>
          <w:sz w:val="24"/>
          <w:szCs w:val="24"/>
        </w:rPr>
        <w:t xml:space="preserve">ere both parties can openly express themselves without fear. Everyone involved has to be open about the problem and acknowledge the existing difficult situation. Both the employee and the department manager are given </w:t>
      </w:r>
      <w:r w:rsidR="0035382F">
        <w:rPr>
          <w:rFonts w:ascii="Times New Roman" w:hAnsi="Times New Roman" w:cs="Times New Roman"/>
          <w:bCs/>
          <w:sz w:val="24"/>
          <w:szCs w:val="24"/>
        </w:rPr>
        <w:t>a</w:t>
      </w:r>
      <w:r>
        <w:rPr>
          <w:rFonts w:ascii="Times New Roman" w:hAnsi="Times New Roman" w:cs="Times New Roman"/>
          <w:bCs/>
          <w:sz w:val="24"/>
          <w:szCs w:val="24"/>
        </w:rPr>
        <w:t xml:space="preserve"> chance to state their position again</w:t>
      </w:r>
      <w:r w:rsidR="0035382F">
        <w:rPr>
          <w:rFonts w:ascii="Times New Roman" w:hAnsi="Times New Roman" w:cs="Times New Roman"/>
          <w:bCs/>
          <w:sz w:val="24"/>
          <w:szCs w:val="24"/>
        </w:rPr>
        <w:t>,</w:t>
      </w:r>
      <w:r>
        <w:rPr>
          <w:rFonts w:ascii="Times New Roman" w:hAnsi="Times New Roman" w:cs="Times New Roman"/>
          <w:bCs/>
          <w:sz w:val="24"/>
          <w:szCs w:val="24"/>
        </w:rPr>
        <w:t xml:space="preserve"> and each individual should be able to openly and fully express their feelings. The problem in question should be defined</w:t>
      </w:r>
      <w:r w:rsidR="0035382F">
        <w:rPr>
          <w:rFonts w:ascii="Times New Roman" w:hAnsi="Times New Roman" w:cs="Times New Roman"/>
          <w:bCs/>
          <w:sz w:val="24"/>
          <w:szCs w:val="24"/>
        </w:rPr>
        <w:t>,</w:t>
      </w:r>
      <w:r>
        <w:rPr>
          <w:rFonts w:ascii="Times New Roman" w:hAnsi="Times New Roman" w:cs="Times New Roman"/>
          <w:bCs/>
          <w:sz w:val="24"/>
          <w:szCs w:val="24"/>
        </w:rPr>
        <w:t xml:space="preserve"> and both sides ought to agree on what the problem is</w:t>
      </w:r>
      <w:r w:rsidR="00705013" w:rsidRPr="00705013">
        <w:rPr>
          <w:rFonts w:ascii="Times New Roman" w:eastAsia="Arial Unicode MS" w:hAnsi="Times New Roman" w:cs="Times New Roman"/>
          <w:color w:val="000000"/>
          <w:sz w:val="24"/>
          <w:szCs w:val="24"/>
          <w:shd w:val="clear" w:color="auto" w:fill="FFFFFF"/>
        </w:rPr>
        <w:t xml:space="preserve"> </w:t>
      </w:r>
      <w:r w:rsidR="00705013">
        <w:rPr>
          <w:rFonts w:ascii="Times New Roman" w:eastAsia="Arial Unicode MS" w:hAnsi="Times New Roman" w:cs="Times New Roman"/>
          <w:color w:val="000000"/>
          <w:sz w:val="24"/>
          <w:szCs w:val="24"/>
          <w:shd w:val="clear" w:color="auto" w:fill="FFFFFF"/>
        </w:rPr>
        <w:t>(</w:t>
      </w:r>
      <w:r w:rsidR="00705013" w:rsidRPr="00705013">
        <w:rPr>
          <w:rFonts w:ascii="Times New Roman" w:eastAsia="Arial Unicode MS" w:hAnsi="Times New Roman" w:cs="Times New Roman"/>
          <w:color w:val="000000"/>
          <w:sz w:val="24"/>
          <w:szCs w:val="24"/>
          <w:shd w:val="clear" w:color="auto" w:fill="FFFFFF"/>
        </w:rPr>
        <w:t xml:space="preserve">Liddle, </w:t>
      </w:r>
      <w:r w:rsidR="00705013">
        <w:rPr>
          <w:rFonts w:ascii="Times New Roman" w:eastAsia="Arial Unicode MS" w:hAnsi="Times New Roman" w:cs="Times New Roman"/>
          <w:color w:val="000000"/>
          <w:sz w:val="24"/>
          <w:szCs w:val="24"/>
          <w:shd w:val="clear" w:color="auto" w:fill="FFFFFF"/>
        </w:rPr>
        <w:t>2017).</w:t>
      </w:r>
      <w:r>
        <w:rPr>
          <w:rFonts w:ascii="Times New Roman" w:hAnsi="Times New Roman" w:cs="Times New Roman"/>
          <w:bCs/>
          <w:sz w:val="24"/>
          <w:szCs w:val="24"/>
        </w:rPr>
        <w:t xml:space="preserve"> The underlying need of each party should be considered based on the position they </w:t>
      </w:r>
      <w:r w:rsidR="00716C65">
        <w:rPr>
          <w:rFonts w:ascii="Times New Roman" w:hAnsi="Times New Roman" w:cs="Times New Roman"/>
          <w:bCs/>
          <w:sz w:val="24"/>
          <w:szCs w:val="24"/>
        </w:rPr>
        <w:t xml:space="preserve">stated before. Multiple alternatives should be generated by the employee and the department manager as solutions to try and satisfy the underlying needs and combat the problem. Both parties have to agree on the </w:t>
      </w:r>
      <w:r w:rsidR="0035382F">
        <w:rPr>
          <w:rFonts w:ascii="Times New Roman" w:hAnsi="Times New Roman" w:cs="Times New Roman"/>
          <w:bCs/>
          <w:sz w:val="24"/>
          <w:szCs w:val="24"/>
        </w:rPr>
        <w:t>practical</w:t>
      </w:r>
      <w:r w:rsidR="00716C65">
        <w:rPr>
          <w:rFonts w:ascii="Times New Roman" w:hAnsi="Times New Roman" w:cs="Times New Roman"/>
          <w:bCs/>
          <w:sz w:val="24"/>
          <w:szCs w:val="24"/>
        </w:rPr>
        <w:t xml:space="preserve"> solution</w:t>
      </w:r>
      <w:r w:rsidR="0035382F">
        <w:rPr>
          <w:rFonts w:ascii="Times New Roman" w:hAnsi="Times New Roman" w:cs="Times New Roman"/>
          <w:bCs/>
          <w:sz w:val="24"/>
          <w:szCs w:val="24"/>
        </w:rPr>
        <w:t>,</w:t>
      </w:r>
      <w:r w:rsidR="00716C65">
        <w:rPr>
          <w:rFonts w:ascii="Times New Roman" w:hAnsi="Times New Roman" w:cs="Times New Roman"/>
          <w:bCs/>
          <w:sz w:val="24"/>
          <w:szCs w:val="24"/>
        </w:rPr>
        <w:t xml:space="preserve"> and in this case, it doesn’t have to be a win-win solution for both parties. Ways of monitoring actions through follow-ups should be determined as well as steps t be taken in case the conflict remains unresolved.</w:t>
      </w:r>
    </w:p>
    <w:p w14:paraId="48E1A39A" w14:textId="68294CD3" w:rsidR="00716C65" w:rsidRDefault="00716C65" w:rsidP="00124B18">
      <w:pPr>
        <w:spacing w:line="480" w:lineRule="auto"/>
        <w:rPr>
          <w:rFonts w:ascii="Times New Roman" w:hAnsi="Times New Roman" w:cs="Times New Roman"/>
          <w:bCs/>
          <w:sz w:val="24"/>
          <w:szCs w:val="24"/>
        </w:rPr>
      </w:pPr>
      <w:r>
        <w:rPr>
          <w:rFonts w:ascii="Times New Roman" w:hAnsi="Times New Roman" w:cs="Times New Roman"/>
          <w:bCs/>
          <w:sz w:val="24"/>
          <w:szCs w:val="24"/>
        </w:rPr>
        <w:tab/>
        <w:t xml:space="preserve">Both parties should be given a chance to talk for a while before </w:t>
      </w:r>
      <w:r w:rsidR="00B635F4">
        <w:rPr>
          <w:rFonts w:ascii="Times New Roman" w:hAnsi="Times New Roman" w:cs="Times New Roman"/>
          <w:bCs/>
          <w:sz w:val="24"/>
          <w:szCs w:val="24"/>
        </w:rPr>
        <w:t>th</w:t>
      </w:r>
      <w:bookmarkStart w:id="0" w:name="_GoBack"/>
      <w:bookmarkEnd w:id="0"/>
      <w:r w:rsidR="00B635F4">
        <w:rPr>
          <w:rFonts w:ascii="Times New Roman" w:hAnsi="Times New Roman" w:cs="Times New Roman"/>
          <w:bCs/>
          <w:sz w:val="24"/>
          <w:szCs w:val="24"/>
        </w:rPr>
        <w:t xml:space="preserve">e </w:t>
      </w:r>
      <w:r>
        <w:rPr>
          <w:rFonts w:ascii="Times New Roman" w:hAnsi="Times New Roman" w:cs="Times New Roman"/>
          <w:bCs/>
          <w:sz w:val="24"/>
          <w:szCs w:val="24"/>
        </w:rPr>
        <w:t>interruption</w:t>
      </w:r>
      <w:r w:rsidR="00B635F4">
        <w:rPr>
          <w:rFonts w:ascii="Times New Roman" w:hAnsi="Times New Roman" w:cs="Times New Roman"/>
          <w:bCs/>
          <w:sz w:val="24"/>
          <w:szCs w:val="24"/>
        </w:rPr>
        <w:t>,</w:t>
      </w:r>
      <w:r>
        <w:rPr>
          <w:rFonts w:ascii="Times New Roman" w:hAnsi="Times New Roman" w:cs="Times New Roman"/>
          <w:bCs/>
          <w:sz w:val="24"/>
          <w:szCs w:val="24"/>
        </w:rPr>
        <w:t xml:space="preserve"> as this allows for </w:t>
      </w:r>
      <w:r w:rsidR="0035382F">
        <w:rPr>
          <w:rFonts w:ascii="Times New Roman" w:hAnsi="Times New Roman" w:cs="Times New Roman"/>
          <w:bCs/>
          <w:sz w:val="24"/>
          <w:szCs w:val="24"/>
        </w:rPr>
        <w:t xml:space="preserve">a </w:t>
      </w:r>
      <w:r>
        <w:rPr>
          <w:rFonts w:ascii="Times New Roman" w:hAnsi="Times New Roman" w:cs="Times New Roman"/>
          <w:bCs/>
          <w:sz w:val="24"/>
          <w:szCs w:val="24"/>
        </w:rPr>
        <w:t xml:space="preserve">full understanding of </w:t>
      </w:r>
      <w:r w:rsidR="000C5C4B">
        <w:rPr>
          <w:rFonts w:ascii="Times New Roman" w:hAnsi="Times New Roman" w:cs="Times New Roman"/>
          <w:bCs/>
          <w:sz w:val="24"/>
          <w:szCs w:val="24"/>
        </w:rPr>
        <w:t>each experience and point of view. Also, ask questions to seek clarification when something is unclear, it limits making assumptions. It is also important to empathize and validate individual feelings as well as restating what someone has said when necessary. Both parties should be engaged</w:t>
      </w:r>
      <w:r w:rsidR="0035382F">
        <w:rPr>
          <w:rFonts w:ascii="Times New Roman" w:hAnsi="Times New Roman" w:cs="Times New Roman"/>
          <w:bCs/>
          <w:sz w:val="24"/>
          <w:szCs w:val="24"/>
        </w:rPr>
        <w:t>,</w:t>
      </w:r>
      <w:r w:rsidR="000C5C4B">
        <w:rPr>
          <w:rFonts w:ascii="Times New Roman" w:hAnsi="Times New Roman" w:cs="Times New Roman"/>
          <w:bCs/>
          <w:sz w:val="24"/>
          <w:szCs w:val="24"/>
        </w:rPr>
        <w:t xml:space="preserve"> and the main points should be paraphrased to make sure one understands all the issues raised by the disputing parties</w:t>
      </w:r>
      <w:r w:rsidR="00705013" w:rsidRPr="00705013">
        <w:rPr>
          <w:rFonts w:ascii="Times New Roman" w:hAnsi="Times New Roman" w:cs="Times New Roman"/>
          <w:color w:val="222222"/>
          <w:sz w:val="24"/>
          <w:szCs w:val="24"/>
          <w:shd w:val="clear" w:color="auto" w:fill="FFFFFF"/>
        </w:rPr>
        <w:t xml:space="preserve"> </w:t>
      </w:r>
      <w:r w:rsidR="00705013">
        <w:rPr>
          <w:rFonts w:ascii="Times New Roman" w:hAnsi="Times New Roman" w:cs="Times New Roman"/>
          <w:color w:val="222222"/>
          <w:sz w:val="24"/>
          <w:szCs w:val="24"/>
          <w:shd w:val="clear" w:color="auto" w:fill="FFFFFF"/>
        </w:rPr>
        <w:t>(</w:t>
      </w:r>
      <w:r w:rsidR="00705013" w:rsidRPr="00705013">
        <w:rPr>
          <w:rFonts w:ascii="Times New Roman" w:hAnsi="Times New Roman" w:cs="Times New Roman"/>
          <w:color w:val="222222"/>
          <w:sz w:val="24"/>
          <w:szCs w:val="24"/>
          <w:shd w:val="clear" w:color="auto" w:fill="FFFFFF"/>
        </w:rPr>
        <w:t>Elgoibar,</w:t>
      </w:r>
      <w:r w:rsidR="00705013">
        <w:rPr>
          <w:rFonts w:ascii="Times New Roman" w:hAnsi="Times New Roman" w:cs="Times New Roman"/>
          <w:color w:val="222222"/>
          <w:sz w:val="24"/>
          <w:szCs w:val="24"/>
          <w:shd w:val="clear" w:color="auto" w:fill="FFFFFF"/>
        </w:rPr>
        <w:t xml:space="preserve"> 2017).</w:t>
      </w:r>
    </w:p>
    <w:p w14:paraId="7E435450" w14:textId="13751E63" w:rsidR="000C5C4B" w:rsidRDefault="000C5C4B" w:rsidP="00124B18">
      <w:pPr>
        <w:spacing w:line="480" w:lineRule="auto"/>
        <w:rPr>
          <w:rFonts w:ascii="Times New Roman" w:hAnsi="Times New Roman" w:cs="Times New Roman"/>
          <w:bCs/>
          <w:sz w:val="24"/>
          <w:szCs w:val="24"/>
        </w:rPr>
      </w:pPr>
      <w:r>
        <w:rPr>
          <w:rFonts w:ascii="Times New Roman" w:hAnsi="Times New Roman" w:cs="Times New Roman"/>
          <w:bCs/>
          <w:sz w:val="24"/>
          <w:szCs w:val="24"/>
        </w:rPr>
        <w:tab/>
      </w:r>
      <w:r w:rsidR="001C3F81">
        <w:rPr>
          <w:rFonts w:ascii="Times New Roman" w:hAnsi="Times New Roman" w:cs="Times New Roman"/>
          <w:bCs/>
          <w:sz w:val="24"/>
          <w:szCs w:val="24"/>
        </w:rPr>
        <w:t>An HR professional must be able to separate what happened from why it happened because the why is the root cause of the what. Understanding why the department manager is rude and unappreciated and sends harsh, impersonal emails could help identify deeper issues that lie beneath the surface. Moreover, the HR professional need</w:t>
      </w:r>
      <w:r w:rsidR="0035382F">
        <w:rPr>
          <w:rFonts w:ascii="Times New Roman" w:hAnsi="Times New Roman" w:cs="Times New Roman"/>
          <w:bCs/>
          <w:sz w:val="24"/>
          <w:szCs w:val="24"/>
        </w:rPr>
        <w:t>s</w:t>
      </w:r>
      <w:r w:rsidR="001C3F81">
        <w:rPr>
          <w:rFonts w:ascii="Times New Roman" w:hAnsi="Times New Roman" w:cs="Times New Roman"/>
          <w:bCs/>
          <w:sz w:val="24"/>
          <w:szCs w:val="24"/>
        </w:rPr>
        <w:t xml:space="preserve"> to navigate the conflict situation with fairness and impartiality</w:t>
      </w:r>
      <w:r w:rsidR="0035382F">
        <w:rPr>
          <w:rFonts w:ascii="Times New Roman" w:hAnsi="Times New Roman" w:cs="Times New Roman"/>
          <w:bCs/>
          <w:sz w:val="24"/>
          <w:szCs w:val="24"/>
        </w:rPr>
        <w:t>,</w:t>
      </w:r>
      <w:r w:rsidR="001C3F81">
        <w:rPr>
          <w:rFonts w:ascii="Times New Roman" w:hAnsi="Times New Roman" w:cs="Times New Roman"/>
          <w:bCs/>
          <w:sz w:val="24"/>
          <w:szCs w:val="24"/>
        </w:rPr>
        <w:t xml:space="preserve"> and this is because of the already unequal balance of power between the manager and the employee. The meeting should provide level ground for both parties. </w:t>
      </w:r>
      <w:r w:rsidR="0035382F">
        <w:rPr>
          <w:rFonts w:ascii="Times New Roman" w:hAnsi="Times New Roman" w:cs="Times New Roman"/>
          <w:bCs/>
          <w:sz w:val="24"/>
          <w:szCs w:val="24"/>
        </w:rPr>
        <w:t>Excellent</w:t>
      </w:r>
      <w:r w:rsidR="001C3F81">
        <w:rPr>
          <w:rFonts w:ascii="Times New Roman" w:hAnsi="Times New Roman" w:cs="Times New Roman"/>
          <w:bCs/>
          <w:sz w:val="24"/>
          <w:szCs w:val="24"/>
        </w:rPr>
        <w:t xml:space="preserve"> communication skills should be utilized to make the conflict resolution effective and allow the HR professional </w:t>
      </w:r>
      <w:r w:rsidR="00B635F4">
        <w:rPr>
          <w:rFonts w:ascii="Times New Roman" w:hAnsi="Times New Roman" w:cs="Times New Roman"/>
          <w:bCs/>
          <w:sz w:val="24"/>
          <w:szCs w:val="24"/>
        </w:rPr>
        <w:t xml:space="preserve">to </w:t>
      </w:r>
      <w:r w:rsidR="001C3F81">
        <w:rPr>
          <w:rFonts w:ascii="Times New Roman" w:hAnsi="Times New Roman" w:cs="Times New Roman"/>
          <w:bCs/>
          <w:sz w:val="24"/>
          <w:szCs w:val="24"/>
        </w:rPr>
        <w:t>make the hard decisions when necessary without any party having ill feelings about the decision made</w:t>
      </w:r>
      <w:r w:rsidR="00705013" w:rsidRPr="00705013">
        <w:rPr>
          <w:rFonts w:ascii="Times New Roman" w:hAnsi="Times New Roman" w:cs="Times New Roman"/>
          <w:color w:val="222222"/>
          <w:sz w:val="24"/>
          <w:szCs w:val="24"/>
          <w:shd w:val="clear" w:color="auto" w:fill="FFFFFF"/>
        </w:rPr>
        <w:t xml:space="preserve"> </w:t>
      </w:r>
      <w:r w:rsidR="00705013">
        <w:rPr>
          <w:rFonts w:ascii="Times New Roman" w:hAnsi="Times New Roman" w:cs="Times New Roman"/>
          <w:color w:val="222222"/>
          <w:sz w:val="24"/>
          <w:szCs w:val="24"/>
          <w:shd w:val="clear" w:color="auto" w:fill="FFFFFF"/>
        </w:rPr>
        <w:t>(</w:t>
      </w:r>
      <w:r w:rsidR="00705013" w:rsidRPr="00705013">
        <w:rPr>
          <w:rFonts w:ascii="Times New Roman" w:hAnsi="Times New Roman" w:cs="Times New Roman"/>
          <w:color w:val="222222"/>
          <w:sz w:val="24"/>
          <w:szCs w:val="24"/>
          <w:shd w:val="clear" w:color="auto" w:fill="FFFFFF"/>
        </w:rPr>
        <w:t>Katz</w:t>
      </w:r>
      <w:r w:rsidR="00705013">
        <w:rPr>
          <w:rFonts w:ascii="Times New Roman" w:hAnsi="Times New Roman" w:cs="Times New Roman"/>
          <w:color w:val="222222"/>
          <w:sz w:val="24"/>
          <w:szCs w:val="24"/>
          <w:shd w:val="clear" w:color="auto" w:fill="FFFFFF"/>
        </w:rPr>
        <w:t xml:space="preserve"> et al. 2020).</w:t>
      </w:r>
    </w:p>
    <w:p w14:paraId="0C96417C" w14:textId="0F1B6661" w:rsidR="001C3F81" w:rsidRDefault="001C3F81" w:rsidP="00124B18">
      <w:pPr>
        <w:spacing w:line="480" w:lineRule="auto"/>
        <w:rPr>
          <w:rFonts w:ascii="Times New Roman" w:hAnsi="Times New Roman" w:cs="Times New Roman"/>
          <w:bCs/>
          <w:sz w:val="24"/>
          <w:szCs w:val="24"/>
        </w:rPr>
      </w:pPr>
      <w:r>
        <w:rPr>
          <w:rFonts w:ascii="Times New Roman" w:hAnsi="Times New Roman" w:cs="Times New Roman"/>
          <w:bCs/>
          <w:sz w:val="24"/>
          <w:szCs w:val="24"/>
        </w:rPr>
        <w:tab/>
        <w:t>One of the strategies to be utilized is collaboration</w:t>
      </w:r>
      <w:r w:rsidR="0035382F">
        <w:rPr>
          <w:rFonts w:ascii="Times New Roman" w:hAnsi="Times New Roman" w:cs="Times New Roman"/>
          <w:bCs/>
          <w:sz w:val="24"/>
          <w:szCs w:val="24"/>
        </w:rPr>
        <w:t>,</w:t>
      </w:r>
      <w:r>
        <w:rPr>
          <w:rFonts w:ascii="Times New Roman" w:hAnsi="Times New Roman" w:cs="Times New Roman"/>
          <w:bCs/>
          <w:sz w:val="24"/>
          <w:szCs w:val="24"/>
        </w:rPr>
        <w:t xml:space="preserve"> and this is due to the need to maintain a </w:t>
      </w:r>
      <w:r w:rsidR="0035382F">
        <w:rPr>
          <w:rFonts w:ascii="Times New Roman" w:hAnsi="Times New Roman" w:cs="Times New Roman"/>
          <w:bCs/>
          <w:sz w:val="24"/>
          <w:szCs w:val="24"/>
        </w:rPr>
        <w:t>healthy</w:t>
      </w:r>
      <w:r>
        <w:rPr>
          <w:rFonts w:ascii="Times New Roman" w:hAnsi="Times New Roman" w:cs="Times New Roman"/>
          <w:bCs/>
          <w:sz w:val="24"/>
          <w:szCs w:val="24"/>
        </w:rPr>
        <w:t xml:space="preserve"> personal and working relationship between the department manager and the employee. It will allow both parties to work together towards a solution that is beneficial and satisfactory for all involved</w:t>
      </w:r>
      <w:r w:rsidR="00705013" w:rsidRPr="00705013">
        <w:rPr>
          <w:rFonts w:ascii="Times New Roman" w:eastAsia="Arial Unicode MS" w:hAnsi="Times New Roman" w:cs="Times New Roman"/>
          <w:color w:val="000000"/>
          <w:sz w:val="24"/>
          <w:szCs w:val="24"/>
          <w:shd w:val="clear" w:color="auto" w:fill="FFFFFF"/>
        </w:rPr>
        <w:t xml:space="preserve"> </w:t>
      </w:r>
      <w:r w:rsidR="00705013">
        <w:rPr>
          <w:rFonts w:ascii="Times New Roman" w:eastAsia="Arial Unicode MS" w:hAnsi="Times New Roman" w:cs="Times New Roman"/>
          <w:color w:val="000000"/>
          <w:sz w:val="24"/>
          <w:szCs w:val="24"/>
          <w:shd w:val="clear" w:color="auto" w:fill="FFFFFF"/>
        </w:rPr>
        <w:t>(</w:t>
      </w:r>
      <w:r w:rsidR="00705013" w:rsidRPr="00705013">
        <w:rPr>
          <w:rFonts w:ascii="Times New Roman" w:eastAsia="Arial Unicode MS" w:hAnsi="Times New Roman" w:cs="Times New Roman"/>
          <w:color w:val="000000"/>
          <w:sz w:val="24"/>
          <w:szCs w:val="24"/>
          <w:shd w:val="clear" w:color="auto" w:fill="FFFFFF"/>
        </w:rPr>
        <w:t xml:space="preserve">Liddle, </w:t>
      </w:r>
      <w:r w:rsidR="00705013">
        <w:rPr>
          <w:rFonts w:ascii="Times New Roman" w:eastAsia="Arial Unicode MS" w:hAnsi="Times New Roman" w:cs="Times New Roman"/>
          <w:color w:val="000000"/>
          <w:sz w:val="24"/>
          <w:szCs w:val="24"/>
          <w:shd w:val="clear" w:color="auto" w:fill="FFFFFF"/>
        </w:rPr>
        <w:t>2017).</w:t>
      </w:r>
      <w:r>
        <w:rPr>
          <w:rFonts w:ascii="Times New Roman" w:hAnsi="Times New Roman" w:cs="Times New Roman"/>
          <w:bCs/>
          <w:sz w:val="24"/>
          <w:szCs w:val="24"/>
        </w:rPr>
        <w:t xml:space="preserve"> The accommodative style </w:t>
      </w:r>
      <w:r w:rsidR="0050318A">
        <w:rPr>
          <w:rFonts w:ascii="Times New Roman" w:hAnsi="Times New Roman" w:cs="Times New Roman"/>
          <w:bCs/>
          <w:sz w:val="24"/>
          <w:szCs w:val="24"/>
        </w:rPr>
        <w:t>is to be used to accommodate the concerns and demands of the employee at the expense of the desires and needs of the department manager</w:t>
      </w:r>
      <w:r w:rsidR="00B635F4">
        <w:rPr>
          <w:rFonts w:ascii="Times New Roman" w:hAnsi="Times New Roman" w:cs="Times New Roman"/>
          <w:bCs/>
          <w:sz w:val="24"/>
          <w:szCs w:val="24"/>
        </w:rPr>
        <w:t>,</w:t>
      </w:r>
      <w:r w:rsidR="0050318A">
        <w:rPr>
          <w:rFonts w:ascii="Times New Roman" w:hAnsi="Times New Roman" w:cs="Times New Roman"/>
          <w:bCs/>
          <w:sz w:val="24"/>
          <w:szCs w:val="24"/>
        </w:rPr>
        <w:t xml:space="preserve"> which may not be in the best interest of his subordinate. It is chosen because the manager seems to be in the wrong in terms of management practices. The competitive strategy may be used as a last resort to satisfy the needs and concerns of the employee at the expense of the department manager</w:t>
      </w:r>
      <w:r w:rsidR="00705013" w:rsidRPr="00705013">
        <w:rPr>
          <w:rFonts w:ascii="Times New Roman" w:hAnsi="Times New Roman" w:cs="Times New Roman"/>
          <w:color w:val="222222"/>
          <w:sz w:val="24"/>
          <w:szCs w:val="24"/>
          <w:shd w:val="clear" w:color="auto" w:fill="FFFFFF"/>
        </w:rPr>
        <w:t xml:space="preserve"> </w:t>
      </w:r>
      <w:r w:rsidR="00705013">
        <w:rPr>
          <w:rFonts w:ascii="Times New Roman" w:hAnsi="Times New Roman" w:cs="Times New Roman"/>
          <w:color w:val="222222"/>
          <w:sz w:val="24"/>
          <w:szCs w:val="24"/>
          <w:shd w:val="clear" w:color="auto" w:fill="FFFFFF"/>
        </w:rPr>
        <w:t>(</w:t>
      </w:r>
      <w:r w:rsidR="00705013" w:rsidRPr="00705013">
        <w:rPr>
          <w:rFonts w:ascii="Times New Roman" w:hAnsi="Times New Roman" w:cs="Times New Roman"/>
          <w:color w:val="222222"/>
          <w:sz w:val="24"/>
          <w:szCs w:val="24"/>
          <w:shd w:val="clear" w:color="auto" w:fill="FFFFFF"/>
        </w:rPr>
        <w:t>Bercovitch,</w:t>
      </w:r>
      <w:r w:rsidR="00705013">
        <w:rPr>
          <w:rFonts w:ascii="Times New Roman" w:hAnsi="Times New Roman" w:cs="Times New Roman"/>
          <w:color w:val="222222"/>
          <w:sz w:val="24"/>
          <w:szCs w:val="24"/>
          <w:shd w:val="clear" w:color="auto" w:fill="FFFFFF"/>
        </w:rPr>
        <w:t xml:space="preserve"> 2019).</w:t>
      </w:r>
    </w:p>
    <w:p w14:paraId="58317BF6" w14:textId="67098D0F" w:rsidR="0050318A" w:rsidRDefault="0050318A" w:rsidP="00124B18">
      <w:pPr>
        <w:spacing w:line="480" w:lineRule="auto"/>
        <w:rPr>
          <w:rFonts w:ascii="Times New Roman" w:hAnsi="Times New Roman" w:cs="Times New Roman"/>
          <w:bCs/>
          <w:sz w:val="24"/>
          <w:szCs w:val="24"/>
        </w:rPr>
      </w:pPr>
      <w:r>
        <w:rPr>
          <w:rFonts w:ascii="Times New Roman" w:hAnsi="Times New Roman" w:cs="Times New Roman"/>
          <w:bCs/>
          <w:sz w:val="24"/>
          <w:szCs w:val="24"/>
        </w:rPr>
        <w:tab/>
        <w:t>Regardless of the strategy utilized</w:t>
      </w:r>
      <w:r w:rsidR="0035382F">
        <w:rPr>
          <w:rFonts w:ascii="Times New Roman" w:hAnsi="Times New Roman" w:cs="Times New Roman"/>
          <w:bCs/>
          <w:sz w:val="24"/>
          <w:szCs w:val="24"/>
        </w:rPr>
        <w:t>,</w:t>
      </w:r>
      <w:r>
        <w:rPr>
          <w:rFonts w:ascii="Times New Roman" w:hAnsi="Times New Roman" w:cs="Times New Roman"/>
          <w:bCs/>
          <w:sz w:val="24"/>
          <w:szCs w:val="24"/>
        </w:rPr>
        <w:t xml:space="preserve"> both parties should be involved in discussing each proposed solution</w:t>
      </w:r>
      <w:r w:rsidR="0035382F">
        <w:rPr>
          <w:rFonts w:ascii="Times New Roman" w:hAnsi="Times New Roman" w:cs="Times New Roman"/>
          <w:bCs/>
          <w:sz w:val="24"/>
          <w:szCs w:val="24"/>
        </w:rPr>
        <w:t>,</w:t>
      </w:r>
      <w:r>
        <w:rPr>
          <w:rFonts w:ascii="Times New Roman" w:hAnsi="Times New Roman" w:cs="Times New Roman"/>
          <w:bCs/>
          <w:sz w:val="24"/>
          <w:szCs w:val="24"/>
        </w:rPr>
        <w:t xml:space="preserve"> including it</w:t>
      </w:r>
      <w:r w:rsidR="0035382F">
        <w:rPr>
          <w:rFonts w:ascii="Times New Roman" w:hAnsi="Times New Roman" w:cs="Times New Roman"/>
          <w:bCs/>
          <w:sz w:val="24"/>
          <w:szCs w:val="24"/>
        </w:rPr>
        <w:t>s</w:t>
      </w:r>
      <w:r>
        <w:rPr>
          <w:rFonts w:ascii="Times New Roman" w:hAnsi="Times New Roman" w:cs="Times New Roman"/>
          <w:bCs/>
          <w:sz w:val="24"/>
          <w:szCs w:val="24"/>
        </w:rPr>
        <w:t xml:space="preserve"> negative and positive aspects.</w:t>
      </w:r>
      <w:r w:rsidR="00070C81">
        <w:rPr>
          <w:rFonts w:ascii="Times New Roman" w:hAnsi="Times New Roman" w:cs="Times New Roman"/>
          <w:bCs/>
          <w:sz w:val="24"/>
          <w:szCs w:val="24"/>
        </w:rPr>
        <w:t xml:space="preserve"> The goals for moving forward ensure that both parties commit to the s</w:t>
      </w:r>
      <w:r w:rsidR="0035382F">
        <w:rPr>
          <w:rFonts w:ascii="Times New Roman" w:hAnsi="Times New Roman" w:cs="Times New Roman"/>
          <w:bCs/>
          <w:sz w:val="24"/>
          <w:szCs w:val="24"/>
        </w:rPr>
        <w:t>ettlement</w:t>
      </w:r>
      <w:r w:rsidR="00070C81">
        <w:rPr>
          <w:rFonts w:ascii="Times New Roman" w:hAnsi="Times New Roman" w:cs="Times New Roman"/>
          <w:bCs/>
          <w:sz w:val="24"/>
          <w:szCs w:val="24"/>
        </w:rPr>
        <w:t xml:space="preserve"> agreed upon and shaking of hands in the final show of agreement.</w:t>
      </w:r>
      <w:r>
        <w:rPr>
          <w:rFonts w:ascii="Times New Roman" w:hAnsi="Times New Roman" w:cs="Times New Roman"/>
          <w:bCs/>
          <w:sz w:val="24"/>
          <w:szCs w:val="24"/>
        </w:rPr>
        <w:t xml:space="preserve"> The department manager should be placed on a time-bound action plan to correct the improper management practices. The action plan should demand results or negative consequences for no change. The employee</w:t>
      </w:r>
      <w:r w:rsidR="0035382F">
        <w:rPr>
          <w:rFonts w:ascii="Times New Roman" w:hAnsi="Times New Roman" w:cs="Times New Roman"/>
          <w:bCs/>
          <w:sz w:val="24"/>
          <w:szCs w:val="24"/>
        </w:rPr>
        <w:t>,</w:t>
      </w:r>
      <w:r>
        <w:rPr>
          <w:rFonts w:ascii="Times New Roman" w:hAnsi="Times New Roman" w:cs="Times New Roman"/>
          <w:bCs/>
          <w:sz w:val="24"/>
          <w:szCs w:val="24"/>
        </w:rPr>
        <w:t xml:space="preserve"> on the other hand, should improve their communication skills to ensure concerns and problems and brought up early to make them clear and let </w:t>
      </w:r>
      <w:r w:rsidR="00070C81">
        <w:rPr>
          <w:rFonts w:ascii="Times New Roman" w:hAnsi="Times New Roman" w:cs="Times New Roman"/>
          <w:bCs/>
          <w:sz w:val="24"/>
          <w:szCs w:val="24"/>
        </w:rPr>
        <w:t xml:space="preserve">the relevant people become aware that action is required. All of these will form </w:t>
      </w:r>
      <w:r w:rsidR="0035382F">
        <w:rPr>
          <w:rFonts w:ascii="Times New Roman" w:hAnsi="Times New Roman" w:cs="Times New Roman"/>
          <w:bCs/>
          <w:sz w:val="24"/>
          <w:szCs w:val="24"/>
        </w:rPr>
        <w:t xml:space="preserve">the </w:t>
      </w:r>
      <w:r w:rsidR="00070C81">
        <w:rPr>
          <w:rFonts w:ascii="Times New Roman" w:hAnsi="Times New Roman" w:cs="Times New Roman"/>
          <w:bCs/>
          <w:sz w:val="24"/>
          <w:szCs w:val="24"/>
        </w:rPr>
        <w:t>ground for monitoring action during follow-up during the subsequent meeting.</w:t>
      </w:r>
    </w:p>
    <w:p w14:paraId="0DDA492B" w14:textId="0A35A53B" w:rsidR="00070C81" w:rsidRDefault="00070C81" w:rsidP="00124B18">
      <w:pPr>
        <w:spacing w:line="480" w:lineRule="auto"/>
        <w:rPr>
          <w:rFonts w:ascii="Times New Roman" w:hAnsi="Times New Roman" w:cs="Times New Roman"/>
          <w:bCs/>
          <w:sz w:val="24"/>
          <w:szCs w:val="24"/>
        </w:rPr>
      </w:pPr>
    </w:p>
    <w:p w14:paraId="47107B29" w14:textId="5E51AC9C" w:rsidR="00070C81" w:rsidRDefault="00070C81" w:rsidP="00124B18">
      <w:pPr>
        <w:spacing w:line="480" w:lineRule="auto"/>
        <w:rPr>
          <w:rFonts w:ascii="Times New Roman" w:hAnsi="Times New Roman" w:cs="Times New Roman"/>
          <w:bCs/>
          <w:sz w:val="24"/>
          <w:szCs w:val="24"/>
        </w:rPr>
      </w:pPr>
    </w:p>
    <w:p w14:paraId="7E57B8E8" w14:textId="065D8D21" w:rsidR="00070C81" w:rsidRDefault="00070C81" w:rsidP="00124B18">
      <w:pPr>
        <w:spacing w:line="480" w:lineRule="auto"/>
        <w:rPr>
          <w:rFonts w:ascii="Times New Roman" w:hAnsi="Times New Roman" w:cs="Times New Roman"/>
          <w:bCs/>
          <w:sz w:val="24"/>
          <w:szCs w:val="24"/>
        </w:rPr>
      </w:pPr>
    </w:p>
    <w:p w14:paraId="4DFBCD61" w14:textId="5002EA63" w:rsidR="00070C81" w:rsidRDefault="00070C81" w:rsidP="00124B18">
      <w:pPr>
        <w:spacing w:line="480" w:lineRule="auto"/>
        <w:rPr>
          <w:rFonts w:ascii="Times New Roman" w:hAnsi="Times New Roman" w:cs="Times New Roman"/>
          <w:bCs/>
          <w:sz w:val="24"/>
          <w:szCs w:val="24"/>
        </w:rPr>
      </w:pPr>
    </w:p>
    <w:p w14:paraId="1AE6C43D" w14:textId="22031DB2" w:rsidR="00070C81" w:rsidRDefault="00070C81" w:rsidP="00124B18">
      <w:pPr>
        <w:spacing w:line="480" w:lineRule="auto"/>
        <w:rPr>
          <w:rFonts w:ascii="Times New Roman" w:hAnsi="Times New Roman" w:cs="Times New Roman"/>
          <w:bCs/>
          <w:sz w:val="24"/>
          <w:szCs w:val="24"/>
        </w:rPr>
      </w:pPr>
    </w:p>
    <w:p w14:paraId="6C96FEB7" w14:textId="77B6B680" w:rsidR="00070C81" w:rsidRDefault="00070C81" w:rsidP="00124B18">
      <w:pPr>
        <w:spacing w:line="480" w:lineRule="auto"/>
        <w:rPr>
          <w:rFonts w:ascii="Times New Roman" w:hAnsi="Times New Roman" w:cs="Times New Roman"/>
          <w:bCs/>
          <w:sz w:val="24"/>
          <w:szCs w:val="24"/>
        </w:rPr>
      </w:pPr>
    </w:p>
    <w:p w14:paraId="37844ECD" w14:textId="69CFE384" w:rsidR="00070C81" w:rsidRDefault="00070C81" w:rsidP="00124B18">
      <w:pPr>
        <w:spacing w:line="480" w:lineRule="auto"/>
        <w:rPr>
          <w:rFonts w:ascii="Times New Roman" w:hAnsi="Times New Roman" w:cs="Times New Roman"/>
          <w:bCs/>
          <w:sz w:val="24"/>
          <w:szCs w:val="24"/>
        </w:rPr>
      </w:pPr>
    </w:p>
    <w:p w14:paraId="67581F02" w14:textId="3AAA8AAF" w:rsidR="00070C81" w:rsidRDefault="00070C81" w:rsidP="00124B18">
      <w:pPr>
        <w:spacing w:line="480" w:lineRule="auto"/>
        <w:rPr>
          <w:rFonts w:ascii="Times New Roman" w:hAnsi="Times New Roman" w:cs="Times New Roman"/>
          <w:bCs/>
          <w:sz w:val="24"/>
          <w:szCs w:val="24"/>
        </w:rPr>
      </w:pPr>
    </w:p>
    <w:p w14:paraId="3B973830" w14:textId="33535065" w:rsidR="00070C81" w:rsidRDefault="00070C81" w:rsidP="00124B18">
      <w:pPr>
        <w:spacing w:line="480" w:lineRule="auto"/>
        <w:rPr>
          <w:rFonts w:ascii="Times New Roman" w:hAnsi="Times New Roman" w:cs="Times New Roman"/>
          <w:bCs/>
          <w:sz w:val="24"/>
          <w:szCs w:val="24"/>
        </w:rPr>
      </w:pPr>
    </w:p>
    <w:p w14:paraId="5C0EDA1E" w14:textId="7A0E9EDB" w:rsidR="00705013" w:rsidRDefault="00705013" w:rsidP="00705013">
      <w:pPr>
        <w:spacing w:line="480" w:lineRule="auto"/>
        <w:rPr>
          <w:rFonts w:ascii="Times New Roman" w:hAnsi="Times New Roman" w:cs="Times New Roman"/>
          <w:bCs/>
          <w:sz w:val="24"/>
          <w:szCs w:val="24"/>
        </w:rPr>
      </w:pPr>
    </w:p>
    <w:p w14:paraId="1DF12DA6" w14:textId="77777777" w:rsidR="00973B7D" w:rsidRDefault="00973B7D" w:rsidP="00705013">
      <w:pPr>
        <w:spacing w:line="480" w:lineRule="auto"/>
        <w:rPr>
          <w:rFonts w:ascii="Times New Roman" w:hAnsi="Times New Roman" w:cs="Times New Roman"/>
          <w:bCs/>
          <w:sz w:val="24"/>
          <w:szCs w:val="24"/>
        </w:rPr>
      </w:pPr>
    </w:p>
    <w:p w14:paraId="14D20D34" w14:textId="6B2741A9" w:rsidR="00070C81" w:rsidRDefault="00070C81" w:rsidP="00705013">
      <w:pPr>
        <w:spacing w:line="480" w:lineRule="auto"/>
        <w:jc w:val="center"/>
        <w:rPr>
          <w:rFonts w:ascii="Times New Roman" w:hAnsi="Times New Roman" w:cs="Times New Roman"/>
          <w:b/>
          <w:sz w:val="24"/>
          <w:szCs w:val="24"/>
        </w:rPr>
      </w:pPr>
      <w:r w:rsidRPr="00070C81">
        <w:rPr>
          <w:rFonts w:ascii="Times New Roman" w:hAnsi="Times New Roman" w:cs="Times New Roman"/>
          <w:b/>
          <w:sz w:val="24"/>
          <w:szCs w:val="24"/>
        </w:rPr>
        <w:t>Refer</w:t>
      </w:r>
      <w:r>
        <w:rPr>
          <w:rFonts w:ascii="Times New Roman" w:hAnsi="Times New Roman" w:cs="Times New Roman"/>
          <w:b/>
          <w:sz w:val="24"/>
          <w:szCs w:val="24"/>
        </w:rPr>
        <w:t>e</w:t>
      </w:r>
      <w:r w:rsidRPr="00070C81">
        <w:rPr>
          <w:rFonts w:ascii="Times New Roman" w:hAnsi="Times New Roman" w:cs="Times New Roman"/>
          <w:b/>
          <w:sz w:val="24"/>
          <w:szCs w:val="24"/>
        </w:rPr>
        <w:t>nces</w:t>
      </w:r>
    </w:p>
    <w:p w14:paraId="2694C882" w14:textId="77777777" w:rsidR="00705013" w:rsidRPr="00705013" w:rsidRDefault="00705013" w:rsidP="00705013">
      <w:pPr>
        <w:spacing w:after="0" w:line="480" w:lineRule="auto"/>
        <w:ind w:left="720" w:hanging="720"/>
        <w:rPr>
          <w:rFonts w:ascii="Times New Roman" w:hAnsi="Times New Roman" w:cs="Times New Roman"/>
          <w:color w:val="222222"/>
          <w:sz w:val="24"/>
          <w:szCs w:val="24"/>
          <w:shd w:val="clear" w:color="auto" w:fill="FFFFFF"/>
        </w:rPr>
      </w:pPr>
      <w:r w:rsidRPr="00705013">
        <w:rPr>
          <w:rFonts w:ascii="Times New Roman" w:hAnsi="Times New Roman" w:cs="Times New Roman"/>
          <w:color w:val="222222"/>
          <w:sz w:val="24"/>
          <w:szCs w:val="24"/>
          <w:shd w:val="clear" w:color="auto" w:fill="FFFFFF"/>
        </w:rPr>
        <w:t>Bercovitch, J. (2019). </w:t>
      </w:r>
      <w:r w:rsidRPr="00705013">
        <w:rPr>
          <w:rFonts w:ascii="Times New Roman" w:hAnsi="Times New Roman" w:cs="Times New Roman"/>
          <w:i/>
          <w:iCs/>
          <w:color w:val="222222"/>
          <w:sz w:val="24"/>
          <w:szCs w:val="24"/>
          <w:shd w:val="clear" w:color="auto" w:fill="FFFFFF"/>
        </w:rPr>
        <w:t>Social conflicts and third parties: Strategies of conflict resolution</w:t>
      </w:r>
      <w:r w:rsidRPr="00705013">
        <w:rPr>
          <w:rFonts w:ascii="Times New Roman" w:hAnsi="Times New Roman" w:cs="Times New Roman"/>
          <w:color w:val="222222"/>
          <w:sz w:val="24"/>
          <w:szCs w:val="24"/>
          <w:shd w:val="clear" w:color="auto" w:fill="FFFFFF"/>
        </w:rPr>
        <w:t>. Routledge.</w:t>
      </w:r>
    </w:p>
    <w:p w14:paraId="34DCED08" w14:textId="77777777" w:rsidR="00705013" w:rsidRPr="00705013" w:rsidRDefault="00705013" w:rsidP="00705013">
      <w:pPr>
        <w:spacing w:after="0" w:line="480" w:lineRule="auto"/>
        <w:ind w:left="720" w:hanging="720"/>
        <w:rPr>
          <w:rFonts w:ascii="Times New Roman" w:hAnsi="Times New Roman" w:cs="Times New Roman"/>
          <w:color w:val="222222"/>
          <w:sz w:val="24"/>
          <w:szCs w:val="24"/>
          <w:shd w:val="clear" w:color="auto" w:fill="FFFFFF"/>
        </w:rPr>
      </w:pPr>
      <w:r w:rsidRPr="00705013">
        <w:rPr>
          <w:rFonts w:ascii="Times New Roman" w:hAnsi="Times New Roman" w:cs="Times New Roman"/>
          <w:color w:val="222222"/>
          <w:sz w:val="24"/>
          <w:szCs w:val="24"/>
          <w:shd w:val="clear" w:color="auto" w:fill="FFFFFF"/>
        </w:rPr>
        <w:t>Elgoibar, P., Euwema, M., &amp; Munduate, L. (2017). Conflict management. In </w:t>
      </w:r>
      <w:r w:rsidRPr="00705013">
        <w:rPr>
          <w:rFonts w:ascii="Times New Roman" w:hAnsi="Times New Roman" w:cs="Times New Roman"/>
          <w:i/>
          <w:iCs/>
          <w:color w:val="222222"/>
          <w:sz w:val="24"/>
          <w:szCs w:val="24"/>
          <w:shd w:val="clear" w:color="auto" w:fill="FFFFFF"/>
        </w:rPr>
        <w:t>Oxford Research Encyclopedia of Psychology</w:t>
      </w:r>
      <w:r w:rsidRPr="00705013">
        <w:rPr>
          <w:rFonts w:ascii="Times New Roman" w:hAnsi="Times New Roman" w:cs="Times New Roman"/>
          <w:color w:val="222222"/>
          <w:sz w:val="24"/>
          <w:szCs w:val="24"/>
          <w:shd w:val="clear" w:color="auto" w:fill="FFFFFF"/>
        </w:rPr>
        <w:t>.</w:t>
      </w:r>
    </w:p>
    <w:p w14:paraId="1A7E2287" w14:textId="77777777" w:rsidR="00705013" w:rsidRPr="00705013" w:rsidRDefault="00705013" w:rsidP="00705013">
      <w:pPr>
        <w:spacing w:after="0" w:line="480" w:lineRule="auto"/>
        <w:ind w:left="720" w:hanging="720"/>
        <w:rPr>
          <w:rFonts w:ascii="Times New Roman" w:hAnsi="Times New Roman" w:cs="Times New Roman"/>
          <w:color w:val="222222"/>
          <w:sz w:val="24"/>
          <w:szCs w:val="24"/>
          <w:shd w:val="clear" w:color="auto" w:fill="FFFFFF"/>
        </w:rPr>
      </w:pPr>
      <w:r w:rsidRPr="00705013">
        <w:rPr>
          <w:rFonts w:ascii="Times New Roman" w:hAnsi="Times New Roman" w:cs="Times New Roman"/>
          <w:color w:val="222222"/>
          <w:sz w:val="24"/>
          <w:szCs w:val="24"/>
          <w:shd w:val="clear" w:color="auto" w:fill="FFFFFF"/>
        </w:rPr>
        <w:t>Katz, N. H., Lawyer, J. W., Sweedler, M., Tokar, P., &amp; Sossa, K. J. (2020). </w:t>
      </w:r>
      <w:r w:rsidRPr="00705013">
        <w:rPr>
          <w:rFonts w:ascii="Times New Roman" w:hAnsi="Times New Roman" w:cs="Times New Roman"/>
          <w:i/>
          <w:iCs/>
          <w:color w:val="222222"/>
          <w:sz w:val="24"/>
          <w:szCs w:val="24"/>
          <w:shd w:val="clear" w:color="auto" w:fill="FFFFFF"/>
        </w:rPr>
        <w:t>Communication and conflict resolution skills</w:t>
      </w:r>
      <w:r w:rsidRPr="00705013">
        <w:rPr>
          <w:rFonts w:ascii="Times New Roman" w:hAnsi="Times New Roman" w:cs="Times New Roman"/>
          <w:color w:val="222222"/>
          <w:sz w:val="24"/>
          <w:szCs w:val="24"/>
          <w:shd w:val="clear" w:color="auto" w:fill="FFFFFF"/>
        </w:rPr>
        <w:t>. Kendall Hunt Publishing.</w:t>
      </w:r>
    </w:p>
    <w:p w14:paraId="73FF479E" w14:textId="77777777" w:rsidR="00705013" w:rsidRPr="00705013" w:rsidRDefault="00705013" w:rsidP="00705013">
      <w:pPr>
        <w:spacing w:after="0" w:line="480" w:lineRule="auto"/>
        <w:ind w:left="720" w:hanging="720"/>
        <w:rPr>
          <w:rFonts w:ascii="Times New Roman" w:hAnsi="Times New Roman" w:cs="Times New Roman"/>
          <w:b/>
          <w:sz w:val="24"/>
          <w:szCs w:val="24"/>
        </w:rPr>
      </w:pPr>
      <w:r w:rsidRPr="00705013">
        <w:rPr>
          <w:rFonts w:ascii="Times New Roman" w:eastAsia="Arial Unicode MS" w:hAnsi="Times New Roman" w:cs="Times New Roman"/>
          <w:color w:val="000000"/>
          <w:sz w:val="24"/>
          <w:szCs w:val="24"/>
          <w:shd w:val="clear" w:color="auto" w:fill="FFFFFF"/>
        </w:rPr>
        <w:t>Liddle, D. (2017). </w:t>
      </w:r>
      <w:r w:rsidRPr="00705013">
        <w:rPr>
          <w:rFonts w:ascii="Times New Roman" w:eastAsia="Arial Unicode MS" w:hAnsi="Times New Roman" w:cs="Times New Roman"/>
          <w:i/>
          <w:iCs/>
          <w:color w:val="000000"/>
          <w:sz w:val="24"/>
          <w:szCs w:val="24"/>
          <w:shd w:val="clear" w:color="auto" w:fill="FFFFFF"/>
        </w:rPr>
        <w:t>Managing conflict: A practical guide to resolution in the workplace</w:t>
      </w:r>
      <w:r w:rsidRPr="00705013">
        <w:rPr>
          <w:rFonts w:ascii="Times New Roman" w:eastAsia="Arial Unicode MS" w:hAnsi="Times New Roman" w:cs="Times New Roman"/>
          <w:color w:val="000000"/>
          <w:sz w:val="24"/>
          <w:szCs w:val="24"/>
          <w:shd w:val="clear" w:color="auto" w:fill="FFFFFF"/>
        </w:rPr>
        <w:t>.</w:t>
      </w:r>
    </w:p>
    <w:p w14:paraId="7A3141E0" w14:textId="77777777" w:rsidR="00124B18" w:rsidRDefault="00124B18"/>
    <w:sectPr w:rsidR="00124B1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D976B4" w14:textId="77777777" w:rsidR="00C329EF" w:rsidRDefault="00C329EF" w:rsidP="00124B18">
      <w:pPr>
        <w:spacing w:after="0" w:line="240" w:lineRule="auto"/>
      </w:pPr>
      <w:r>
        <w:separator/>
      </w:r>
    </w:p>
  </w:endnote>
  <w:endnote w:type="continuationSeparator" w:id="0">
    <w:p w14:paraId="630380E9" w14:textId="77777777" w:rsidR="00C329EF" w:rsidRDefault="00C329EF" w:rsidP="00124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B4161A" w14:textId="77777777" w:rsidR="00C329EF" w:rsidRDefault="00C329EF" w:rsidP="00124B18">
      <w:pPr>
        <w:spacing w:after="0" w:line="240" w:lineRule="auto"/>
      </w:pPr>
      <w:r>
        <w:separator/>
      </w:r>
    </w:p>
  </w:footnote>
  <w:footnote w:type="continuationSeparator" w:id="0">
    <w:p w14:paraId="27F8B3EB" w14:textId="77777777" w:rsidR="00C329EF" w:rsidRDefault="00C329EF" w:rsidP="00124B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2635535"/>
      <w:docPartObj>
        <w:docPartGallery w:val="Page Numbers (Top of Page)"/>
        <w:docPartUnique/>
      </w:docPartObj>
    </w:sdtPr>
    <w:sdtEndPr>
      <w:rPr>
        <w:noProof/>
      </w:rPr>
    </w:sdtEndPr>
    <w:sdtContent>
      <w:p w14:paraId="0CD5093C" w14:textId="436AD83D" w:rsidR="00124B18" w:rsidRDefault="00124B18" w:rsidP="00124B18">
        <w:pPr>
          <w:pStyle w:val="Header"/>
          <w:spacing w:line="480" w:lineRule="auto"/>
          <w:jc w:val="right"/>
        </w:pPr>
        <w:r>
          <w:fldChar w:fldCharType="begin"/>
        </w:r>
        <w:r>
          <w:instrText xml:space="preserve"> PAGE   \* MERGEFORMAT </w:instrText>
        </w:r>
        <w:r>
          <w:fldChar w:fldCharType="separate"/>
        </w:r>
        <w:r w:rsidR="00C329EF">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B18"/>
    <w:rsid w:val="00056CEA"/>
    <w:rsid w:val="00070C81"/>
    <w:rsid w:val="000C5C4B"/>
    <w:rsid w:val="001134F2"/>
    <w:rsid w:val="00124B18"/>
    <w:rsid w:val="001C3F81"/>
    <w:rsid w:val="0035382F"/>
    <w:rsid w:val="003B0A0D"/>
    <w:rsid w:val="0050318A"/>
    <w:rsid w:val="00511765"/>
    <w:rsid w:val="00705013"/>
    <w:rsid w:val="00716C65"/>
    <w:rsid w:val="007E18DA"/>
    <w:rsid w:val="008C5777"/>
    <w:rsid w:val="00973B7D"/>
    <w:rsid w:val="00B635F4"/>
    <w:rsid w:val="00C329EF"/>
    <w:rsid w:val="00CB7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8A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B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4B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B18"/>
  </w:style>
  <w:style w:type="paragraph" w:styleId="Footer">
    <w:name w:val="footer"/>
    <w:basedOn w:val="Normal"/>
    <w:link w:val="FooterChar"/>
    <w:uiPriority w:val="99"/>
    <w:unhideWhenUsed/>
    <w:rsid w:val="00124B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B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B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4B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B18"/>
  </w:style>
  <w:style w:type="paragraph" w:styleId="Footer">
    <w:name w:val="footer"/>
    <w:basedOn w:val="Normal"/>
    <w:link w:val="FooterChar"/>
    <w:uiPriority w:val="99"/>
    <w:unhideWhenUsed/>
    <w:rsid w:val="00124B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B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801</Words>
  <Characters>4569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2020-08-04T17:52:00Z</dcterms:created>
  <dcterms:modified xsi:type="dcterms:W3CDTF">2020-08-04T17:52:00Z</dcterms:modified>
</cp:coreProperties>
</file>