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575F2" w:rsidRP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9575F2" w:rsidRPr="009575F2" w:rsidP="005E3383">
      <w:pPr>
        <w:spacing w:line="480" w:lineRule="auto"/>
        <w:ind w:firstLine="720"/>
        <w:jc w:val="center"/>
        <w:rPr>
          <w:rFonts w:ascii="Times New Roman" w:hAnsi="Times New Roman" w:cs="Times New Roman"/>
          <w:sz w:val="24"/>
          <w:szCs w:val="24"/>
        </w:rPr>
      </w:pPr>
      <w:r w:rsidRPr="009575F2">
        <w:rPr>
          <w:rFonts w:ascii="Times New Roman" w:hAnsi="Times New Roman" w:cs="Times New Roman"/>
          <w:sz w:val="24"/>
          <w:szCs w:val="24"/>
        </w:rPr>
        <w:t>Name</w:t>
      </w:r>
    </w:p>
    <w:p w:rsidR="009575F2" w:rsidRPr="009575F2" w:rsidP="005E3383">
      <w:pPr>
        <w:spacing w:line="480" w:lineRule="auto"/>
        <w:ind w:firstLine="720"/>
        <w:jc w:val="center"/>
        <w:rPr>
          <w:rFonts w:ascii="Times New Roman" w:hAnsi="Times New Roman" w:cs="Times New Roman"/>
          <w:sz w:val="24"/>
          <w:szCs w:val="24"/>
        </w:rPr>
      </w:pPr>
      <w:r w:rsidRPr="009575F2">
        <w:rPr>
          <w:rFonts w:ascii="Times New Roman" w:hAnsi="Times New Roman" w:cs="Times New Roman"/>
          <w:sz w:val="24"/>
          <w:szCs w:val="24"/>
        </w:rPr>
        <w:t>Institution</w:t>
      </w:r>
    </w:p>
    <w:p w:rsidR="009575F2" w:rsidRPr="009575F2" w:rsidP="005E3383">
      <w:pPr>
        <w:spacing w:line="480" w:lineRule="auto"/>
        <w:ind w:firstLine="720"/>
        <w:jc w:val="center"/>
        <w:rPr>
          <w:rFonts w:ascii="Times New Roman" w:hAnsi="Times New Roman" w:cs="Times New Roman"/>
          <w:sz w:val="24"/>
          <w:szCs w:val="24"/>
        </w:rPr>
      </w:pPr>
      <w:r w:rsidRPr="009575F2">
        <w:rPr>
          <w:rFonts w:ascii="Times New Roman" w:hAnsi="Times New Roman" w:cs="Times New Roman"/>
          <w:sz w:val="24"/>
          <w:szCs w:val="24"/>
        </w:rPr>
        <w:t>Course</w:t>
      </w:r>
    </w:p>
    <w:p w:rsidR="009575F2" w:rsidRPr="009575F2" w:rsidP="005E3383">
      <w:pPr>
        <w:spacing w:line="480" w:lineRule="auto"/>
        <w:ind w:firstLine="720"/>
        <w:jc w:val="center"/>
        <w:rPr>
          <w:rFonts w:ascii="Times New Roman" w:hAnsi="Times New Roman" w:cs="Times New Roman"/>
          <w:sz w:val="24"/>
          <w:szCs w:val="24"/>
        </w:rPr>
      </w:pPr>
      <w:bookmarkStart w:id="0" w:name="_GoBack"/>
      <w:bookmarkEnd w:id="0"/>
      <w:r w:rsidRPr="009575F2">
        <w:rPr>
          <w:rFonts w:ascii="Times New Roman" w:hAnsi="Times New Roman" w:cs="Times New Roman"/>
          <w:sz w:val="24"/>
          <w:szCs w:val="24"/>
        </w:rPr>
        <w:t>Date</w:t>
      </w:r>
    </w:p>
    <w:p w:rsidR="009575F2" w:rsidRP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9575F2" w:rsidP="009575F2">
      <w:pPr>
        <w:spacing w:line="480" w:lineRule="auto"/>
        <w:jc w:val="both"/>
        <w:rPr>
          <w:rFonts w:ascii="Times New Roman" w:hAnsi="Times New Roman" w:cs="Times New Roman"/>
          <w:sz w:val="24"/>
          <w:szCs w:val="24"/>
        </w:rPr>
      </w:pPr>
    </w:p>
    <w:p w:rsidR="009575F2" w:rsidRPr="009575F2" w:rsidP="009575F2">
      <w:pPr>
        <w:spacing w:line="480" w:lineRule="auto"/>
        <w:jc w:val="both"/>
        <w:rPr>
          <w:rFonts w:ascii="Times New Roman" w:hAnsi="Times New Roman" w:cs="Times New Roman"/>
          <w:sz w:val="24"/>
          <w:szCs w:val="24"/>
        </w:rPr>
      </w:pPr>
    </w:p>
    <w:p w:rsidR="00B15019" w:rsidRPr="009575F2" w:rsidP="009575F2">
      <w:pPr>
        <w:spacing w:line="480" w:lineRule="auto"/>
        <w:ind w:firstLine="720"/>
        <w:jc w:val="both"/>
        <w:rPr>
          <w:rFonts w:ascii="Times New Roman" w:hAnsi="Times New Roman" w:cs="Times New Roman"/>
          <w:sz w:val="24"/>
          <w:szCs w:val="24"/>
        </w:rPr>
      </w:pPr>
      <w:r w:rsidRPr="009575F2">
        <w:rPr>
          <w:rFonts w:ascii="Times New Roman" w:hAnsi="Times New Roman" w:cs="Times New Roman"/>
          <w:sz w:val="24"/>
          <w:szCs w:val="24"/>
        </w:rPr>
        <w:t xml:space="preserve">The judgmental performance appraisal method relates to the employee with other staff and rating the person on given characteristics or behavioral extents. However, the assessment systems are mostly founded on the verdict's exercise </w:t>
      </w:r>
      <w:r w:rsidRPr="009575F2" w:rsidR="009575F2">
        <w:rPr>
          <w:rFonts w:ascii="Times New Roman" w:hAnsi="Times New Roman" w:cs="Times New Roman"/>
          <w:sz w:val="24"/>
          <w:szCs w:val="24"/>
        </w:rPr>
        <w:t>by those who are superior</w:t>
      </w:r>
      <w:r w:rsidRPr="009575F2" w:rsidR="009575F2">
        <w:rPr>
          <w:rFonts w:ascii="Times New Roman" w:hAnsi="Times New Roman" w:cs="Times New Roman"/>
          <w:sz w:val="24"/>
          <w:szCs w:val="24"/>
          <w:shd w:val="clear" w:color="auto" w:fill="FFFFFF"/>
        </w:rPr>
        <w:t xml:space="preserve"> (Brookhart, 2013).</w:t>
      </w:r>
      <w:r w:rsidRPr="009575F2" w:rsidR="009575F2">
        <w:rPr>
          <w:rFonts w:ascii="Times New Roman" w:hAnsi="Times New Roman" w:cs="Times New Roman"/>
          <w:sz w:val="24"/>
          <w:szCs w:val="24"/>
        </w:rPr>
        <w:t xml:space="preserve"> </w:t>
      </w:r>
      <w:r w:rsidRPr="009575F2">
        <w:rPr>
          <w:rFonts w:ascii="Times New Roman" w:hAnsi="Times New Roman" w:cs="Times New Roman"/>
          <w:sz w:val="24"/>
          <w:szCs w:val="24"/>
        </w:rPr>
        <w:t xml:space="preserve">On the other hand, we </w:t>
      </w:r>
      <w:r w:rsidRPr="009575F2" w:rsidR="00C53D4F">
        <w:rPr>
          <w:rFonts w:ascii="Times New Roman" w:hAnsi="Times New Roman" w:cs="Times New Roman"/>
          <w:sz w:val="24"/>
          <w:szCs w:val="24"/>
        </w:rPr>
        <w:t>have a mechanical</w:t>
      </w:r>
      <w:r w:rsidRPr="009575F2">
        <w:rPr>
          <w:rFonts w:ascii="Times New Roman" w:hAnsi="Times New Roman" w:cs="Times New Roman"/>
          <w:sz w:val="24"/>
          <w:szCs w:val="24"/>
        </w:rPr>
        <w:t xml:space="preserve"> method of overall performance </w:t>
      </w:r>
      <w:r w:rsidRPr="009575F2" w:rsidR="00C53D4F">
        <w:rPr>
          <w:rFonts w:ascii="Times New Roman" w:hAnsi="Times New Roman" w:cs="Times New Roman"/>
          <w:sz w:val="24"/>
          <w:szCs w:val="24"/>
        </w:rPr>
        <w:t>appraisal. However, it can be described as a type of review th</w:t>
      </w:r>
      <w:r w:rsidRPr="009575F2" w:rsidR="0071509C">
        <w:rPr>
          <w:rFonts w:ascii="Times New Roman" w:hAnsi="Times New Roman" w:cs="Times New Roman"/>
          <w:sz w:val="24"/>
          <w:szCs w:val="24"/>
        </w:rPr>
        <w:t>at works</w:t>
      </w:r>
      <w:r w:rsidRPr="009575F2" w:rsidR="00C53D4F">
        <w:rPr>
          <w:rFonts w:ascii="Times New Roman" w:hAnsi="Times New Roman" w:cs="Times New Roman"/>
          <w:sz w:val="24"/>
          <w:szCs w:val="24"/>
        </w:rPr>
        <w:t xml:space="preserve"> towards essential goals to create a measure that is accurate when it comes to the assessment of the personal performance of </w:t>
      </w:r>
      <w:r w:rsidRPr="009575F2" w:rsidR="0071509C">
        <w:rPr>
          <w:rFonts w:ascii="Times New Roman" w:hAnsi="Times New Roman" w:cs="Times New Roman"/>
          <w:sz w:val="24"/>
          <w:szCs w:val="24"/>
        </w:rPr>
        <w:t>jobs as well as the creation of</w:t>
      </w:r>
      <w:r w:rsidRPr="009575F2" w:rsidR="00C53D4F">
        <w:rPr>
          <w:rFonts w:ascii="Times New Roman" w:hAnsi="Times New Roman" w:cs="Times New Roman"/>
          <w:sz w:val="24"/>
          <w:szCs w:val="24"/>
        </w:rPr>
        <w:t xml:space="preserve"> an assessment system that is going to develop one or more operational functions in a given organization.
</w:t>
      </w:r>
    </w:p>
    <w:p w:rsidR="00C53D4F" w:rsidRPr="009575F2" w:rsidP="009575F2">
      <w:pPr>
        <w:spacing w:line="480" w:lineRule="auto"/>
        <w:ind w:firstLine="720"/>
        <w:jc w:val="both"/>
        <w:rPr>
          <w:rFonts w:ascii="Times New Roman" w:hAnsi="Times New Roman" w:cs="Times New Roman"/>
          <w:sz w:val="24"/>
          <w:szCs w:val="24"/>
        </w:rPr>
      </w:pPr>
      <w:r w:rsidRPr="009575F2">
        <w:rPr>
          <w:rFonts w:ascii="Times New Roman" w:hAnsi="Times New Roman" w:cs="Times New Roman"/>
          <w:sz w:val="24"/>
          <w:szCs w:val="24"/>
        </w:rPr>
        <w:t>First, Kuhn's overall score can be related to a comparison of the relative average level of performan</w:t>
      </w:r>
      <w:r w:rsidRPr="009575F2" w:rsidR="003E0733">
        <w:rPr>
          <w:rFonts w:ascii="Times New Roman" w:hAnsi="Times New Roman" w:cs="Times New Roman"/>
          <w:sz w:val="24"/>
          <w:szCs w:val="24"/>
        </w:rPr>
        <w:t xml:space="preserve">ce between many units, more </w:t>
      </w:r>
      <w:r w:rsidRPr="009575F2" w:rsidR="003E0733">
        <w:rPr>
          <w:rFonts w:ascii="Times New Roman" w:hAnsi="Times New Roman" w:cs="Times New Roman"/>
          <w:sz w:val="24"/>
          <w:szCs w:val="24"/>
        </w:rPr>
        <w:t>so on</w:t>
      </w:r>
      <w:r w:rsidRPr="009575F2" w:rsidR="003E0733">
        <w:rPr>
          <w:rFonts w:ascii="Times New Roman" w:hAnsi="Times New Roman" w:cs="Times New Roman"/>
          <w:sz w:val="24"/>
          <w:szCs w:val="24"/>
        </w:rPr>
        <w:t xml:space="preserve"> the organization's straightforwardness. First, the number of employees who have scored good remarks when it comes to teamwork is high. The appraisal outcome exceeds the appraiser's normal expectations, meaning that the employees are </w:t>
      </w:r>
      <w:r w:rsidRPr="009575F2" w:rsidR="005849A4">
        <w:rPr>
          <w:rFonts w:ascii="Times New Roman" w:hAnsi="Times New Roman" w:cs="Times New Roman"/>
          <w:sz w:val="24"/>
          <w:szCs w:val="24"/>
        </w:rPr>
        <w:t>relating and collaborating well with each other. This will probably lead to increased outcome performance, something that will affect the employee's activities positively.
</w:t>
      </w:r>
    </w:p>
    <w:p w:rsidR="005849A4" w:rsidRPr="009575F2" w:rsidP="009575F2">
      <w:pPr>
        <w:spacing w:line="480" w:lineRule="auto"/>
        <w:ind w:firstLine="720"/>
        <w:jc w:val="both"/>
        <w:rPr>
          <w:rFonts w:ascii="Times New Roman" w:hAnsi="Times New Roman" w:cs="Times New Roman"/>
          <w:sz w:val="24"/>
          <w:szCs w:val="24"/>
        </w:rPr>
      </w:pPr>
      <w:r w:rsidRPr="009575F2">
        <w:rPr>
          <w:rFonts w:ascii="Times New Roman" w:hAnsi="Times New Roman" w:cs="Times New Roman"/>
          <w:sz w:val="24"/>
          <w:szCs w:val="24"/>
        </w:rPr>
        <w:t xml:space="preserve">Moreover, there is the issue of leadership. According to Kuhn's judgmental method, all employees portray positive leadership skills when it comes to activities' performance despite the activities position held. This has been evidenced by the rising number of significantly exceeded expectations, which outdoes the number of employees who did not meet the appraiser expectation </w:t>
      </w:r>
      <w:r w:rsidRPr="009575F2" w:rsidR="009575F2">
        <w:rPr>
          <w:rFonts w:ascii="Times New Roman" w:hAnsi="Times New Roman" w:cs="Times New Roman"/>
          <w:sz w:val="24"/>
          <w:szCs w:val="24"/>
        </w:rPr>
        <w:t>due to some given circumstances</w:t>
      </w:r>
      <w:r w:rsidRPr="009575F2" w:rsidR="009575F2">
        <w:rPr>
          <w:rFonts w:ascii="Times New Roman" w:hAnsi="Times New Roman" w:cs="Times New Roman"/>
          <w:sz w:val="24"/>
          <w:szCs w:val="24"/>
          <w:shd w:val="clear" w:color="auto" w:fill="FFFFFF"/>
        </w:rPr>
        <w:t xml:space="preserve"> (</w:t>
      </w:r>
      <w:r w:rsidRPr="009575F2" w:rsidR="009575F2">
        <w:rPr>
          <w:rFonts w:ascii="Times New Roman" w:hAnsi="Times New Roman" w:cs="Times New Roman"/>
          <w:sz w:val="24"/>
          <w:szCs w:val="24"/>
          <w:shd w:val="clear" w:color="auto" w:fill="FFFFFF"/>
        </w:rPr>
        <w:t>H</w:t>
      </w:r>
      <w:r w:rsidRPr="009575F2" w:rsidR="009575F2">
        <w:rPr>
          <w:rFonts w:ascii="Times New Roman" w:hAnsi="Times New Roman" w:cs="Times New Roman"/>
          <w:sz w:val="24"/>
          <w:szCs w:val="24"/>
          <w:shd w:val="clear" w:color="auto" w:fill="FFFFFF"/>
        </w:rPr>
        <w:t xml:space="preserve">olten </w:t>
      </w:r>
      <w:r w:rsidRPr="009575F2" w:rsidR="009575F2">
        <w:rPr>
          <w:rFonts w:ascii="Times New Roman" w:hAnsi="Times New Roman" w:cs="Times New Roman"/>
          <w:i/>
          <w:sz w:val="24"/>
          <w:szCs w:val="24"/>
          <w:shd w:val="clear" w:color="auto" w:fill="FFFFFF"/>
        </w:rPr>
        <w:t xml:space="preserve">et al., </w:t>
      </w:r>
      <w:r w:rsidRPr="009575F2" w:rsidR="009575F2">
        <w:rPr>
          <w:rFonts w:ascii="Times New Roman" w:hAnsi="Times New Roman" w:cs="Times New Roman"/>
          <w:sz w:val="24"/>
          <w:szCs w:val="24"/>
          <w:shd w:val="clear" w:color="auto" w:fill="FFFFFF"/>
        </w:rPr>
        <w:t>2015).</w:t>
      </w:r>
    </w:p>
    <w:p w:rsidR="005849A4" w:rsidRPr="009575F2" w:rsidP="009575F2">
      <w:pPr>
        <w:spacing w:line="480" w:lineRule="auto"/>
        <w:ind w:firstLine="720"/>
        <w:jc w:val="both"/>
        <w:rPr>
          <w:rFonts w:ascii="Times New Roman" w:hAnsi="Times New Roman" w:cs="Times New Roman"/>
          <w:sz w:val="24"/>
          <w:szCs w:val="24"/>
        </w:rPr>
      </w:pPr>
      <w:r w:rsidRPr="009575F2">
        <w:rPr>
          <w:rFonts w:ascii="Times New Roman" w:hAnsi="Times New Roman" w:cs="Times New Roman"/>
          <w:sz w:val="24"/>
          <w:szCs w:val="24"/>
        </w:rPr>
        <w:t xml:space="preserve">Business acumen has proved to have a significant and more positive impact according to the significant number, </w:t>
      </w:r>
      <w:r w:rsidRPr="009575F2" w:rsidR="00873A8D">
        <w:rPr>
          <w:rFonts w:ascii="Times New Roman" w:hAnsi="Times New Roman" w:cs="Times New Roman"/>
          <w:sz w:val="24"/>
          <w:szCs w:val="24"/>
        </w:rPr>
        <w:t>exceeding</w:t>
      </w:r>
      <w:r w:rsidRPr="009575F2">
        <w:rPr>
          <w:rFonts w:ascii="Times New Roman" w:hAnsi="Times New Roman" w:cs="Times New Roman"/>
          <w:sz w:val="24"/>
          <w:szCs w:val="24"/>
        </w:rPr>
        <w:t xml:space="preserve"> the appraiser's expectations in other employees. In </w:t>
      </w:r>
      <w:r w:rsidRPr="009575F2">
        <w:rPr>
          <w:rFonts w:ascii="Times New Roman" w:hAnsi="Times New Roman" w:cs="Times New Roman"/>
          <w:sz w:val="24"/>
          <w:szCs w:val="24"/>
        </w:rPr>
        <w:t xml:space="preserve">this, many employees are proved to be </w:t>
      </w:r>
      <w:r w:rsidRPr="009575F2" w:rsidR="00873A8D">
        <w:rPr>
          <w:rFonts w:ascii="Times New Roman" w:hAnsi="Times New Roman" w:cs="Times New Roman"/>
          <w:sz w:val="24"/>
          <w:szCs w:val="24"/>
        </w:rPr>
        <w:t>keener</w:t>
      </w:r>
      <w:r w:rsidRPr="009575F2">
        <w:rPr>
          <w:rFonts w:ascii="Times New Roman" w:hAnsi="Times New Roman" w:cs="Times New Roman"/>
          <w:sz w:val="24"/>
          <w:szCs w:val="24"/>
        </w:rPr>
        <w:t xml:space="preserve"> when it comes to the issue of business. Moreover, the </w:t>
      </w:r>
      <w:r w:rsidRPr="009575F2" w:rsidR="00873A8D">
        <w:rPr>
          <w:rFonts w:ascii="Times New Roman" w:hAnsi="Times New Roman" w:cs="Times New Roman"/>
          <w:sz w:val="24"/>
          <w:szCs w:val="24"/>
        </w:rPr>
        <w:t>number</w:t>
      </w:r>
      <w:r w:rsidRPr="009575F2">
        <w:rPr>
          <w:rFonts w:ascii="Times New Roman" w:hAnsi="Times New Roman" w:cs="Times New Roman"/>
          <w:sz w:val="24"/>
          <w:szCs w:val="24"/>
        </w:rPr>
        <w:t xml:space="preserve"> of employees who </w:t>
      </w:r>
      <w:r w:rsidRPr="009575F2" w:rsidR="00873A8D">
        <w:rPr>
          <w:rFonts w:ascii="Times New Roman" w:hAnsi="Times New Roman" w:cs="Times New Roman"/>
          <w:sz w:val="24"/>
          <w:szCs w:val="24"/>
        </w:rPr>
        <w:t>possess</w:t>
      </w:r>
      <w:r w:rsidRPr="009575F2">
        <w:rPr>
          <w:rFonts w:ascii="Times New Roman" w:hAnsi="Times New Roman" w:cs="Times New Roman"/>
          <w:sz w:val="24"/>
          <w:szCs w:val="24"/>
        </w:rPr>
        <w:t xml:space="preserve"> the business sense is high compared to the employees who could not meet the appraiser'</w:t>
      </w:r>
      <w:r w:rsidRPr="009575F2" w:rsidR="00873A8D">
        <w:rPr>
          <w:rFonts w:ascii="Times New Roman" w:hAnsi="Times New Roman" w:cs="Times New Roman"/>
          <w:sz w:val="24"/>
          <w:szCs w:val="24"/>
        </w:rPr>
        <w:t>s expectations.</w:t>
      </w:r>
    </w:p>
    <w:p w:rsidR="00873A8D" w:rsidRPr="009575F2" w:rsidP="009575F2">
      <w:pPr>
        <w:spacing w:line="480" w:lineRule="auto"/>
        <w:ind w:firstLine="720"/>
        <w:jc w:val="both"/>
        <w:rPr>
          <w:rFonts w:ascii="Times New Roman" w:hAnsi="Times New Roman" w:cs="Times New Roman"/>
          <w:sz w:val="24"/>
          <w:szCs w:val="24"/>
        </w:rPr>
      </w:pPr>
      <w:r w:rsidRPr="009575F2">
        <w:rPr>
          <w:rFonts w:ascii="Times New Roman" w:hAnsi="Times New Roman" w:cs="Times New Roman"/>
          <w:sz w:val="24"/>
          <w:szCs w:val="24"/>
        </w:rPr>
        <w:t xml:space="preserve">Customer service is one of the most critical </w:t>
      </w:r>
      <w:r w:rsidRPr="009575F2" w:rsidR="0071509C">
        <w:rPr>
          <w:rFonts w:ascii="Times New Roman" w:hAnsi="Times New Roman" w:cs="Times New Roman"/>
          <w:sz w:val="24"/>
          <w:szCs w:val="24"/>
        </w:rPr>
        <w:t>aspects</w:t>
      </w:r>
      <w:r w:rsidRPr="009575F2">
        <w:rPr>
          <w:rFonts w:ascii="Times New Roman" w:hAnsi="Times New Roman" w:cs="Times New Roman"/>
          <w:sz w:val="24"/>
          <w:szCs w:val="24"/>
        </w:rPr>
        <w:t xml:space="preserve"> of the business or income-generating organization. According to the table, the number of employees who did not meet the appraiser's expectations is one. Moreover, the achievement is considered to be something that is being characterized by a good performance score. For instance, the minimum number of employees who achieved the appraiser's most expectations is two, while there are five significantly exceeded expectations. This means that the customer service is well upheld, meaning there will be good maintenance of the customers who exis</w:t>
      </w:r>
      <w:r w:rsidRPr="009575F2" w:rsidR="009575F2">
        <w:rPr>
          <w:rFonts w:ascii="Times New Roman" w:hAnsi="Times New Roman" w:cs="Times New Roman"/>
          <w:sz w:val="24"/>
          <w:szCs w:val="24"/>
        </w:rPr>
        <w:t>t and attract others</w:t>
      </w:r>
      <w:r w:rsidRPr="009575F2" w:rsidR="009575F2">
        <w:rPr>
          <w:rFonts w:ascii="Times New Roman" w:hAnsi="Times New Roman" w:cs="Times New Roman"/>
          <w:sz w:val="24"/>
          <w:szCs w:val="24"/>
          <w:shd w:val="clear" w:color="auto" w:fill="FFFFFF"/>
        </w:rPr>
        <w:t xml:space="preserve"> (Grigoroudis </w:t>
      </w:r>
      <w:r w:rsidRPr="009575F2" w:rsidR="009575F2">
        <w:rPr>
          <w:rFonts w:ascii="Times New Roman" w:hAnsi="Times New Roman" w:cs="Times New Roman"/>
          <w:i/>
          <w:sz w:val="24"/>
          <w:szCs w:val="24"/>
          <w:shd w:val="clear" w:color="auto" w:fill="FFFFFF"/>
        </w:rPr>
        <w:t xml:space="preserve">et al., </w:t>
      </w:r>
      <w:r w:rsidRPr="009575F2" w:rsidR="009575F2">
        <w:rPr>
          <w:rFonts w:ascii="Times New Roman" w:hAnsi="Times New Roman" w:cs="Times New Roman"/>
          <w:sz w:val="24"/>
          <w:szCs w:val="24"/>
          <w:shd w:val="clear" w:color="auto" w:fill="FFFFFF"/>
        </w:rPr>
        <w:t>2013).</w:t>
      </w:r>
    </w:p>
    <w:p w:rsidR="00873A8D" w:rsidRPr="009575F2" w:rsidP="009575F2">
      <w:pPr>
        <w:spacing w:line="480" w:lineRule="auto"/>
        <w:ind w:firstLine="720"/>
        <w:jc w:val="both"/>
        <w:rPr>
          <w:rFonts w:ascii="Times New Roman" w:hAnsi="Times New Roman" w:cs="Times New Roman"/>
          <w:sz w:val="24"/>
          <w:szCs w:val="24"/>
        </w:rPr>
      </w:pPr>
      <w:r w:rsidRPr="009575F2">
        <w:rPr>
          <w:rFonts w:ascii="Times New Roman" w:hAnsi="Times New Roman" w:cs="Times New Roman"/>
          <w:sz w:val="24"/>
          <w:szCs w:val="24"/>
        </w:rPr>
        <w:t xml:space="preserve">Project management defines and determines the future of every organization or forum. Relating my appraisal skills on Kuhn's overall performance score, I can say that the project's management is thriving on well. This is evidenced by the number of significantly exceeded expectations, which is high, than when compared to </w:t>
      </w:r>
      <w:r w:rsidRPr="009575F2" w:rsidR="003E17F8">
        <w:rPr>
          <w:rFonts w:ascii="Times New Roman" w:hAnsi="Times New Roman" w:cs="Times New Roman"/>
          <w:sz w:val="24"/>
          <w:szCs w:val="24"/>
        </w:rPr>
        <w:t>the number of other employees who failed in meeting the appraiser's expectations, as well as the achieved expectations are high compared to achieved most expectations. This is a clear implication that the employ</w:t>
      </w:r>
      <w:r w:rsidRPr="009575F2" w:rsidR="009575F2">
        <w:rPr>
          <w:rFonts w:ascii="Times New Roman" w:hAnsi="Times New Roman" w:cs="Times New Roman"/>
          <w:sz w:val="24"/>
          <w:szCs w:val="24"/>
        </w:rPr>
        <w:t>ee manages the project well (</w:t>
      </w:r>
      <w:r w:rsidRPr="009575F2" w:rsidR="009575F2">
        <w:rPr>
          <w:rFonts w:ascii="Times New Roman" w:hAnsi="Times New Roman" w:cs="Times New Roman"/>
          <w:sz w:val="24"/>
          <w:szCs w:val="24"/>
          <w:shd w:val="clear" w:color="auto" w:fill="FFFFFF"/>
        </w:rPr>
        <w:t xml:space="preserve">Chih </w:t>
      </w:r>
      <w:r w:rsidRPr="009575F2" w:rsidR="009575F2">
        <w:rPr>
          <w:rFonts w:ascii="Times New Roman" w:hAnsi="Times New Roman" w:cs="Times New Roman"/>
          <w:i/>
          <w:sz w:val="24"/>
          <w:szCs w:val="24"/>
          <w:shd w:val="clear" w:color="auto" w:fill="FFFFFF"/>
        </w:rPr>
        <w:t xml:space="preserve">et al., </w:t>
      </w:r>
      <w:r w:rsidRPr="009575F2" w:rsidR="009575F2">
        <w:rPr>
          <w:rFonts w:ascii="Times New Roman" w:hAnsi="Times New Roman" w:cs="Times New Roman"/>
          <w:sz w:val="24"/>
          <w:szCs w:val="24"/>
          <w:shd w:val="clear" w:color="auto" w:fill="FFFFFF"/>
        </w:rPr>
        <w:t>2015).</w:t>
      </w:r>
    </w:p>
    <w:p w:rsidR="003E17F8" w:rsidRPr="009575F2" w:rsidP="009575F2">
      <w:pPr>
        <w:spacing w:line="480" w:lineRule="auto"/>
        <w:ind w:firstLine="720"/>
        <w:jc w:val="both"/>
        <w:rPr>
          <w:rFonts w:ascii="Times New Roman" w:hAnsi="Times New Roman" w:cs="Times New Roman"/>
          <w:sz w:val="24"/>
          <w:szCs w:val="24"/>
        </w:rPr>
      </w:pPr>
      <w:r w:rsidRPr="009575F2">
        <w:rPr>
          <w:rFonts w:ascii="Times New Roman" w:hAnsi="Times New Roman" w:cs="Times New Roman"/>
          <w:sz w:val="24"/>
          <w:szCs w:val="24"/>
        </w:rPr>
        <w:t xml:space="preserve"> However, the scores do not show the difference. This is a clear implication that the rated employee is a good, determined, and self-driven employee. Relating the employee as a supervisor, he will promote good working ethics and role model to others. Also, he </w:t>
      </w:r>
      <w:r w:rsidRPr="009575F2" w:rsidR="0071509C">
        <w:rPr>
          <w:rFonts w:ascii="Times New Roman" w:hAnsi="Times New Roman" w:cs="Times New Roman"/>
          <w:sz w:val="24"/>
          <w:szCs w:val="24"/>
        </w:rPr>
        <w:t>will motivate and encourage other employees not to l</w:t>
      </w:r>
      <w:r w:rsidRPr="009575F2">
        <w:rPr>
          <w:rFonts w:ascii="Times New Roman" w:hAnsi="Times New Roman" w:cs="Times New Roman"/>
          <w:sz w:val="24"/>
          <w:szCs w:val="24"/>
        </w:rPr>
        <w:t xml:space="preserve">ook down at work or anything that might </w:t>
      </w:r>
      <w:r w:rsidRPr="009575F2">
        <w:rPr>
          <w:rFonts w:ascii="Times New Roman" w:hAnsi="Times New Roman" w:cs="Times New Roman"/>
          <w:sz w:val="24"/>
          <w:szCs w:val="24"/>
        </w:rPr>
        <w:t xml:space="preserve">impact the project or organization as a whole. Relating the employee's overall performance score to the organization, it is with great anticipation that the organization must have benefited from the excellent performing skills of the employee. </w:t>
      </w:r>
      <w:r w:rsidRPr="009575F2" w:rsidR="0071509C">
        <w:rPr>
          <w:rFonts w:ascii="Times New Roman" w:hAnsi="Times New Roman" w:cs="Times New Roman"/>
          <w:sz w:val="24"/>
          <w:szCs w:val="24"/>
        </w:rPr>
        <w:t>This should</w:t>
      </w:r>
      <w:r w:rsidRPr="009575F2">
        <w:rPr>
          <w:rFonts w:ascii="Times New Roman" w:hAnsi="Times New Roman" w:cs="Times New Roman"/>
          <w:sz w:val="24"/>
          <w:szCs w:val="24"/>
        </w:rPr>
        <w:t xml:space="preserve"> have been contributed by factors such as good leadership and teamwork.
</w:t>
      </w:r>
    </w:p>
    <w:p w:rsidR="0071509C" w:rsidRPr="009575F2" w:rsidP="009575F2">
      <w:pPr>
        <w:spacing w:line="480" w:lineRule="auto"/>
        <w:ind w:firstLine="720"/>
        <w:jc w:val="both"/>
        <w:rPr>
          <w:rFonts w:ascii="Times New Roman" w:hAnsi="Times New Roman" w:cs="Times New Roman"/>
          <w:sz w:val="24"/>
          <w:szCs w:val="24"/>
        </w:rPr>
      </w:pPr>
      <w:r w:rsidRPr="009575F2">
        <w:rPr>
          <w:rFonts w:ascii="Times New Roman" w:hAnsi="Times New Roman" w:cs="Times New Roman"/>
          <w:sz w:val="24"/>
          <w:szCs w:val="24"/>
        </w:rPr>
        <w:t>In summation, it is preferable to use mechanical appraisal performance. This is because it is a method of overall score appraisal, making employees aware of how they are performing. This helps them know the specific areas they need to perfect and what to continue putting in place to maintain good performance.  Also, is a kind of appraisal that is prone to promotions, increased salaries, and other activities that help in employees' future?
</w:t>
      </w:r>
    </w:p>
    <w:p w:rsidR="0071509C" w:rsidRPr="009575F2" w:rsidP="009575F2">
      <w:pPr>
        <w:spacing w:line="480" w:lineRule="auto"/>
        <w:ind w:firstLine="720"/>
        <w:jc w:val="both"/>
        <w:rPr>
          <w:rFonts w:ascii="Times New Roman" w:hAnsi="Times New Roman" w:cs="Times New Roman"/>
          <w:sz w:val="24"/>
          <w:szCs w:val="24"/>
        </w:rPr>
      </w:pPr>
    </w:p>
    <w:p w:rsidR="0071509C" w:rsidRPr="009575F2" w:rsidP="009575F2">
      <w:pPr>
        <w:spacing w:line="480" w:lineRule="auto"/>
        <w:ind w:firstLine="720"/>
        <w:jc w:val="both"/>
        <w:rPr>
          <w:rFonts w:ascii="Times New Roman" w:hAnsi="Times New Roman" w:cs="Times New Roman"/>
          <w:sz w:val="24"/>
          <w:szCs w:val="24"/>
        </w:rPr>
      </w:pPr>
    </w:p>
    <w:p w:rsidR="0071509C" w:rsidP="009575F2">
      <w:pPr>
        <w:spacing w:line="480" w:lineRule="auto"/>
        <w:ind w:firstLine="720"/>
        <w:jc w:val="both"/>
        <w:rPr>
          <w:rFonts w:ascii="Times New Roman" w:hAnsi="Times New Roman" w:cs="Times New Roman"/>
          <w:sz w:val="24"/>
          <w:szCs w:val="24"/>
        </w:rPr>
      </w:pPr>
    </w:p>
    <w:p w:rsidR="009575F2" w:rsidP="009575F2">
      <w:pPr>
        <w:spacing w:line="480" w:lineRule="auto"/>
        <w:ind w:firstLine="720"/>
        <w:jc w:val="both"/>
        <w:rPr>
          <w:rFonts w:ascii="Times New Roman" w:hAnsi="Times New Roman" w:cs="Times New Roman"/>
          <w:sz w:val="24"/>
          <w:szCs w:val="24"/>
        </w:rPr>
      </w:pPr>
    </w:p>
    <w:p w:rsidR="009575F2" w:rsidP="009575F2">
      <w:pPr>
        <w:spacing w:line="480" w:lineRule="auto"/>
        <w:ind w:firstLine="720"/>
        <w:jc w:val="both"/>
        <w:rPr>
          <w:rFonts w:ascii="Times New Roman" w:hAnsi="Times New Roman" w:cs="Times New Roman"/>
          <w:sz w:val="24"/>
          <w:szCs w:val="24"/>
        </w:rPr>
      </w:pPr>
    </w:p>
    <w:p w:rsidR="009575F2" w:rsidP="009575F2">
      <w:pPr>
        <w:spacing w:line="480" w:lineRule="auto"/>
        <w:ind w:firstLine="720"/>
        <w:jc w:val="both"/>
        <w:rPr>
          <w:rFonts w:ascii="Times New Roman" w:hAnsi="Times New Roman" w:cs="Times New Roman"/>
          <w:sz w:val="24"/>
          <w:szCs w:val="24"/>
        </w:rPr>
      </w:pPr>
    </w:p>
    <w:p w:rsidR="009575F2" w:rsidP="009575F2">
      <w:pPr>
        <w:spacing w:line="480" w:lineRule="auto"/>
        <w:ind w:firstLine="720"/>
        <w:jc w:val="both"/>
        <w:rPr>
          <w:rFonts w:ascii="Times New Roman" w:hAnsi="Times New Roman" w:cs="Times New Roman"/>
          <w:sz w:val="24"/>
          <w:szCs w:val="24"/>
        </w:rPr>
      </w:pPr>
    </w:p>
    <w:p w:rsidR="009575F2" w:rsidP="009575F2">
      <w:pPr>
        <w:spacing w:line="480" w:lineRule="auto"/>
        <w:ind w:firstLine="720"/>
        <w:jc w:val="both"/>
        <w:rPr>
          <w:rFonts w:ascii="Times New Roman" w:hAnsi="Times New Roman" w:cs="Times New Roman"/>
          <w:sz w:val="24"/>
          <w:szCs w:val="24"/>
        </w:rPr>
      </w:pPr>
    </w:p>
    <w:p w:rsidR="009575F2" w:rsidP="009575F2">
      <w:pPr>
        <w:spacing w:line="480" w:lineRule="auto"/>
        <w:ind w:firstLine="720"/>
        <w:jc w:val="both"/>
        <w:rPr>
          <w:rFonts w:ascii="Times New Roman" w:hAnsi="Times New Roman" w:cs="Times New Roman"/>
          <w:sz w:val="24"/>
          <w:szCs w:val="24"/>
        </w:rPr>
      </w:pPr>
    </w:p>
    <w:p w:rsidR="009575F2" w:rsidRPr="009575F2" w:rsidP="009575F2">
      <w:pPr>
        <w:spacing w:line="480" w:lineRule="auto"/>
        <w:ind w:firstLine="720"/>
        <w:jc w:val="both"/>
        <w:rPr>
          <w:rFonts w:ascii="Times New Roman" w:hAnsi="Times New Roman" w:cs="Times New Roman"/>
          <w:sz w:val="24"/>
          <w:szCs w:val="24"/>
        </w:rPr>
      </w:pPr>
    </w:p>
    <w:p w:rsidR="0071509C" w:rsidRPr="009575F2" w:rsidP="005E3383">
      <w:pPr>
        <w:spacing w:line="480" w:lineRule="auto"/>
        <w:ind w:firstLine="720"/>
        <w:jc w:val="center"/>
        <w:rPr>
          <w:rFonts w:ascii="Times New Roman" w:hAnsi="Times New Roman" w:cs="Times New Roman"/>
          <w:sz w:val="24"/>
          <w:szCs w:val="24"/>
        </w:rPr>
      </w:pPr>
      <w:r w:rsidRPr="009575F2">
        <w:rPr>
          <w:rFonts w:ascii="Times New Roman" w:hAnsi="Times New Roman" w:cs="Times New Roman"/>
          <w:sz w:val="24"/>
          <w:szCs w:val="24"/>
        </w:rPr>
        <w:t>Refere</w:t>
      </w:r>
      <w:r w:rsidR="009575F2">
        <w:rPr>
          <w:rFonts w:ascii="Times New Roman" w:hAnsi="Times New Roman" w:cs="Times New Roman"/>
          <w:sz w:val="24"/>
          <w:szCs w:val="24"/>
        </w:rPr>
        <w:t>nce</w:t>
      </w:r>
    </w:p>
    <w:p w:rsidR="005E3383" w:rsidRPr="009575F2" w:rsidP="005E3383">
      <w:pPr>
        <w:spacing w:line="480" w:lineRule="auto"/>
        <w:ind w:left="720" w:hanging="720"/>
        <w:jc w:val="both"/>
        <w:rPr>
          <w:rFonts w:ascii="Times New Roman" w:hAnsi="Times New Roman" w:cs="Times New Roman"/>
          <w:sz w:val="24"/>
          <w:szCs w:val="24"/>
          <w:shd w:val="clear" w:color="auto" w:fill="FFFFFF"/>
        </w:rPr>
      </w:pPr>
      <w:r w:rsidRPr="009575F2">
        <w:rPr>
          <w:rFonts w:ascii="Times New Roman" w:hAnsi="Times New Roman" w:cs="Times New Roman"/>
          <w:sz w:val="24"/>
          <w:szCs w:val="24"/>
          <w:shd w:val="clear" w:color="auto" w:fill="FFFFFF"/>
        </w:rPr>
        <w:t xml:space="preserve">Brookhart, S. M. (2013). The use of teacher judgment for summative assessment in the USA. </w:t>
      </w:r>
      <w:r w:rsidRPr="009575F2">
        <w:rPr>
          <w:rFonts w:ascii="Times New Roman" w:hAnsi="Times New Roman" w:cs="Times New Roman"/>
          <w:i/>
          <w:iCs/>
          <w:sz w:val="24"/>
          <w:szCs w:val="24"/>
          <w:shd w:val="clear" w:color="auto" w:fill="FFFFFF"/>
        </w:rPr>
        <w:t>Assessment in Education: Principles, Policy &amp; Practice</w:t>
      </w:r>
      <w:r w:rsidRPr="009575F2">
        <w:rPr>
          <w:rFonts w:ascii="Times New Roman" w:hAnsi="Times New Roman" w:cs="Times New Roman"/>
          <w:sz w:val="24"/>
          <w:szCs w:val="24"/>
          <w:shd w:val="clear" w:color="auto" w:fill="FFFFFF"/>
        </w:rPr>
        <w:t>, </w:t>
      </w:r>
      <w:r w:rsidRPr="009575F2">
        <w:rPr>
          <w:rFonts w:ascii="Times New Roman" w:hAnsi="Times New Roman" w:cs="Times New Roman"/>
          <w:i/>
          <w:iCs/>
          <w:sz w:val="24"/>
          <w:szCs w:val="24"/>
          <w:shd w:val="clear" w:color="auto" w:fill="FFFFFF"/>
        </w:rPr>
        <w:t>20</w:t>
      </w:r>
      <w:r w:rsidRPr="009575F2">
        <w:rPr>
          <w:rFonts w:ascii="Times New Roman" w:hAnsi="Times New Roman" w:cs="Times New Roman"/>
          <w:sz w:val="24"/>
          <w:szCs w:val="24"/>
          <w:shd w:val="clear" w:color="auto" w:fill="FFFFFF"/>
        </w:rPr>
        <w:t>(1), 69-90.</w:t>
      </w:r>
    </w:p>
    <w:p w:rsidR="005E3383" w:rsidRPr="009575F2" w:rsidP="005E3383">
      <w:pPr>
        <w:spacing w:line="480" w:lineRule="auto"/>
        <w:ind w:left="720" w:hanging="720"/>
        <w:jc w:val="both"/>
        <w:rPr>
          <w:rFonts w:ascii="Times New Roman" w:hAnsi="Times New Roman" w:cs="Times New Roman"/>
          <w:sz w:val="24"/>
          <w:szCs w:val="24"/>
        </w:rPr>
      </w:pPr>
      <w:r w:rsidRPr="009575F2">
        <w:rPr>
          <w:rFonts w:ascii="Times New Roman" w:hAnsi="Times New Roman" w:cs="Times New Roman"/>
          <w:sz w:val="24"/>
          <w:szCs w:val="24"/>
          <w:shd w:val="clear" w:color="auto" w:fill="FFFFFF"/>
        </w:rPr>
        <w:t>Chih, Y. Y., &amp; Zwikael, O. (2015). Project benefit management: A conceptual framework of target benefit formulation. </w:t>
      </w:r>
      <w:r w:rsidRPr="009575F2">
        <w:rPr>
          <w:rFonts w:ascii="Times New Roman" w:hAnsi="Times New Roman" w:cs="Times New Roman"/>
          <w:i/>
          <w:iCs/>
          <w:sz w:val="24"/>
          <w:szCs w:val="24"/>
          <w:shd w:val="clear" w:color="auto" w:fill="FFFFFF"/>
        </w:rPr>
        <w:t>International Journal of Project Management</w:t>
      </w:r>
      <w:r w:rsidRPr="009575F2">
        <w:rPr>
          <w:rFonts w:ascii="Times New Roman" w:hAnsi="Times New Roman" w:cs="Times New Roman"/>
          <w:sz w:val="24"/>
          <w:szCs w:val="24"/>
          <w:shd w:val="clear" w:color="auto" w:fill="FFFFFF"/>
        </w:rPr>
        <w:t>, </w:t>
      </w:r>
      <w:r w:rsidRPr="009575F2">
        <w:rPr>
          <w:rFonts w:ascii="Times New Roman" w:hAnsi="Times New Roman" w:cs="Times New Roman"/>
          <w:i/>
          <w:iCs/>
          <w:sz w:val="24"/>
          <w:szCs w:val="24"/>
          <w:shd w:val="clear" w:color="auto" w:fill="FFFFFF"/>
        </w:rPr>
        <w:t>33</w:t>
      </w:r>
      <w:r w:rsidRPr="009575F2">
        <w:rPr>
          <w:rFonts w:ascii="Times New Roman" w:hAnsi="Times New Roman" w:cs="Times New Roman"/>
          <w:sz w:val="24"/>
          <w:szCs w:val="24"/>
          <w:shd w:val="clear" w:color="auto" w:fill="FFFFFF"/>
        </w:rPr>
        <w:t>(2), 352-362.</w:t>
      </w:r>
    </w:p>
    <w:p w:rsidR="005E3383" w:rsidRPr="009575F2" w:rsidP="005E3383">
      <w:pPr>
        <w:spacing w:line="480" w:lineRule="auto"/>
        <w:ind w:left="720" w:hanging="720"/>
        <w:jc w:val="both"/>
        <w:rPr>
          <w:rFonts w:ascii="Times New Roman" w:hAnsi="Times New Roman" w:cs="Times New Roman"/>
          <w:sz w:val="24"/>
          <w:szCs w:val="24"/>
          <w:shd w:val="clear" w:color="auto" w:fill="FFFFFF"/>
        </w:rPr>
      </w:pPr>
      <w:r w:rsidRPr="009575F2">
        <w:rPr>
          <w:rFonts w:ascii="Times New Roman" w:hAnsi="Times New Roman" w:cs="Times New Roman"/>
          <w:sz w:val="24"/>
          <w:szCs w:val="24"/>
          <w:shd w:val="clear" w:color="auto" w:fill="FFFFFF"/>
        </w:rPr>
        <w:t>Grigoroudis, E., Tsitsiridi, E., &amp; Zopounidis, C. (2013). Linking customer satisfaction, employee appraisal, and business performance: an evaluation methodology in the banking sector. </w:t>
      </w:r>
      <w:r w:rsidRPr="009575F2">
        <w:rPr>
          <w:rFonts w:ascii="Times New Roman" w:hAnsi="Times New Roman" w:cs="Times New Roman"/>
          <w:i/>
          <w:iCs/>
          <w:sz w:val="24"/>
          <w:szCs w:val="24"/>
          <w:shd w:val="clear" w:color="auto" w:fill="FFFFFF"/>
        </w:rPr>
        <w:t>Annals of Operations Research</w:t>
      </w:r>
      <w:r w:rsidRPr="009575F2">
        <w:rPr>
          <w:rFonts w:ascii="Times New Roman" w:hAnsi="Times New Roman" w:cs="Times New Roman"/>
          <w:sz w:val="24"/>
          <w:szCs w:val="24"/>
          <w:shd w:val="clear" w:color="auto" w:fill="FFFFFF"/>
        </w:rPr>
        <w:t>, </w:t>
      </w:r>
      <w:r w:rsidRPr="009575F2">
        <w:rPr>
          <w:rFonts w:ascii="Times New Roman" w:hAnsi="Times New Roman" w:cs="Times New Roman"/>
          <w:i/>
          <w:iCs/>
          <w:sz w:val="24"/>
          <w:szCs w:val="24"/>
          <w:shd w:val="clear" w:color="auto" w:fill="FFFFFF"/>
        </w:rPr>
        <w:t>205</w:t>
      </w:r>
      <w:r w:rsidRPr="009575F2">
        <w:rPr>
          <w:rFonts w:ascii="Times New Roman" w:hAnsi="Times New Roman" w:cs="Times New Roman"/>
          <w:sz w:val="24"/>
          <w:szCs w:val="24"/>
          <w:shd w:val="clear" w:color="auto" w:fill="FFFFFF"/>
        </w:rPr>
        <w:t>(1), 5-27.</w:t>
      </w:r>
    </w:p>
    <w:p w:rsidR="005E3383" w:rsidRPr="009575F2" w:rsidP="005E3383">
      <w:pPr>
        <w:spacing w:line="480" w:lineRule="auto"/>
        <w:ind w:left="720" w:hanging="720"/>
        <w:jc w:val="both"/>
        <w:rPr>
          <w:rFonts w:ascii="Times New Roman" w:hAnsi="Times New Roman" w:cs="Times New Roman"/>
          <w:sz w:val="24"/>
          <w:szCs w:val="24"/>
          <w:shd w:val="clear" w:color="auto" w:fill="FFFFFF"/>
        </w:rPr>
      </w:pPr>
      <w:r w:rsidRPr="009575F2">
        <w:rPr>
          <w:rFonts w:ascii="Times New Roman" w:hAnsi="Times New Roman" w:cs="Times New Roman"/>
          <w:sz w:val="24"/>
          <w:szCs w:val="24"/>
          <w:shd w:val="clear" w:color="auto" w:fill="FFFFFF"/>
        </w:rPr>
        <w:t>Holten, A. L., &amp; Brenner, S. O. (2015). Leadership style and the process of organizational change. </w:t>
      </w:r>
      <w:r w:rsidRPr="009575F2">
        <w:rPr>
          <w:rFonts w:ascii="Times New Roman" w:hAnsi="Times New Roman" w:cs="Times New Roman"/>
          <w:i/>
          <w:iCs/>
          <w:sz w:val="24"/>
          <w:szCs w:val="24"/>
          <w:shd w:val="clear" w:color="auto" w:fill="FFFFFF"/>
        </w:rPr>
        <w:t>Leadership &amp; Organization Development Journal</w:t>
      </w:r>
      <w:r w:rsidRPr="009575F2">
        <w:rPr>
          <w:rFonts w:ascii="Times New Roman" w:hAnsi="Times New Roman" w:cs="Times New Roman"/>
          <w:sz w:val="24"/>
          <w:szCs w:val="24"/>
          <w:shd w:val="clear" w:color="auto" w:fill="FFFFFF"/>
        </w:rPr>
        <w:t>.</w:t>
      </w:r>
    </w:p>
    <w:p w:rsidR="005E3383" w:rsidRPr="009575F2">
      <w:pPr>
        <w:spacing w:line="480" w:lineRule="auto"/>
        <w:ind w:left="720" w:hanging="720"/>
        <w:jc w:val="both"/>
        <w:rPr>
          <w:rFonts w:ascii="Times New Roman" w:hAnsi="Times New Roman" w:cs="Times New Roman"/>
          <w:sz w:val="24"/>
          <w:szCs w:val="24"/>
          <w:shd w:val="clear" w:color="auto" w:fill="FFFFFF"/>
        </w:rPr>
      </w:pPr>
    </w:p>
    <w:sectPr w:rsidSect="009575F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75177688"/>
      <w:docPartObj>
        <w:docPartGallery w:val="Page Numbers (Top of Page)"/>
        <w:docPartUnique/>
      </w:docPartObj>
    </w:sdtPr>
    <w:sdtEndPr>
      <w:rPr>
        <w:noProof/>
      </w:rPr>
    </w:sdtEndPr>
    <w:sdtContent>
      <w:p w:rsidR="009575F2" w:rsidRPr="009575F2">
        <w:pPr>
          <w:pStyle w:val="Header"/>
          <w:jc w:val="right"/>
          <w:rPr>
            <w:rFonts w:ascii="Times New Roman" w:hAnsi="Times New Roman" w:cs="Times New Roman"/>
            <w:sz w:val="24"/>
            <w:szCs w:val="24"/>
          </w:rPr>
        </w:pPr>
        <w:r w:rsidRPr="009575F2">
          <w:rPr>
            <w:rFonts w:ascii="Times New Roman" w:hAnsi="Times New Roman" w:cs="Times New Roman"/>
            <w:sz w:val="24"/>
            <w:szCs w:val="24"/>
          </w:rPr>
          <w:t>OVERALL PERFORMANCE RATING</w:t>
        </w:r>
        <w:r w:rsidRPr="009575F2">
          <w:rPr>
            <w:rFonts w:ascii="Times New Roman" w:hAnsi="Times New Roman" w:cs="Times New Roman"/>
            <w:sz w:val="24"/>
            <w:szCs w:val="24"/>
          </w:rPr>
          <w:tab/>
        </w:r>
        <w:r w:rsidRPr="009575F2">
          <w:rPr>
            <w:rFonts w:ascii="Times New Roman" w:hAnsi="Times New Roman" w:cs="Times New Roman"/>
            <w:sz w:val="24"/>
            <w:szCs w:val="24"/>
          </w:rPr>
          <w:tab/>
        </w:r>
        <w:r w:rsidRPr="009575F2">
          <w:rPr>
            <w:rFonts w:ascii="Times New Roman" w:hAnsi="Times New Roman" w:cs="Times New Roman"/>
            <w:sz w:val="24"/>
            <w:szCs w:val="24"/>
          </w:rPr>
          <w:tab/>
        </w:r>
        <w:r w:rsidRPr="009575F2">
          <w:rPr>
            <w:rFonts w:ascii="Times New Roman" w:hAnsi="Times New Roman" w:cs="Times New Roman"/>
            <w:sz w:val="24"/>
            <w:szCs w:val="24"/>
          </w:rPr>
          <w:fldChar w:fldCharType="begin"/>
        </w:r>
        <w:r w:rsidRPr="009575F2">
          <w:rPr>
            <w:rFonts w:ascii="Times New Roman" w:hAnsi="Times New Roman" w:cs="Times New Roman"/>
            <w:sz w:val="24"/>
            <w:szCs w:val="24"/>
          </w:rPr>
          <w:instrText xml:space="preserve"> PAGE   \* MERGEFORMAT </w:instrText>
        </w:r>
        <w:r w:rsidRPr="009575F2">
          <w:rPr>
            <w:rFonts w:ascii="Times New Roman" w:hAnsi="Times New Roman" w:cs="Times New Roman"/>
            <w:sz w:val="24"/>
            <w:szCs w:val="24"/>
          </w:rPr>
          <w:fldChar w:fldCharType="separate"/>
        </w:r>
        <w:r w:rsidR="005E3383">
          <w:rPr>
            <w:rFonts w:ascii="Times New Roman" w:hAnsi="Times New Roman" w:cs="Times New Roman"/>
            <w:noProof/>
            <w:sz w:val="24"/>
            <w:szCs w:val="24"/>
          </w:rPr>
          <w:t>2</w:t>
        </w:r>
        <w:r w:rsidRPr="009575F2">
          <w:rPr>
            <w:rFonts w:ascii="Times New Roman" w:hAnsi="Times New Roman" w:cs="Times New Roman"/>
            <w:noProof/>
            <w:sz w:val="24"/>
            <w:szCs w:val="24"/>
          </w:rPr>
          <w:fldChar w:fldCharType="end"/>
        </w:r>
      </w:p>
    </w:sdtContent>
  </w:sdt>
  <w:p w:rsidR="009575F2" w:rsidRPr="009575F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75F2" w:rsidRPr="009575F2">
    <w:pPr>
      <w:pStyle w:val="Header"/>
      <w:rPr>
        <w:rFonts w:ascii="Times New Roman" w:hAnsi="Times New Roman" w:cs="Times New Roman"/>
        <w:sz w:val="24"/>
        <w:szCs w:val="24"/>
      </w:rPr>
    </w:pPr>
    <w:r w:rsidRPr="009575F2">
      <w:rPr>
        <w:rFonts w:ascii="Times New Roman" w:hAnsi="Times New Roman" w:cs="Times New Roman"/>
        <w:sz w:val="24"/>
        <w:szCs w:val="24"/>
      </w:rPr>
      <w:t xml:space="preserve">Running Head: OVERALL PERFORMANCE RATING  </w:t>
    </w:r>
    <w:r w:rsidRPr="009575F2">
      <w:rPr>
        <w:rFonts w:ascii="Times New Roman" w:hAnsi="Times New Roman" w:cs="Times New Roman"/>
        <w:sz w:val="24"/>
        <w:szCs w:val="24"/>
      </w:rPr>
      <w:tab/>
    </w:r>
    <w:r w:rsidRPr="009575F2">
      <w:rPr>
        <w:rFonts w:ascii="Times New Roman" w:hAnsi="Times New Roman" w:cs="Times New Roman"/>
        <w:sz w:val="24"/>
        <w:szCs w:val="24"/>
      </w:rPr>
      <w:tab/>
    </w:r>
    <w:r w:rsidRPr="009575F2">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1BE"/>
    <w:rsid w:val="00287CCD"/>
    <w:rsid w:val="003E0733"/>
    <w:rsid w:val="003E17F8"/>
    <w:rsid w:val="005849A4"/>
    <w:rsid w:val="005E3383"/>
    <w:rsid w:val="0071509C"/>
    <w:rsid w:val="00873A8D"/>
    <w:rsid w:val="008852FE"/>
    <w:rsid w:val="009575F2"/>
    <w:rsid w:val="00B15019"/>
    <w:rsid w:val="00B701BE"/>
    <w:rsid w:val="00C53D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5F2"/>
  </w:style>
  <w:style w:type="paragraph" w:styleId="Footer">
    <w:name w:val="footer"/>
    <w:basedOn w:val="Normal"/>
    <w:link w:val="FooterChar"/>
    <w:uiPriority w:val="99"/>
    <w:unhideWhenUsed/>
    <w:rsid w:val="00957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5</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2020-10-07T23:13:00Z</dcterms:created>
  <dcterms:modified xsi:type="dcterms:W3CDTF">2020-10-08T00:49:00Z</dcterms:modified>
</cp:coreProperties>
</file>