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272" w:rsidRDefault="005E2272" w:rsidP="005E2272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532534" w:rsidRDefault="00532534" w:rsidP="005E2272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532534" w:rsidRDefault="00532534" w:rsidP="005E2272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532534" w:rsidRDefault="00532534" w:rsidP="005E2272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5E2272" w:rsidRDefault="005E2272" w:rsidP="005E2272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5E2272" w:rsidRDefault="005E2272" w:rsidP="005E2272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5E2272" w:rsidRDefault="005E2272" w:rsidP="005E2272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5E2272" w:rsidRPr="00EB6E1B" w:rsidRDefault="005E2272" w:rsidP="005E227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227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Argentinosaurus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E2272" w:rsidRPr="00056AC9" w:rsidRDefault="005E2272" w:rsidP="005E227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56AC9">
        <w:rPr>
          <w:rFonts w:ascii="Times New Roman" w:hAnsi="Times New Roman" w:cs="Times New Roman"/>
          <w:sz w:val="24"/>
          <w:szCs w:val="24"/>
        </w:rPr>
        <w:t>Name.</w:t>
      </w:r>
    </w:p>
    <w:p w:rsidR="005E2272" w:rsidRDefault="005E2272" w:rsidP="005E227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56AC9">
        <w:rPr>
          <w:rFonts w:ascii="Times New Roman" w:hAnsi="Times New Roman" w:cs="Times New Roman"/>
          <w:sz w:val="24"/>
          <w:szCs w:val="24"/>
        </w:rPr>
        <w:t>Institution.</w:t>
      </w:r>
    </w:p>
    <w:p w:rsidR="005E2272" w:rsidRDefault="005E2272" w:rsidP="005E227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Date.</w:t>
      </w:r>
    </w:p>
    <w:p w:rsidR="005E2272" w:rsidRDefault="005E2272" w:rsidP="005E227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E2272" w:rsidRDefault="005E2272" w:rsidP="005E227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E2272" w:rsidRDefault="005E2272" w:rsidP="005E227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E2272" w:rsidRDefault="005E2272" w:rsidP="005E227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E2272" w:rsidRDefault="005E2272" w:rsidP="005E227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178E" w:rsidRPr="00532534" w:rsidRDefault="00BA00A8" w:rsidP="0053253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95620" w:rsidRPr="00532534" w:rsidRDefault="00B94B2A" w:rsidP="00532534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782A11">
        <w:rPr>
          <w:rStyle w:val="Strong"/>
          <w:rFonts w:ascii="Times New Roman" w:hAnsi="Times New Roman" w:cs="Times New Roman"/>
          <w:b w:val="0"/>
          <w:sz w:val="24"/>
          <w:szCs w:val="24"/>
        </w:rPr>
        <w:lastRenderedPageBreak/>
        <w:t xml:space="preserve">There are different </w:t>
      </w:r>
      <w:r w:rsidR="00532534">
        <w:rPr>
          <w:rStyle w:val="Strong"/>
          <w:rFonts w:ascii="Times New Roman" w:hAnsi="Times New Roman" w:cs="Times New Roman"/>
          <w:b w:val="0"/>
          <w:sz w:val="24"/>
          <w:szCs w:val="24"/>
        </w:rPr>
        <w:t>speculations about ho</w:t>
      </w:r>
      <w:r w:rsidR="00532534" w:rsidRPr="00532534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w </w:t>
      </w:r>
      <w:r w:rsidR="00532534" w:rsidRPr="0053253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Argentinosaurus</w:t>
      </w:r>
      <w:r w:rsidRPr="00532534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a</w:t>
      </w:r>
      <w:r w:rsidR="00532534" w:rsidRPr="00532534">
        <w:rPr>
          <w:rStyle w:val="Strong"/>
          <w:rFonts w:ascii="Times New Roman" w:hAnsi="Times New Roman" w:cs="Times New Roman"/>
          <w:b w:val="0"/>
          <w:sz w:val="24"/>
          <w:szCs w:val="24"/>
        </w:rPr>
        <w:t>ttained</w:t>
      </w:r>
      <w:r w:rsidR="00532534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its</w:t>
      </w:r>
      <w:r w:rsidRPr="00782A11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enormous sizes. Notably, environmental factors including high levels of oxygen and the abundant amount of food have been attributed to its </w:t>
      </w:r>
      <w:r w:rsidR="00532534" w:rsidRPr="00782A11">
        <w:rPr>
          <w:rStyle w:val="Strong"/>
          <w:rFonts w:ascii="Times New Roman" w:hAnsi="Times New Roman" w:cs="Times New Roman"/>
          <w:b w:val="0"/>
          <w:sz w:val="24"/>
          <w:szCs w:val="24"/>
        </w:rPr>
        <w:t>growth</w:t>
      </w:r>
      <w:r w:rsidR="00532534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</w:t>
      </w:r>
      <w:r w:rsidRPr="00782A11">
        <w:rPr>
          <w:rStyle w:val="Strong"/>
          <w:rFonts w:ascii="Times New Roman" w:hAnsi="Times New Roman" w:cs="Times New Roman"/>
          <w:b w:val="0"/>
          <w:sz w:val="24"/>
          <w:szCs w:val="24"/>
        </w:rPr>
        <w:t>According to researchers, the warm and carbon-dioxide-rich environments allowed growth of all kinds of vegetation thus providing adequate food for the vast herbivores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(</w:t>
      </w:r>
      <w:r w:rsidRPr="00795620">
        <w:rPr>
          <w:rFonts w:ascii="Times New Roman" w:eastAsia="Times New Roman" w:hAnsi="Times New Roman" w:cs="Times New Roman"/>
          <w:sz w:val="24"/>
          <w:szCs w:val="24"/>
        </w:rPr>
        <w:t>Cur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rie &amp;Koppelhus, </w:t>
      </w:r>
      <w:r w:rsidRPr="00795620">
        <w:rPr>
          <w:rFonts w:ascii="Times New Roman" w:eastAsia="Times New Roman" w:hAnsi="Times New Roman" w:cs="Times New Roman"/>
          <w:sz w:val="24"/>
          <w:szCs w:val="24"/>
        </w:rPr>
        <w:t>201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795620">
        <w:rPr>
          <w:rFonts w:ascii="Times New Roman" w:eastAsia="Times New Roman" w:hAnsi="Times New Roman" w:cs="Times New Roman"/>
          <w:sz w:val="24"/>
          <w:szCs w:val="24"/>
        </w:rPr>
        <w:t>).</w:t>
      </w:r>
      <w:r w:rsidRPr="00782A11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Moreover, high oxygen content has been theorized to contribute to the </w:t>
      </w:r>
      <w:r w:rsidR="00532534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growth of the </w:t>
      </w:r>
      <w:r w:rsidR="00532534" w:rsidRPr="0053253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Argentinosaurus</w:t>
      </w:r>
      <w:r w:rsidR="0053253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other animals such as the </w:t>
      </w:r>
      <w:r w:rsidRPr="00782A11">
        <w:rPr>
          <w:rStyle w:val="Strong"/>
          <w:rFonts w:ascii="Times New Roman" w:hAnsi="Times New Roman" w:cs="Times New Roman"/>
          <w:b w:val="0"/>
          <w:sz w:val="24"/>
          <w:szCs w:val="24"/>
        </w:rPr>
        <w:t>arthropods  However, this idea has been criticized by the recent analyses of amber spanning the age of dinosaurs with claims that oxygen con</w:t>
      </w:r>
      <w:r w:rsidR="00532534">
        <w:rPr>
          <w:rStyle w:val="Strong"/>
          <w:rFonts w:ascii="Times New Roman" w:hAnsi="Times New Roman" w:cs="Times New Roman"/>
          <w:b w:val="0"/>
          <w:sz w:val="24"/>
          <w:szCs w:val="24"/>
        </w:rPr>
        <w:t>centration s in the atmosphere in</w:t>
      </w:r>
      <w:r w:rsidRPr="00782A11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the past were slightly lower than in current days hence the theory is not </w:t>
      </w:r>
      <w:r w:rsidR="00532534" w:rsidRPr="00782A11">
        <w:rPr>
          <w:rStyle w:val="Strong"/>
          <w:rFonts w:ascii="Times New Roman" w:hAnsi="Times New Roman" w:cs="Times New Roman"/>
          <w:b w:val="0"/>
          <w:sz w:val="24"/>
          <w:szCs w:val="24"/>
        </w:rPr>
        <w:t>proven.</w:t>
      </w:r>
      <w:r w:rsidRPr="0079562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Argentinosaurus remains are associated with those of 10-ton carnivore Giganotosaurus thus they shared the same territory in the middle Cretaceous</w:t>
      </w:r>
      <w:r w:rsidR="00BF753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(</w:t>
      </w:r>
      <w:r w:rsidR="00BF7537" w:rsidRPr="00795620">
        <w:rPr>
          <w:rFonts w:ascii="Times New Roman" w:eastAsia="Times New Roman" w:hAnsi="Times New Roman" w:cs="Times New Roman"/>
          <w:sz w:val="24"/>
          <w:szCs w:val="24"/>
        </w:rPr>
        <w:t>Cu</w:t>
      </w:r>
      <w:r w:rsidR="00BF7537">
        <w:rPr>
          <w:rFonts w:ascii="Times New Roman" w:eastAsia="Times New Roman" w:hAnsi="Times New Roman" w:cs="Times New Roman"/>
          <w:sz w:val="24"/>
          <w:szCs w:val="24"/>
        </w:rPr>
        <w:t xml:space="preserve">rrie </w:t>
      </w:r>
      <w:bookmarkStart w:id="0" w:name="_GoBack"/>
      <w:bookmarkEnd w:id="0"/>
      <w:r w:rsidR="00BF7537">
        <w:rPr>
          <w:rFonts w:ascii="Times New Roman" w:eastAsia="Times New Roman" w:hAnsi="Times New Roman" w:cs="Times New Roman"/>
          <w:sz w:val="24"/>
          <w:szCs w:val="24"/>
        </w:rPr>
        <w:t>&amp;</w:t>
      </w:r>
      <w:r w:rsidR="005325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7537">
        <w:rPr>
          <w:rFonts w:ascii="Times New Roman" w:eastAsia="Times New Roman" w:hAnsi="Times New Roman" w:cs="Times New Roman"/>
          <w:sz w:val="24"/>
          <w:szCs w:val="24"/>
        </w:rPr>
        <w:t xml:space="preserve">Koppelhus, </w:t>
      </w:r>
      <w:r w:rsidR="00BF7537" w:rsidRPr="00795620">
        <w:rPr>
          <w:rFonts w:ascii="Times New Roman" w:eastAsia="Times New Roman" w:hAnsi="Times New Roman" w:cs="Times New Roman"/>
          <w:sz w:val="24"/>
          <w:szCs w:val="24"/>
        </w:rPr>
        <w:t>201</w:t>
      </w:r>
      <w:r w:rsidR="00BF7537">
        <w:rPr>
          <w:rFonts w:ascii="Times New Roman" w:eastAsia="Times New Roman" w:hAnsi="Times New Roman" w:cs="Times New Roman"/>
          <w:sz w:val="24"/>
          <w:szCs w:val="24"/>
        </w:rPr>
        <w:t>5</w:t>
      </w:r>
      <w:r w:rsidR="00BF7537" w:rsidRPr="00795620">
        <w:rPr>
          <w:rFonts w:ascii="Times New Roman" w:eastAsia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Despite them sharing the same territory, no Giganotosaurus could have consumed a full-grown Argentinosaurus by itself. They, therefore, sought to attack and feed on other smaller animals. Moreover, Argentinosaurus was too strong to be assaulted by carnivores. </w:t>
      </w:r>
    </w:p>
    <w:p w:rsidR="00795620" w:rsidRDefault="00B94B2A" w:rsidP="0053253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82A11">
        <w:rPr>
          <w:rFonts w:ascii="Times New Roman" w:hAnsi="Times New Roman" w:cs="Times New Roman"/>
          <w:sz w:val="24"/>
          <w:szCs w:val="24"/>
        </w:rPr>
        <w:t xml:space="preserve">Similar to other sauropods, </w:t>
      </w:r>
      <w:r w:rsidR="00532534" w:rsidRPr="00782A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Argentinosaurus</w:t>
      </w:r>
      <w:r w:rsidRPr="00782A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was an herbivore. It used its long neck to reach into conifers</w:t>
      </w:r>
      <w:r w:rsidR="0053253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to move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 Moreover, the neck was also used to sweep the ground</w:t>
      </w:r>
      <w:r w:rsidRPr="00782A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in search of bushes and ferns. Notably, these animals never chewed food but swallowed it directly to the stomach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 After getting into the stomach, the food was then</w:t>
      </w:r>
      <w:r w:rsidRPr="00782A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broken down by the gastroliths for </w:t>
      </w:r>
      <w:r w:rsidR="00532534" w:rsidRPr="00782A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digestion.</w:t>
      </w:r>
      <w:r w:rsidR="00532534">
        <w:rPr>
          <w:rFonts w:ascii="Times New Roman" w:hAnsi="Times New Roman" w:cs="Times New Roman"/>
          <w:sz w:val="24"/>
          <w:szCs w:val="24"/>
        </w:rPr>
        <w:t xml:space="preserve"> </w:t>
      </w:r>
      <w:r w:rsidR="00532534" w:rsidRPr="00782A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Despite</w:t>
      </w:r>
      <w:r w:rsidRPr="00782A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their enormous </w:t>
      </w:r>
      <w:r w:rsidR="00532534" w:rsidRPr="00782A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size;</w:t>
      </w:r>
      <w:r w:rsidRPr="00782A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Argentinosaurus had</w:t>
      </w:r>
      <w:r w:rsidR="0053253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</w:t>
      </w:r>
      <w:r w:rsidRPr="00782A1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very high speed. They could move </w:t>
      </w:r>
      <w:r w:rsidRPr="00782A11">
        <w:rPr>
          <w:rFonts w:ascii="Times New Roman" w:hAnsi="Times New Roman" w:cs="Times New Roman"/>
          <w:sz w:val="24"/>
          <w:szCs w:val="24"/>
        </w:rPr>
        <w:t xml:space="preserve">faster than a slowly taxiing 747 jet airplane. </w:t>
      </w:r>
      <w:r>
        <w:rPr>
          <w:rFonts w:ascii="Times New Roman" w:hAnsi="Times New Roman" w:cs="Times New Roman"/>
          <w:sz w:val="24"/>
          <w:szCs w:val="24"/>
        </w:rPr>
        <w:t xml:space="preserve">According to a research conducted, </w:t>
      </w:r>
      <w:r w:rsidRPr="00782A11">
        <w:rPr>
          <w:rFonts w:ascii="Times New Roman" w:hAnsi="Times New Roman" w:cs="Times New Roman"/>
          <w:sz w:val="24"/>
          <w:szCs w:val="24"/>
        </w:rPr>
        <w:t>the Argentinosaurus ambled along at a top speed of approximately five miles per hour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Ljungström, 2014</w:t>
      </w:r>
      <w:r w:rsidRPr="00795620">
        <w:rPr>
          <w:rFonts w:ascii="Times New Roman" w:eastAsia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</w:rPr>
        <w:t xml:space="preserve"> Notably,</w:t>
      </w:r>
      <w:r w:rsidRPr="00782A11">
        <w:rPr>
          <w:rFonts w:ascii="Times New Roman" w:hAnsi="Times New Roman" w:cs="Times New Roman"/>
          <w:sz w:val="24"/>
          <w:szCs w:val="24"/>
        </w:rPr>
        <w:t xml:space="preserve"> it inflected tremendous collateral damage on its way.</w:t>
      </w:r>
    </w:p>
    <w:p w:rsidR="00795620" w:rsidRDefault="00B94B2A" w:rsidP="005E22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82A11" w:rsidRDefault="00B94B2A" w:rsidP="005E2272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>References</w:t>
      </w:r>
    </w:p>
    <w:p w:rsidR="00795620" w:rsidRPr="00795620" w:rsidRDefault="00B94B2A" w:rsidP="005E2272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795620">
        <w:rPr>
          <w:rFonts w:ascii="Times New Roman" w:eastAsia="Times New Roman" w:hAnsi="Times New Roman" w:cs="Times New Roman"/>
          <w:sz w:val="24"/>
          <w:szCs w:val="24"/>
        </w:rPr>
        <w:t>Currie, P. J., &amp; Koppelhus, E. B. (201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795620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  <w:r w:rsidRPr="00795620">
        <w:rPr>
          <w:rFonts w:ascii="Times New Roman" w:eastAsia="Times New Roman" w:hAnsi="Times New Roman" w:cs="Times New Roman"/>
          <w:i/>
          <w:iCs/>
          <w:sz w:val="24"/>
          <w:szCs w:val="24"/>
        </w:rPr>
        <w:t>101 Questions About Dinosaurs</w:t>
      </w:r>
      <w:r w:rsidRPr="00795620">
        <w:rPr>
          <w:rFonts w:ascii="Times New Roman" w:eastAsia="Times New Roman" w:hAnsi="Times New Roman" w:cs="Times New Roman"/>
          <w:sz w:val="24"/>
          <w:szCs w:val="24"/>
        </w:rPr>
        <w:t>. Courier Corporation.</w:t>
      </w:r>
    </w:p>
    <w:p w:rsidR="00795620" w:rsidRPr="00795620" w:rsidRDefault="00B94B2A" w:rsidP="005E2272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Ljungström, C. (2014</w:t>
      </w:r>
      <w:r w:rsidRPr="00795620">
        <w:rPr>
          <w:rFonts w:ascii="Times New Roman" w:eastAsia="Times New Roman" w:hAnsi="Times New Roman" w:cs="Times New Roman"/>
          <w:sz w:val="24"/>
          <w:szCs w:val="24"/>
        </w:rPr>
        <w:t>). An overview of Sauropod dinosaurs and their evolution.</w:t>
      </w:r>
    </w:p>
    <w:p w:rsidR="007839AD" w:rsidRPr="007839AD" w:rsidRDefault="00BA00A8" w:rsidP="005E2272">
      <w:pPr>
        <w:spacing w:line="480" w:lineRule="auto"/>
        <w:ind w:left="720" w:hanging="720"/>
        <w:rPr>
          <w:b/>
        </w:rPr>
      </w:pPr>
    </w:p>
    <w:sectPr w:rsidR="007839AD" w:rsidRPr="007839AD" w:rsidSect="005E2272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15:commentEx w15:paraId="8703758E" w15:done="0"/>
  <w15:commentEx w15:paraId="8296F971" w15:done="0"/>
  <w15:commentEx w15:paraId="CD4BB5FD" w15:done="0"/>
  <w15:commentEx w15:paraId="D1709DFB" w15:done="0"/>
  <w15:commentEx w15:paraId="E3E6E2C5" w15:done="0"/>
  <w15:commentEx w15:paraId="223A6545" w15:done="0"/>
  <w15:commentEx w15:paraId="97D84301" w15:done="0"/>
  <w15:commentEx w15:paraId="0BBEC575" w15:done="0"/>
  <w15:commentEx w15:paraId="A4876CCB" w15:done="0"/>
  <w15:commentEx w15:paraId="E64D8C17" w15:done="0"/>
  <w15:commentEx w15:paraId="EDE2D755" w15:done="0"/>
  <w15:commentEx w15:paraId="1E0810FD" w15:done="0"/>
  <w15:commentEx w15:paraId="2A8D02F0" w15:done="0"/>
  <w15:commentEx w15:paraId="55E3877C" w15:done="0"/>
  <w15:commentEx w15:paraId="7EA6E300" w15:done="0"/>
  <w15:commentEx w15:paraId="BBDD52B9" w15:done="0"/>
  <w15:commentEx w15:paraId="B99EB474" w15:done="0"/>
  <w15:commentEx w15:paraId="7231EBC8" w15:done="0"/>
  <w15:commentEx w15:paraId="A767F0D3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00A8" w:rsidRDefault="00BA00A8" w:rsidP="005E2272">
      <w:pPr>
        <w:spacing w:after="0" w:line="240" w:lineRule="auto"/>
      </w:pPr>
      <w:r>
        <w:separator/>
      </w:r>
    </w:p>
  </w:endnote>
  <w:endnote w:type="continuationSeparator" w:id="1">
    <w:p w:rsidR="00BA00A8" w:rsidRDefault="00BA00A8" w:rsidP="005E22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00A8" w:rsidRDefault="00BA00A8" w:rsidP="005E2272">
      <w:pPr>
        <w:spacing w:after="0" w:line="240" w:lineRule="auto"/>
      </w:pPr>
      <w:r>
        <w:separator/>
      </w:r>
    </w:p>
  </w:footnote>
  <w:footnote w:type="continuationSeparator" w:id="1">
    <w:p w:rsidR="00BA00A8" w:rsidRDefault="00BA00A8" w:rsidP="005E22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-519317246"/>
      <w:docPartObj>
        <w:docPartGallery w:val="Page Numbers (Top of Page)"/>
        <w:docPartUnique/>
      </w:docPartObj>
    </w:sdtPr>
    <w:sdtEndPr>
      <w:rPr>
        <w:noProof/>
      </w:rPr>
    </w:sdtEndPr>
    <w:sdtContent>
      <w:p w:rsidR="005E2272" w:rsidRPr="005E2272" w:rsidRDefault="00532534" w:rsidP="00532534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532534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>ARGENTINOSAURUS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</w:t>
        </w:r>
        <w:r w:rsidR="00CB22B9" w:rsidRPr="0053253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E2272" w:rsidRPr="0053253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CB22B9" w:rsidRPr="00532534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CB22B9" w:rsidRPr="0053253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5E2272" w:rsidRDefault="005E227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272" w:rsidRDefault="005E2272" w:rsidP="00532534">
    <w:pPr>
      <w:pStyle w:val="Header"/>
    </w:pPr>
    <w:r w:rsidRPr="00532534">
      <w:rPr>
        <w:rFonts w:ascii="Times New Roman" w:hAnsi="Times New Roman" w:cs="Times New Roman"/>
        <w:sz w:val="24"/>
        <w:szCs w:val="24"/>
      </w:rPr>
      <w:t>Running head:</w:t>
    </w:r>
    <w:r w:rsidR="00532534" w:rsidRPr="00532534">
      <w:rPr>
        <w:rFonts w:ascii="Times New Roman" w:hAnsi="Times New Roman" w:cs="Times New Roman"/>
        <w:sz w:val="24"/>
        <w:szCs w:val="24"/>
      </w:rPr>
      <w:t xml:space="preserve"> </w:t>
    </w:r>
    <w:r w:rsidR="00532534" w:rsidRPr="00532534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>ARGENTINOSAURUS</w:t>
    </w:r>
    <w:sdt>
      <w:sdtPr>
        <w:rPr>
          <w:rFonts w:ascii="Times New Roman" w:hAnsi="Times New Roman" w:cs="Times New Roman"/>
          <w:sz w:val="24"/>
          <w:szCs w:val="24"/>
        </w:rPr>
        <w:id w:val="-587840003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  <w:noProof/>
          <w:sz w:val="22"/>
          <w:szCs w:val="22"/>
        </w:rPr>
      </w:sdtEndPr>
      <w:sdtContent>
        <w:r w:rsidR="00532534" w:rsidRPr="00532534">
          <w:rPr>
            <w:rFonts w:ascii="Times New Roman" w:hAnsi="Times New Roman" w:cs="Times New Roman"/>
            <w:sz w:val="24"/>
            <w:szCs w:val="24"/>
          </w:rPr>
          <w:t xml:space="preserve">                 </w:t>
        </w:r>
        <w:r w:rsidR="00532534">
          <w:rPr>
            <w:rFonts w:ascii="Times New Roman" w:hAnsi="Times New Roman" w:cs="Times New Roman"/>
            <w:sz w:val="24"/>
            <w:szCs w:val="24"/>
          </w:rPr>
          <w:t xml:space="preserve">                   </w:t>
        </w:r>
        <w:r w:rsidR="00532534" w:rsidRPr="00532534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</w:t>
        </w:r>
        <w:r w:rsidR="00CB22B9" w:rsidRPr="0053253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3253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CB22B9" w:rsidRPr="0053253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3253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CB22B9" w:rsidRPr="0053253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5E2272" w:rsidRPr="005E2272" w:rsidRDefault="005E227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5787A"/>
    <w:rsid w:val="00532534"/>
    <w:rsid w:val="005E2272"/>
    <w:rsid w:val="0095787A"/>
    <w:rsid w:val="00B94B2A"/>
    <w:rsid w:val="00BA00A8"/>
    <w:rsid w:val="00BF7537"/>
    <w:rsid w:val="00CB22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22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839AD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EB3669"/>
    <w:rPr>
      <w:i/>
      <w:iCs/>
    </w:rPr>
  </w:style>
  <w:style w:type="character" w:styleId="Strong">
    <w:name w:val="Strong"/>
    <w:basedOn w:val="DefaultParagraphFont"/>
    <w:uiPriority w:val="22"/>
    <w:qFormat/>
    <w:rsid w:val="00EB3669"/>
    <w:rPr>
      <w:b/>
      <w:bCs/>
    </w:r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22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22B9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22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227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E22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2272"/>
  </w:style>
  <w:style w:type="paragraph" w:styleId="Footer">
    <w:name w:val="footer"/>
    <w:basedOn w:val="Normal"/>
    <w:link w:val="FooterChar"/>
    <w:uiPriority w:val="99"/>
    <w:unhideWhenUsed/>
    <w:rsid w:val="005E22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22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839AD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EB3669"/>
    <w:rPr>
      <w:i/>
      <w:iCs/>
    </w:rPr>
  </w:style>
  <w:style w:type="character" w:styleId="Strong">
    <w:name w:val="Strong"/>
    <w:basedOn w:val="DefaultParagraphFont"/>
    <w:uiPriority w:val="22"/>
    <w:qFormat/>
    <w:rsid w:val="00EB3669"/>
    <w:rPr>
      <w:b/>
      <w:bCs/>
    </w:r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22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227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E22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2272"/>
  </w:style>
  <w:style w:type="paragraph" w:styleId="Footer">
    <w:name w:val="footer"/>
    <w:basedOn w:val="Normal"/>
    <w:link w:val="FooterChar"/>
    <w:uiPriority w:val="99"/>
    <w:unhideWhenUsed/>
    <w:rsid w:val="005E22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227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microsoft.com/office/2011/relationships/commentsExtended" Target="commentsExtended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</cp:lastModifiedBy>
  <cp:revision>2</cp:revision>
  <dcterms:created xsi:type="dcterms:W3CDTF">2018-02-08T09:47:00Z</dcterms:created>
  <dcterms:modified xsi:type="dcterms:W3CDTF">2018-02-08T09:47:00Z</dcterms:modified>
</cp:coreProperties>
</file>