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B2A37" w:rsidP="00DB2A37">
      <w:pPr>
        <w:spacing w:line="240" w:lineRule="auto"/>
        <w:rPr>
          <w:rFonts w:ascii="Times New Roman" w:hAnsi="Times New Roman" w:cs="Times New Roman"/>
          <w:sz w:val="24"/>
          <w:szCs w:val="24"/>
        </w:rPr>
      </w:pPr>
    </w:p>
    <w:p w:rsidR="00DB2A37" w:rsidP="00DB2A37">
      <w:pPr>
        <w:spacing w:line="240" w:lineRule="auto"/>
        <w:rPr>
          <w:rFonts w:ascii="Times New Roman" w:hAnsi="Times New Roman" w:cs="Times New Roman"/>
          <w:sz w:val="24"/>
          <w:szCs w:val="24"/>
        </w:rPr>
      </w:pPr>
    </w:p>
    <w:p w:rsidR="00DB2A37" w:rsidP="00DB2A37">
      <w:pPr>
        <w:spacing w:line="240" w:lineRule="auto"/>
        <w:rPr>
          <w:rFonts w:ascii="Times New Roman" w:hAnsi="Times New Roman" w:cs="Times New Roman"/>
          <w:sz w:val="24"/>
          <w:szCs w:val="24"/>
        </w:rPr>
      </w:pPr>
    </w:p>
    <w:p w:rsidR="00DB2A37" w:rsidP="00DB2A37">
      <w:pPr>
        <w:spacing w:line="240" w:lineRule="auto"/>
        <w:rPr>
          <w:rFonts w:ascii="Times New Roman" w:hAnsi="Times New Roman" w:cs="Times New Roman"/>
          <w:sz w:val="24"/>
          <w:szCs w:val="24"/>
        </w:rPr>
      </w:pPr>
    </w:p>
    <w:p w:rsidR="00DB2A37" w:rsidP="00DB2A37">
      <w:pPr>
        <w:spacing w:line="240" w:lineRule="auto"/>
        <w:rPr>
          <w:rFonts w:ascii="Times New Roman" w:hAnsi="Times New Roman" w:cs="Times New Roman"/>
          <w:sz w:val="24"/>
          <w:szCs w:val="24"/>
        </w:rPr>
      </w:pPr>
    </w:p>
    <w:p w:rsidR="00DB2A37" w:rsidP="00DB2A37">
      <w:pPr>
        <w:spacing w:line="240" w:lineRule="auto"/>
        <w:rPr>
          <w:rFonts w:ascii="Times New Roman" w:hAnsi="Times New Roman" w:cs="Times New Roman"/>
          <w:sz w:val="24"/>
          <w:szCs w:val="24"/>
        </w:rPr>
      </w:pPr>
    </w:p>
    <w:p w:rsidR="00DB2A37" w:rsidP="00DB2A37">
      <w:pPr>
        <w:spacing w:line="240" w:lineRule="auto"/>
        <w:rPr>
          <w:rFonts w:ascii="Times New Roman" w:hAnsi="Times New Roman" w:cs="Times New Roman"/>
          <w:sz w:val="24"/>
          <w:szCs w:val="24"/>
        </w:rPr>
      </w:pPr>
    </w:p>
    <w:p w:rsidR="00DB2A37" w:rsidP="00DB2A37">
      <w:pPr>
        <w:spacing w:line="240" w:lineRule="auto"/>
        <w:rPr>
          <w:rFonts w:ascii="Times New Roman" w:hAnsi="Times New Roman" w:cs="Times New Roman"/>
          <w:sz w:val="24"/>
          <w:szCs w:val="24"/>
        </w:rPr>
      </w:pPr>
    </w:p>
    <w:p w:rsidR="00DB2A37" w:rsidP="00DB2A37">
      <w:pPr>
        <w:spacing w:line="240" w:lineRule="auto"/>
        <w:rPr>
          <w:rFonts w:ascii="Times New Roman" w:hAnsi="Times New Roman" w:cs="Times New Roman"/>
          <w:sz w:val="24"/>
          <w:szCs w:val="24"/>
        </w:rPr>
      </w:pPr>
    </w:p>
    <w:p w:rsidR="00DB2A37" w:rsidP="00DB2A37">
      <w:pPr>
        <w:spacing w:line="240" w:lineRule="auto"/>
        <w:rPr>
          <w:rFonts w:ascii="Times New Roman" w:hAnsi="Times New Roman" w:cs="Times New Roman"/>
          <w:sz w:val="24"/>
          <w:szCs w:val="24"/>
        </w:rPr>
      </w:pPr>
    </w:p>
    <w:p w:rsidR="00DB2A37" w:rsidP="00DB2A37">
      <w:pPr>
        <w:spacing w:line="240" w:lineRule="auto"/>
        <w:rPr>
          <w:rFonts w:ascii="Times New Roman" w:hAnsi="Times New Roman" w:cs="Times New Roman"/>
          <w:sz w:val="24"/>
          <w:szCs w:val="24"/>
        </w:rPr>
      </w:pPr>
    </w:p>
    <w:p w:rsidR="00DB2A37" w:rsidP="00DB2A37">
      <w:pPr>
        <w:spacing w:line="240" w:lineRule="auto"/>
        <w:jc w:val="center"/>
        <w:rPr>
          <w:rFonts w:ascii="Times New Roman" w:hAnsi="Times New Roman" w:cs="Times New Roman"/>
          <w:sz w:val="24"/>
          <w:szCs w:val="24"/>
        </w:rPr>
      </w:pPr>
    </w:p>
    <w:p w:rsidR="00DB2A37" w:rsidP="00DB2A37">
      <w:pPr>
        <w:spacing w:line="240" w:lineRule="auto"/>
        <w:jc w:val="center"/>
        <w:rPr>
          <w:rFonts w:ascii="Times New Roman" w:hAnsi="Times New Roman" w:cs="Times New Roman"/>
          <w:sz w:val="24"/>
          <w:szCs w:val="24"/>
        </w:rPr>
      </w:pPr>
      <w:r w:rsidRPr="00DB2A37">
        <w:rPr>
          <w:rFonts w:ascii="Times New Roman" w:hAnsi="Times New Roman" w:cs="Times New Roman"/>
          <w:sz w:val="24"/>
          <w:szCs w:val="24"/>
        </w:rPr>
        <w:t>Trends in Non-Store Retailing</w:t>
      </w:r>
    </w:p>
    <w:p w:rsidR="00DB2A37" w:rsidP="00DB2A37">
      <w:pPr>
        <w:spacing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B2A37" w:rsidP="00DB2A37">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B2A37" w:rsidP="00DB2A37">
      <w:pPr>
        <w:spacing w:line="240" w:lineRule="auto"/>
        <w:rPr>
          <w:rFonts w:ascii="Times New Roman" w:hAnsi="Times New Roman" w:cs="Times New Roman"/>
          <w:sz w:val="24"/>
          <w:szCs w:val="24"/>
        </w:rPr>
      </w:pPr>
    </w:p>
    <w:p w:rsidR="00DB2A37" w:rsidP="00DB2A37">
      <w:pPr>
        <w:spacing w:line="240" w:lineRule="auto"/>
        <w:rPr>
          <w:rFonts w:ascii="Times New Roman" w:hAnsi="Times New Roman" w:cs="Times New Roman"/>
          <w:sz w:val="24"/>
          <w:szCs w:val="24"/>
        </w:rPr>
      </w:pPr>
    </w:p>
    <w:p w:rsidR="00DB2A37" w:rsidP="00DB2A37">
      <w:pPr>
        <w:spacing w:line="240" w:lineRule="auto"/>
        <w:rPr>
          <w:rFonts w:ascii="Times New Roman" w:hAnsi="Times New Roman" w:cs="Times New Roman"/>
          <w:sz w:val="24"/>
          <w:szCs w:val="24"/>
        </w:rPr>
      </w:pPr>
    </w:p>
    <w:p w:rsidR="00DB2A37" w:rsidP="00DB2A37">
      <w:pPr>
        <w:spacing w:line="240" w:lineRule="auto"/>
        <w:rPr>
          <w:rFonts w:ascii="Times New Roman" w:hAnsi="Times New Roman" w:cs="Times New Roman"/>
          <w:sz w:val="24"/>
          <w:szCs w:val="24"/>
        </w:rPr>
      </w:pPr>
    </w:p>
    <w:p w:rsidR="00DB2A37" w:rsidP="00DB2A37">
      <w:pPr>
        <w:spacing w:line="240" w:lineRule="auto"/>
        <w:rPr>
          <w:rFonts w:ascii="Times New Roman" w:hAnsi="Times New Roman" w:cs="Times New Roman"/>
          <w:sz w:val="24"/>
          <w:szCs w:val="24"/>
        </w:rPr>
      </w:pPr>
    </w:p>
    <w:p w:rsidR="00DB2A37" w:rsidP="00DB2A37">
      <w:pPr>
        <w:spacing w:line="240" w:lineRule="auto"/>
        <w:rPr>
          <w:rFonts w:ascii="Times New Roman" w:hAnsi="Times New Roman" w:cs="Times New Roman"/>
          <w:sz w:val="24"/>
          <w:szCs w:val="24"/>
        </w:rPr>
      </w:pPr>
    </w:p>
    <w:p w:rsidR="00DB2A37" w:rsidP="00DB2A37">
      <w:pPr>
        <w:spacing w:line="240" w:lineRule="auto"/>
        <w:rPr>
          <w:rFonts w:ascii="Times New Roman" w:hAnsi="Times New Roman" w:cs="Times New Roman"/>
          <w:sz w:val="24"/>
          <w:szCs w:val="24"/>
        </w:rPr>
      </w:pPr>
    </w:p>
    <w:p w:rsidR="00DB2A37" w:rsidP="00DB2A37">
      <w:pPr>
        <w:spacing w:line="240" w:lineRule="auto"/>
        <w:rPr>
          <w:rFonts w:ascii="Times New Roman" w:hAnsi="Times New Roman" w:cs="Times New Roman"/>
          <w:sz w:val="24"/>
          <w:szCs w:val="24"/>
        </w:rPr>
      </w:pPr>
      <w:bookmarkStart w:id="0" w:name="_GoBack"/>
      <w:bookmarkEnd w:id="0"/>
    </w:p>
    <w:p w:rsidR="00DB2A37" w:rsidP="00DB2A37">
      <w:pPr>
        <w:spacing w:line="240" w:lineRule="auto"/>
        <w:rPr>
          <w:rFonts w:ascii="Times New Roman" w:hAnsi="Times New Roman" w:cs="Times New Roman"/>
          <w:sz w:val="24"/>
          <w:szCs w:val="24"/>
        </w:rPr>
      </w:pPr>
    </w:p>
    <w:p w:rsidR="00DB2A37" w:rsidP="00DB2A37">
      <w:pPr>
        <w:spacing w:line="240" w:lineRule="auto"/>
        <w:rPr>
          <w:rFonts w:ascii="Times New Roman" w:hAnsi="Times New Roman" w:cs="Times New Roman"/>
          <w:sz w:val="24"/>
          <w:szCs w:val="24"/>
        </w:rPr>
      </w:pPr>
    </w:p>
    <w:p w:rsidR="00DB2A37" w:rsidP="00DB2A37">
      <w:pPr>
        <w:spacing w:line="240" w:lineRule="auto"/>
        <w:rPr>
          <w:rFonts w:ascii="Times New Roman" w:hAnsi="Times New Roman" w:cs="Times New Roman"/>
          <w:sz w:val="24"/>
          <w:szCs w:val="24"/>
        </w:rPr>
      </w:pPr>
    </w:p>
    <w:p w:rsidR="00DB2A37" w:rsidP="00DB2A37">
      <w:pPr>
        <w:spacing w:line="240" w:lineRule="auto"/>
        <w:rPr>
          <w:rFonts w:ascii="Times New Roman" w:hAnsi="Times New Roman" w:cs="Times New Roman"/>
          <w:sz w:val="24"/>
          <w:szCs w:val="24"/>
        </w:rPr>
      </w:pPr>
    </w:p>
    <w:p w:rsidR="00482BB8" w:rsidRPr="00DB2A37" w:rsidP="00DB2A37">
      <w:pPr>
        <w:spacing w:line="240" w:lineRule="auto"/>
        <w:jc w:val="center"/>
        <w:rPr>
          <w:rFonts w:ascii="Times New Roman" w:hAnsi="Times New Roman" w:cs="Times New Roman"/>
          <w:sz w:val="24"/>
          <w:szCs w:val="24"/>
        </w:rPr>
      </w:pPr>
      <w:r w:rsidRPr="00DB2A37">
        <w:rPr>
          <w:rFonts w:ascii="Times New Roman" w:hAnsi="Times New Roman" w:cs="Times New Roman"/>
          <w:sz w:val="24"/>
          <w:szCs w:val="24"/>
        </w:rPr>
        <w:t>Article</w:t>
      </w:r>
    </w:p>
    <w:p w:rsidR="00032465" w:rsidRPr="00DB2A37" w:rsidP="00DB2A37">
      <w:pPr>
        <w:spacing w:line="240" w:lineRule="auto"/>
        <w:rPr>
          <w:rFonts w:ascii="Times New Roman" w:hAnsi="Times New Roman" w:cs="Times New Roman"/>
          <w:sz w:val="24"/>
          <w:szCs w:val="24"/>
        </w:rPr>
      </w:pPr>
      <w:hyperlink r:id="rId4" w:history="1">
        <w:r w:rsidRPr="00DB2A37">
          <w:rPr>
            <w:rStyle w:val="Hyperlink"/>
            <w:rFonts w:ascii="Times New Roman" w:hAnsi="Times New Roman" w:cs="Times New Roman"/>
            <w:sz w:val="24"/>
            <w:szCs w:val="24"/>
          </w:rPr>
          <w:t>https://www.cnbc.com/2019/04/02/online-shopping-officially-overtakes-brick-and-mortar-retail-for-the-first-time-ever.html</w:t>
        </w:r>
      </w:hyperlink>
    </w:p>
    <w:p w:rsidR="00F82741" w:rsidRPr="00DB2A37" w:rsidP="00DB2A37">
      <w:pPr>
        <w:spacing w:line="240" w:lineRule="auto"/>
        <w:jc w:val="center"/>
        <w:rPr>
          <w:rFonts w:ascii="Times New Roman" w:hAnsi="Times New Roman" w:cs="Times New Roman"/>
          <w:b/>
          <w:sz w:val="24"/>
          <w:szCs w:val="24"/>
        </w:rPr>
      </w:pPr>
      <w:r w:rsidRPr="00DB2A37">
        <w:rPr>
          <w:rFonts w:ascii="Times New Roman" w:hAnsi="Times New Roman" w:cs="Times New Roman"/>
          <w:b/>
          <w:sz w:val="24"/>
          <w:szCs w:val="24"/>
        </w:rPr>
        <w:t xml:space="preserve">Article title: </w:t>
      </w:r>
      <w:r w:rsidRPr="00DB2A37">
        <w:rPr>
          <w:rFonts w:ascii="Times New Roman" w:hAnsi="Times New Roman" w:cs="Times New Roman"/>
          <w:b/>
          <w:sz w:val="24"/>
          <w:szCs w:val="24"/>
        </w:rPr>
        <w:t>Online shopping overtakes a major part of retail for the first time ever</w:t>
      </w:r>
    </w:p>
    <w:p w:rsidR="00A87016" w:rsidRPr="00DB2A37" w:rsidP="00DB2A37">
      <w:pPr>
        <w:spacing w:line="240" w:lineRule="auto"/>
        <w:jc w:val="center"/>
        <w:rPr>
          <w:rFonts w:ascii="Times New Roman" w:hAnsi="Times New Roman" w:cs="Times New Roman"/>
          <w:b/>
          <w:sz w:val="24"/>
          <w:szCs w:val="24"/>
        </w:rPr>
      </w:pPr>
      <w:r w:rsidRPr="00DB2A37">
        <w:rPr>
          <w:rFonts w:ascii="Times New Roman" w:hAnsi="Times New Roman" w:cs="Times New Roman"/>
          <w:b/>
          <w:sz w:val="24"/>
          <w:szCs w:val="24"/>
        </w:rPr>
        <w:t>Article summary</w:t>
      </w:r>
    </w:p>
    <w:p w:rsidR="00DB2A37" w:rsidP="00DB2A37">
      <w:pPr>
        <w:spacing w:line="240" w:lineRule="auto"/>
        <w:ind w:firstLine="720"/>
        <w:rPr>
          <w:rFonts w:ascii="Times New Roman" w:hAnsi="Times New Roman" w:cs="Times New Roman"/>
          <w:sz w:val="24"/>
          <w:szCs w:val="24"/>
        </w:rPr>
      </w:pPr>
      <w:r w:rsidRPr="00DB2A37">
        <w:rPr>
          <w:rFonts w:ascii="Times New Roman" w:hAnsi="Times New Roman" w:cs="Times New Roman"/>
          <w:sz w:val="24"/>
          <w:szCs w:val="24"/>
        </w:rPr>
        <w:t xml:space="preserve">This article is about the rise in online shopping. The material is authored by Kate Rooney and Published on April 2, 2019. The article is based on the report of the Commerce Department, which showed a new milestone for online shopping. According to the article, the total share of sales done with "non-store" retailers was higher than general merchandise during the month of February 2019. </w:t>
      </w:r>
      <w:r w:rsidRPr="00DB2A37">
        <w:rPr>
          <w:rFonts w:ascii="Times New Roman" w:hAnsi="Times New Roman" w:cs="Times New Roman"/>
          <w:sz w:val="24"/>
          <w:szCs w:val="24"/>
        </w:rPr>
        <w:t>Bespoke’s</w:t>
      </w:r>
      <w:r w:rsidRPr="00DB2A37">
        <w:rPr>
          <w:rFonts w:ascii="Times New Roman" w:hAnsi="Times New Roman" w:cs="Times New Roman"/>
          <w:sz w:val="24"/>
          <w:szCs w:val="24"/>
        </w:rPr>
        <w:t xml:space="preserve"> Paul Hickey says that the days of the internet and online shopping being a </w:t>
      </w:r>
      <w:r w:rsidRPr="00DB2A37" w:rsidR="000021EA">
        <w:rPr>
          <w:rFonts w:ascii="Times New Roman" w:hAnsi="Times New Roman" w:cs="Times New Roman"/>
          <w:sz w:val="24"/>
          <w:szCs w:val="24"/>
        </w:rPr>
        <w:t>mere fad had come a long way. Americans giant Amazon led online shopping.  For the first time in history, the total market share of online U.S retail sales exceeded the general merchandise.</w:t>
      </w:r>
      <w:r w:rsidRPr="00DB2A37">
        <w:rPr>
          <w:rFonts w:ascii="Times New Roman" w:hAnsi="Times New Roman" w:cs="Times New Roman"/>
          <w:sz w:val="24"/>
          <w:szCs w:val="24"/>
        </w:rPr>
        <w:t xml:space="preserve"> </w:t>
      </w:r>
      <w:r w:rsidRPr="00DB2A37" w:rsidR="00EB63A4">
        <w:rPr>
          <w:rFonts w:ascii="Times New Roman" w:hAnsi="Times New Roman" w:cs="Times New Roman"/>
          <w:sz w:val="24"/>
          <w:szCs w:val="24"/>
        </w:rPr>
        <w:t>The online sector has been gathering momentum in the last two decades, with its totals rising from 5% in the late 1990s to about 12% in 2019. 
</w:t>
      </w:r>
    </w:p>
    <w:p w:rsidR="00A87016" w:rsidRPr="00DB2A37" w:rsidP="00DB2A37">
      <w:pPr>
        <w:spacing w:line="240" w:lineRule="auto"/>
        <w:ind w:firstLine="720"/>
        <w:rPr>
          <w:rFonts w:ascii="Times New Roman" w:hAnsi="Times New Roman" w:cs="Times New Roman"/>
          <w:sz w:val="24"/>
          <w:szCs w:val="24"/>
        </w:rPr>
      </w:pPr>
      <w:r w:rsidRPr="00DB2A37">
        <w:rPr>
          <w:rFonts w:ascii="Times New Roman" w:hAnsi="Times New Roman" w:cs="Times New Roman"/>
          <w:sz w:val="24"/>
          <w:szCs w:val="24"/>
        </w:rPr>
        <w:t xml:space="preserve">According to the Commerce Department, online sales surpassed general merchandise stores, including warehouse clubs and departmental stores. Online sales hit and accounted for 11.813% of the total compared to 11,807% for general merchandise. Although the margin is very small, the gap is expected to widen in the future. There </w:t>
      </w:r>
      <w:r w:rsidRPr="00DB2A37" w:rsidR="008D17C1">
        <w:rPr>
          <w:rFonts w:ascii="Times New Roman" w:hAnsi="Times New Roman" w:cs="Times New Roman"/>
          <w:sz w:val="24"/>
          <w:szCs w:val="24"/>
        </w:rPr>
        <w:t xml:space="preserve">were also other categories of brick-and-motor stores that were excluded in the general merchandise, including accessories stores and clothing. Online sales are the fourth largest sector overall. Motor vehicles make the most significant segment. They make up to 20% of all retail spending. </w:t>
      </w:r>
      <w:r w:rsidRPr="00DB2A37">
        <w:rPr>
          <w:rFonts w:ascii="Times New Roman" w:hAnsi="Times New Roman" w:cs="Times New Roman"/>
          <w:sz w:val="24"/>
          <w:szCs w:val="24"/>
        </w:rPr>
        <w:t>America's multinational technology giant Amazon has been the primary enabler of the growth in online shopping. 
</w:t>
      </w:r>
    </w:p>
    <w:p w:rsidR="00077AB9" w:rsidRPr="00DB2A37" w:rsidP="00DB2A37">
      <w:pPr>
        <w:spacing w:line="240" w:lineRule="auto"/>
        <w:jc w:val="center"/>
        <w:rPr>
          <w:rFonts w:ascii="Times New Roman" w:hAnsi="Times New Roman" w:cs="Times New Roman"/>
          <w:b/>
          <w:sz w:val="24"/>
          <w:szCs w:val="24"/>
        </w:rPr>
      </w:pPr>
      <w:r w:rsidRPr="00DB2A37">
        <w:rPr>
          <w:rFonts w:ascii="Times New Roman" w:hAnsi="Times New Roman" w:cs="Times New Roman"/>
          <w:b/>
          <w:sz w:val="24"/>
          <w:szCs w:val="24"/>
        </w:rPr>
        <w:t>How this Article Relates to our Course</w:t>
      </w:r>
    </w:p>
    <w:p w:rsidR="00DB2A37" w:rsidP="00DB2A37">
      <w:pPr>
        <w:spacing w:line="240" w:lineRule="auto"/>
        <w:ind w:firstLine="720"/>
        <w:rPr>
          <w:rFonts w:ascii="Times New Roman" w:hAnsi="Times New Roman" w:cs="Times New Roman"/>
          <w:sz w:val="24"/>
          <w:szCs w:val="24"/>
        </w:rPr>
      </w:pPr>
      <w:r w:rsidRPr="00DB2A37">
        <w:rPr>
          <w:rFonts w:ascii="Times New Roman" w:hAnsi="Times New Roman" w:cs="Times New Roman"/>
          <w:sz w:val="24"/>
          <w:szCs w:val="24"/>
        </w:rPr>
        <w:t>This article is relevant to this week's topic "Trends in Non-Store Retailing" as it proves the extent to which online marketing is becoming very common. The report has shown a significant shift from non-store retailing to online retailing. Non-store retailing involves</w:t>
      </w:r>
      <w:r w:rsidRPr="00DB2A37" w:rsidR="00DE1789">
        <w:rPr>
          <w:rFonts w:ascii="Times New Roman" w:hAnsi="Times New Roman" w:cs="Times New Roman"/>
          <w:sz w:val="24"/>
          <w:szCs w:val="24"/>
        </w:rPr>
        <w:t xml:space="preserve"> any sale happening to the customer and which is happening through a traditional retail channel or retail space. </w:t>
      </w:r>
      <w:r w:rsidRPr="00DB2A37">
        <w:rPr>
          <w:rFonts w:ascii="Times New Roman" w:hAnsi="Times New Roman" w:cs="Times New Roman"/>
          <w:sz w:val="24"/>
          <w:szCs w:val="24"/>
        </w:rPr>
        <w:t>Non-store retailing may take the form of direct selling, direct marketing, online retailing, telemarketing, and automatic vending.</w:t>
      </w:r>
      <w:r w:rsidRPr="00DB2A37" w:rsidR="00DA382E">
        <w:rPr>
          <w:rFonts w:ascii="Times New Roman" w:hAnsi="Times New Roman" w:cs="Times New Roman"/>
          <w:sz w:val="24"/>
          <w:szCs w:val="24"/>
        </w:rPr>
        <w:t xml:space="preserve"> </w:t>
      </w:r>
      <w:r w:rsidRPr="00DB2A37" w:rsidR="00D10214">
        <w:rPr>
          <w:rFonts w:ascii="Times New Roman" w:hAnsi="Times New Roman" w:cs="Times New Roman"/>
          <w:sz w:val="24"/>
          <w:szCs w:val="24"/>
        </w:rPr>
        <w:t>It is also called home shopping, and it involves retailing taking place outside shops and stores. In other words, non-store retailing is the selling of goods and services outside the brick and mortar retail shop. From the article, it is clear that this type o</w:t>
      </w:r>
      <w:r w:rsidRPr="00DB2A37" w:rsidR="00350804">
        <w:rPr>
          <w:rFonts w:ascii="Times New Roman" w:hAnsi="Times New Roman" w:cs="Times New Roman"/>
          <w:sz w:val="24"/>
          <w:szCs w:val="24"/>
        </w:rPr>
        <w:t>f business surpassed the general merchandise in February 2019. Sales by non- store retailers, which includes e-commerce, have doubled in share since 2002. From the article, it is evident that non-store sales are growing at a higher rate than sales in retail shops.
</w:t>
      </w:r>
    </w:p>
    <w:p w:rsidR="00A87016" w:rsidRPr="00DB2A37" w:rsidP="00DB2A37">
      <w:pPr>
        <w:spacing w:line="240" w:lineRule="auto"/>
        <w:ind w:firstLine="720"/>
        <w:rPr>
          <w:rFonts w:ascii="Times New Roman" w:hAnsi="Times New Roman" w:cs="Times New Roman"/>
          <w:sz w:val="24"/>
          <w:szCs w:val="24"/>
        </w:rPr>
      </w:pPr>
      <w:r w:rsidRPr="00DB2A37">
        <w:rPr>
          <w:rFonts w:ascii="Times New Roman" w:hAnsi="Times New Roman" w:cs="Times New Roman"/>
          <w:sz w:val="24"/>
          <w:szCs w:val="24"/>
        </w:rPr>
        <w:t xml:space="preserve"> The article presents Amazon as a perfect example of non-store retailing. The company does not have its own retail space from where it sells the goods to customers. It sells its products from its website. There is no use of retail space. </w:t>
      </w:r>
      <w:r w:rsidRPr="00DB2A37" w:rsidR="00DA382E">
        <w:rPr>
          <w:rFonts w:ascii="Times New Roman" w:hAnsi="Times New Roman" w:cs="Times New Roman"/>
          <w:sz w:val="24"/>
          <w:szCs w:val="24"/>
        </w:rPr>
        <w:t xml:space="preserve">Some of the reasons that could have led to the rise in non-store retailing include the less cost of establishment. Usually, the value of starting a website is lesser than establishing an offline retail shop or outlet. Secondly, the prices are variable when it comes to non-store retailing. Traditional retail has many fixed costs like labor, rent, whereas the costs of non-store retailing are variable and keep changing. Easier scaling up is </w:t>
      </w:r>
      <w:r w:rsidRPr="00DB2A37" w:rsidR="00DA382E">
        <w:rPr>
          <w:rFonts w:ascii="Times New Roman" w:hAnsi="Times New Roman" w:cs="Times New Roman"/>
          <w:sz w:val="24"/>
          <w:szCs w:val="24"/>
        </w:rPr>
        <w:t>another reason that could have triggered the rise in non-store retailing. The use of the internet makes your products available to millions of people worldwide. Shipping can be done from one country to another. Customers from all over the world can buy your products, which increases the market share of the company. 
</w:t>
      </w:r>
    </w:p>
    <w:p w:rsidR="00975CF7" w:rsidRPr="00DB2A37" w:rsidP="00DB2A37">
      <w:pPr>
        <w:spacing w:line="240" w:lineRule="auto"/>
        <w:ind w:firstLine="720"/>
        <w:rPr>
          <w:rFonts w:ascii="Times New Roman" w:hAnsi="Times New Roman" w:cs="Times New Roman"/>
          <w:sz w:val="24"/>
          <w:szCs w:val="24"/>
        </w:rPr>
      </w:pPr>
      <w:r w:rsidRPr="00DB2A37">
        <w:rPr>
          <w:rFonts w:ascii="Times New Roman" w:hAnsi="Times New Roman" w:cs="Times New Roman"/>
          <w:sz w:val="24"/>
          <w:szCs w:val="24"/>
        </w:rPr>
        <w:t xml:space="preserve">In conclusion, the above article about the rise of online shopping is very relevant to this week's topic on the "Trends in Non-Store Retailing." Online shopping has been on the increase in the recent past, according to the article. For the first time in history, online shopping sales exceeded general merchandise. This shows the rapid growth of online businesses globally. The leading company in online sales is the Americas Amazon. The others include the Chinese </w:t>
      </w:r>
      <w:r w:rsidRPr="00DB2A37" w:rsidR="00DB2A37">
        <w:rPr>
          <w:rFonts w:ascii="Times New Roman" w:hAnsi="Times New Roman" w:cs="Times New Roman"/>
          <w:sz w:val="24"/>
          <w:szCs w:val="24"/>
        </w:rPr>
        <w:t>Alibaba Group, eBay, and Walmart. This indicates the rapid shift from the traditional general merchandise to the online buying of items. 
</w:t>
      </w: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53700942"/>
      <w:docPartObj>
        <w:docPartGallery w:val="Page Numbers (Top of Page)"/>
        <w:docPartUnique/>
      </w:docPartObj>
    </w:sdtPr>
    <w:sdtEndPr>
      <w:rPr>
        <w:rFonts w:ascii="Times New Roman" w:hAnsi="Times New Roman" w:cs="Times New Roman"/>
        <w:noProof/>
        <w:sz w:val="24"/>
        <w:szCs w:val="24"/>
      </w:rPr>
    </w:sdtEndPr>
    <w:sdtContent>
      <w:p w:rsidR="00DB2A37" w:rsidRPr="00DB2A37">
        <w:pPr>
          <w:pStyle w:val="Header"/>
          <w:jc w:val="right"/>
          <w:rPr>
            <w:rFonts w:ascii="Times New Roman" w:hAnsi="Times New Roman" w:cs="Times New Roman"/>
            <w:sz w:val="24"/>
            <w:szCs w:val="24"/>
          </w:rPr>
        </w:pPr>
        <w:r w:rsidRPr="00DB2A37">
          <w:rPr>
            <w:rFonts w:ascii="Times New Roman" w:hAnsi="Times New Roman" w:cs="Times New Roman"/>
            <w:sz w:val="24"/>
            <w:szCs w:val="24"/>
          </w:rPr>
          <w:fldChar w:fldCharType="begin"/>
        </w:r>
        <w:r w:rsidRPr="00DB2A37">
          <w:rPr>
            <w:rFonts w:ascii="Times New Roman" w:hAnsi="Times New Roman" w:cs="Times New Roman"/>
            <w:sz w:val="24"/>
            <w:szCs w:val="24"/>
          </w:rPr>
          <w:instrText xml:space="preserve"> PAGE   \* MERGEFORMAT </w:instrText>
        </w:r>
        <w:r w:rsidRPr="00DB2A37">
          <w:rPr>
            <w:rFonts w:ascii="Times New Roman" w:hAnsi="Times New Roman" w:cs="Times New Roman"/>
            <w:sz w:val="24"/>
            <w:szCs w:val="24"/>
          </w:rPr>
          <w:fldChar w:fldCharType="separate"/>
        </w:r>
        <w:r>
          <w:rPr>
            <w:rFonts w:ascii="Times New Roman" w:hAnsi="Times New Roman" w:cs="Times New Roman"/>
            <w:noProof/>
            <w:sz w:val="24"/>
            <w:szCs w:val="24"/>
          </w:rPr>
          <w:t>3</w:t>
        </w:r>
        <w:r w:rsidRPr="00DB2A37">
          <w:rPr>
            <w:rFonts w:ascii="Times New Roman" w:hAnsi="Times New Roman" w:cs="Times New Roman"/>
            <w:noProof/>
            <w:sz w:val="24"/>
            <w:szCs w:val="24"/>
          </w:rPr>
          <w:fldChar w:fldCharType="end"/>
        </w:r>
      </w:p>
    </w:sdtContent>
  </w:sdt>
  <w:p w:rsidR="00DB2A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741"/>
    <w:rsid w:val="000021EA"/>
    <w:rsid w:val="00032465"/>
    <w:rsid w:val="00077AB9"/>
    <w:rsid w:val="000B63EA"/>
    <w:rsid w:val="00350804"/>
    <w:rsid w:val="003D76ED"/>
    <w:rsid w:val="00482BB8"/>
    <w:rsid w:val="007A3E70"/>
    <w:rsid w:val="008D17C1"/>
    <w:rsid w:val="00975CF7"/>
    <w:rsid w:val="00A87016"/>
    <w:rsid w:val="00CE338D"/>
    <w:rsid w:val="00D10214"/>
    <w:rsid w:val="00DA382E"/>
    <w:rsid w:val="00DB2A37"/>
    <w:rsid w:val="00DE1789"/>
    <w:rsid w:val="00EB63A4"/>
    <w:rsid w:val="00F8274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D5BEA3C-9159-4B10-8FDE-A345E09BE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2465"/>
    <w:rPr>
      <w:color w:val="0000FF" w:themeColor="hyperlink"/>
      <w:u w:val="single"/>
    </w:rPr>
  </w:style>
  <w:style w:type="paragraph" w:styleId="Header">
    <w:name w:val="header"/>
    <w:basedOn w:val="Normal"/>
    <w:link w:val="HeaderChar"/>
    <w:uiPriority w:val="99"/>
    <w:unhideWhenUsed/>
    <w:rsid w:val="00DB2A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A37"/>
  </w:style>
  <w:style w:type="paragraph" w:styleId="Footer">
    <w:name w:val="footer"/>
    <w:basedOn w:val="Normal"/>
    <w:link w:val="FooterChar"/>
    <w:uiPriority w:val="99"/>
    <w:unhideWhenUsed/>
    <w:rsid w:val="00DB2A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A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nbc.com/2019/04/02/online-shopping-officially-overtakes-brick-and-mortar-retail-for-the-first-time-ever.html"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3</Pages>
  <Words>696</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2019-11-29T17:26:00Z</dcterms:created>
  <dcterms:modified xsi:type="dcterms:W3CDTF">2019-11-29T21:07:00Z</dcterms:modified>
</cp:coreProperties>
</file>