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FCF" w:rsidRDefault="00254FCF" w:rsidP="00254FCF">
      <w:pPr>
        <w:spacing w:line="480" w:lineRule="auto"/>
        <w:jc w:val="center"/>
        <w:rPr>
          <w:rFonts w:ascii="Times New Roman" w:hAnsi="Times New Roman" w:cs="Times New Roman"/>
          <w:sz w:val="24"/>
          <w:szCs w:val="24"/>
        </w:rPr>
      </w:pPr>
      <w:bookmarkStart w:id="0" w:name="_GoBack"/>
      <w:bookmarkEnd w:id="0"/>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Pr="00254FCF" w:rsidRDefault="00254FCF"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Article Review on Social Work: Child Maltreatment</w:t>
      </w:r>
    </w:p>
    <w:p w:rsidR="00254FCF" w:rsidRPr="00254FCF" w:rsidRDefault="00254FCF"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Name</w:t>
      </w:r>
    </w:p>
    <w:p w:rsidR="00254FCF" w:rsidRPr="00254FCF" w:rsidRDefault="00254FCF"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Institution of Affiliation</w:t>
      </w:r>
      <w:r w:rsidRPr="00254FCF">
        <w:rPr>
          <w:rFonts w:ascii="Times New Roman" w:hAnsi="Times New Roman" w:cs="Times New Roman"/>
          <w:sz w:val="24"/>
          <w:szCs w:val="24"/>
        </w:rPr>
        <w:br w:type="page"/>
      </w:r>
    </w:p>
    <w:p w:rsidR="00844743" w:rsidRPr="00CB5070" w:rsidRDefault="00844743" w:rsidP="00AC213C">
      <w:pPr>
        <w:spacing w:line="480" w:lineRule="auto"/>
        <w:jc w:val="center"/>
        <w:rPr>
          <w:rFonts w:ascii="Times New Roman" w:hAnsi="Times New Roman" w:cs="Times New Roman"/>
          <w:b/>
          <w:sz w:val="24"/>
          <w:szCs w:val="24"/>
        </w:rPr>
      </w:pPr>
      <w:r w:rsidRPr="00CB5070">
        <w:rPr>
          <w:rFonts w:ascii="Times New Roman" w:hAnsi="Times New Roman" w:cs="Times New Roman"/>
          <w:b/>
          <w:sz w:val="24"/>
          <w:szCs w:val="24"/>
        </w:rPr>
        <w:lastRenderedPageBreak/>
        <w:t>Social Work- Child Maltreatment</w:t>
      </w:r>
    </w:p>
    <w:p w:rsidR="00EA6AFE" w:rsidRDefault="00164573" w:rsidP="004345B2">
      <w:pPr>
        <w:spacing w:line="480" w:lineRule="auto"/>
        <w:ind w:firstLine="720"/>
        <w:rPr>
          <w:rFonts w:ascii="Times New Roman" w:hAnsi="Times New Roman" w:cs="Times New Roman"/>
          <w:sz w:val="24"/>
          <w:szCs w:val="24"/>
        </w:rPr>
      </w:pPr>
      <w:r w:rsidRPr="00164573">
        <w:rPr>
          <w:rFonts w:ascii="Times New Roman" w:hAnsi="Times New Roman" w:cs="Times New Roman"/>
          <w:sz w:val="24"/>
          <w:szCs w:val="24"/>
        </w:rPr>
        <w:t xml:space="preserve">Child maltreatment is one of the vices affecting familial and community life and social workers have a responsibility to ensure that appropriate intervention programs are used to reduce the incidence and the prevalence rate of the problem. </w:t>
      </w:r>
      <w:r w:rsidR="00870514">
        <w:rPr>
          <w:rFonts w:ascii="Times New Roman" w:hAnsi="Times New Roman" w:cs="Times New Roman"/>
          <w:sz w:val="24"/>
          <w:szCs w:val="24"/>
        </w:rPr>
        <w:t>A review of the article, “Effects</w:t>
      </w:r>
      <w:r w:rsidR="00870514" w:rsidRPr="00164573">
        <w:rPr>
          <w:rFonts w:ascii="Times New Roman" w:hAnsi="Times New Roman" w:cs="Times New Roman"/>
          <w:sz w:val="24"/>
          <w:szCs w:val="24"/>
        </w:rPr>
        <w:t xml:space="preserve"> of parenting programs on child maltreatme</w:t>
      </w:r>
      <w:r w:rsidR="00870514">
        <w:rPr>
          <w:rFonts w:ascii="Times New Roman" w:hAnsi="Times New Roman" w:cs="Times New Roman"/>
          <w:sz w:val="24"/>
          <w:szCs w:val="24"/>
        </w:rPr>
        <w:t xml:space="preserve">nt prevention: A meta-analysis” by </w:t>
      </w:r>
      <w:r>
        <w:rPr>
          <w:rFonts w:ascii="Times New Roman" w:hAnsi="Times New Roman" w:cs="Times New Roman"/>
          <w:sz w:val="24"/>
          <w:szCs w:val="24"/>
        </w:rPr>
        <w:t xml:space="preserve">Chen and Chan </w:t>
      </w:r>
      <w:r w:rsidR="00870514">
        <w:rPr>
          <w:rFonts w:ascii="Times New Roman" w:hAnsi="Times New Roman" w:cs="Times New Roman"/>
          <w:sz w:val="24"/>
          <w:szCs w:val="24"/>
        </w:rPr>
        <w:t>provides insight on how to deal</w:t>
      </w:r>
      <w:r>
        <w:rPr>
          <w:rFonts w:ascii="Times New Roman" w:hAnsi="Times New Roman" w:cs="Times New Roman"/>
          <w:sz w:val="24"/>
          <w:szCs w:val="24"/>
        </w:rPr>
        <w:t xml:space="preserve"> child maltreatment. They evaluated various parenting programs obtained from electronic databases and computed the effect size of various outcomes.</w:t>
      </w:r>
      <w:r w:rsidR="00EF2FB6">
        <w:rPr>
          <w:rFonts w:ascii="Times New Roman" w:hAnsi="Times New Roman" w:cs="Times New Roman"/>
          <w:sz w:val="24"/>
          <w:szCs w:val="24"/>
        </w:rPr>
        <w:t xml:space="preserve"> Their intention was to present effective ways of preventing trauma, violence, and abuse perpetrated to children by their parents and guardians.</w:t>
      </w:r>
      <w:r w:rsidR="00BE78FB">
        <w:rPr>
          <w:rFonts w:ascii="Times New Roman" w:hAnsi="Times New Roman" w:cs="Times New Roman"/>
          <w:sz w:val="24"/>
          <w:szCs w:val="24"/>
        </w:rPr>
        <w:t xml:space="preserve"> From the 3,578 studies they found online, they selected 37 of them for further analysis.</w:t>
      </w:r>
      <w:r w:rsidR="0073620C">
        <w:rPr>
          <w:rFonts w:ascii="Times New Roman" w:hAnsi="Times New Roman" w:cs="Times New Roman"/>
          <w:sz w:val="24"/>
          <w:szCs w:val="24"/>
        </w:rPr>
        <w:t xml:space="preserve"> </w:t>
      </w:r>
    </w:p>
    <w:p w:rsidR="00067DBA" w:rsidRDefault="0073620C"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Results of the study showed that parenting programs could be successfully used to reduce child maltreatment reports as well as the risk of abuse. Besides, the programs also minimized the risk factors and harnessed the protective factors related with child maltreatment.</w:t>
      </w:r>
      <w:r w:rsidR="00FE40C4">
        <w:rPr>
          <w:rFonts w:ascii="Times New Roman" w:hAnsi="Times New Roman" w:cs="Times New Roman"/>
          <w:sz w:val="24"/>
          <w:szCs w:val="24"/>
        </w:rPr>
        <w:t xml:space="preserve"> However, the study showed that the capability of these programs in reducing parental stress and depression was limited</w:t>
      </w:r>
      <w:r w:rsidR="00EA6AFE">
        <w:rPr>
          <w:rFonts w:ascii="Times New Roman" w:hAnsi="Times New Roman" w:cs="Times New Roman"/>
          <w:sz w:val="24"/>
          <w:szCs w:val="24"/>
        </w:rPr>
        <w:t xml:space="preserve"> (Chen and Chan, 2016)</w:t>
      </w:r>
      <w:r w:rsidR="00FE40C4">
        <w:rPr>
          <w:rFonts w:ascii="Times New Roman" w:hAnsi="Times New Roman" w:cs="Times New Roman"/>
          <w:sz w:val="24"/>
          <w:szCs w:val="24"/>
        </w:rPr>
        <w:t>. The programs were successful in low, middle, and wealthy countries and were effective when used as primary, secondary, or tertiary interventions against child maltreatment. The study suggests used of parenting programs as evidence-based interventions for the prevention and addressing of child maltreatment.</w:t>
      </w:r>
    </w:p>
    <w:p w:rsidR="00BB0263" w:rsidRDefault="00BB0263"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 noted that although parenting programs are critical in the protection of children from abuse, they are rarely used. Regardless, they help in to facilitate positive parenting attitude, enhance parent-child interaction and prevent negative and abusive parenting.</w:t>
      </w:r>
      <w:r w:rsidR="0054670F">
        <w:rPr>
          <w:rFonts w:ascii="Times New Roman" w:hAnsi="Times New Roman" w:cs="Times New Roman"/>
          <w:sz w:val="24"/>
          <w:szCs w:val="24"/>
        </w:rPr>
        <w:t xml:space="preserve"> Their study was anchored on four primary reasons: each of the past studies focused on one program and failed to consider parent education and home visiting as effective mechanism to deal with cases of child maltreatment. Besides, they failed to include some outcomes to demonstrate the effect of these programs with some factors such as promotion of protective factors and reduction of risk factors being omitted</w:t>
      </w:r>
      <w:r w:rsidR="00EA6AFE">
        <w:rPr>
          <w:rFonts w:ascii="Times New Roman" w:hAnsi="Times New Roman" w:cs="Times New Roman"/>
          <w:sz w:val="24"/>
          <w:szCs w:val="24"/>
        </w:rPr>
        <w:t xml:space="preserve"> (Chen and Chan, 2016)</w:t>
      </w:r>
      <w:r w:rsidR="0054670F">
        <w:rPr>
          <w:rFonts w:ascii="Times New Roman" w:hAnsi="Times New Roman" w:cs="Times New Roman"/>
          <w:sz w:val="24"/>
          <w:szCs w:val="24"/>
        </w:rPr>
        <w:t>. There was uncertainty in the indicators of success because of the failure to analyze program variables and the profiles of participants.</w:t>
      </w:r>
    </w:p>
    <w:p w:rsidR="00FD018F" w:rsidRDefault="009072D1"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feasible for the researchers to search for articles from databases such as MEDLINE, ERIC, PsycINFO, EMBASE, PubMed, Cochrane Library, Criminal Justice Abstracts, and Social Service Abstracts. Besides, the articles they used were not older than 2013 and were searched using key words, titles, and abstracts.</w:t>
      </w:r>
      <w:r w:rsidR="00FD018F">
        <w:rPr>
          <w:rFonts w:ascii="Times New Roman" w:hAnsi="Times New Roman" w:cs="Times New Roman"/>
          <w:sz w:val="24"/>
          <w:szCs w:val="24"/>
        </w:rPr>
        <w:t xml:space="preserve"> They selected only articles published in English and often searched for the reviews of the articles or contacted authors for the clarification of the literature found therein. A coding sheet was developed to define the variables with four categories emerging including, participants profile, intervention features, methodological variables, and publication information</w:t>
      </w:r>
      <w:r w:rsidR="00EA6AFE">
        <w:rPr>
          <w:rFonts w:ascii="Times New Roman" w:hAnsi="Times New Roman" w:cs="Times New Roman"/>
          <w:sz w:val="24"/>
          <w:szCs w:val="24"/>
        </w:rPr>
        <w:t xml:space="preserve"> (Chen and Chan, 2016)</w:t>
      </w:r>
      <w:r w:rsidR="00FD018F">
        <w:rPr>
          <w:rFonts w:ascii="Times New Roman" w:hAnsi="Times New Roman" w:cs="Times New Roman"/>
          <w:sz w:val="24"/>
          <w:szCs w:val="24"/>
        </w:rPr>
        <w:t xml:space="preserve">. While the two authors extracted variables from the articles independently, they used Cohen’s k to compute the interrater </w:t>
      </w:r>
      <w:r w:rsidR="008A6520">
        <w:rPr>
          <w:rFonts w:ascii="Times New Roman" w:hAnsi="Times New Roman" w:cs="Times New Roman"/>
          <w:sz w:val="24"/>
          <w:szCs w:val="24"/>
        </w:rPr>
        <w:t>reliability and reach an agreement on the variables.</w:t>
      </w:r>
    </w:p>
    <w:p w:rsidR="008A6520" w:rsidRDefault="008A6520" w:rsidP="00CC548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researchers analyzed the data using descriptive approaches with the relevant articles being tabulated in simplified formats to show the number of participants, moderator variable, reduction in child maltreatment, risk factors, protective factors, and the effect size.</w:t>
      </w:r>
      <w:r w:rsidR="00845233">
        <w:rPr>
          <w:rFonts w:ascii="Times New Roman" w:hAnsi="Times New Roman" w:cs="Times New Roman"/>
          <w:sz w:val="24"/>
          <w:szCs w:val="24"/>
        </w:rPr>
        <w:t xml:space="preserve"> Most of the studies showing positive outcomes from the use of parenting programs showed that the programs favored the participants on a set of measures linked to child maltreatment</w:t>
      </w:r>
      <w:r w:rsidR="0082597E">
        <w:rPr>
          <w:rFonts w:ascii="Times New Roman" w:hAnsi="Times New Roman" w:cs="Times New Roman"/>
          <w:sz w:val="24"/>
          <w:szCs w:val="24"/>
        </w:rPr>
        <w:t xml:space="preserve"> (Chen and Chan, 2016)</w:t>
      </w:r>
      <w:r w:rsidR="00845233">
        <w:rPr>
          <w:rFonts w:ascii="Times New Roman" w:hAnsi="Times New Roman" w:cs="Times New Roman"/>
          <w:sz w:val="24"/>
          <w:szCs w:val="24"/>
        </w:rPr>
        <w:t>.</w:t>
      </w:r>
      <w:r w:rsidR="001B2122">
        <w:rPr>
          <w:rFonts w:ascii="Times New Roman" w:hAnsi="Times New Roman" w:cs="Times New Roman"/>
          <w:sz w:val="24"/>
          <w:szCs w:val="24"/>
        </w:rPr>
        <w:t xml:space="preserve"> The analysis offered a quantitative integration of the magnitude of the effects, an </w:t>
      </w:r>
      <w:r w:rsidR="00483155">
        <w:rPr>
          <w:rFonts w:ascii="Times New Roman" w:hAnsi="Times New Roman" w:cs="Times New Roman"/>
          <w:sz w:val="24"/>
          <w:szCs w:val="24"/>
        </w:rPr>
        <w:t>evidence that has been lacking.</w:t>
      </w:r>
      <w:r w:rsidR="00167C22">
        <w:rPr>
          <w:rFonts w:ascii="Times New Roman" w:hAnsi="Times New Roman" w:cs="Times New Roman"/>
          <w:sz w:val="24"/>
          <w:szCs w:val="24"/>
        </w:rPr>
        <w:t xml:space="preserve"> However, most of the studies used in the analysis failed to include all the necessary information for replication of the programs they implemented.</w:t>
      </w:r>
      <w:r w:rsidR="00AD44DC">
        <w:rPr>
          <w:rFonts w:ascii="Times New Roman" w:hAnsi="Times New Roman" w:cs="Times New Roman"/>
          <w:sz w:val="24"/>
          <w:szCs w:val="24"/>
        </w:rPr>
        <w:t xml:space="preserve"> Regardless, the study confirmed that parenting programs provide </w:t>
      </w:r>
      <w:r w:rsidR="00937982">
        <w:rPr>
          <w:rFonts w:ascii="Times New Roman" w:hAnsi="Times New Roman" w:cs="Times New Roman"/>
          <w:sz w:val="24"/>
          <w:szCs w:val="24"/>
        </w:rPr>
        <w:t>a</w:t>
      </w:r>
      <w:r w:rsidR="00AD44DC">
        <w:rPr>
          <w:rFonts w:ascii="Times New Roman" w:hAnsi="Times New Roman" w:cs="Times New Roman"/>
          <w:sz w:val="24"/>
          <w:szCs w:val="24"/>
        </w:rPr>
        <w:t xml:space="preserve"> feasible strength-based strategy to deal with child maltreatment and reinforce positive parenting.</w:t>
      </w:r>
    </w:p>
    <w:p w:rsidR="00164573" w:rsidRPr="00164573" w:rsidRDefault="00067DBA" w:rsidP="00937982">
      <w:pPr>
        <w:spacing w:line="480" w:lineRule="auto"/>
        <w:jc w:val="center"/>
        <w:rPr>
          <w:rFonts w:ascii="Times New Roman" w:hAnsi="Times New Roman" w:cs="Times New Roman"/>
          <w:sz w:val="24"/>
          <w:szCs w:val="24"/>
        </w:rPr>
      </w:pPr>
      <w:r w:rsidRPr="00164573">
        <w:rPr>
          <w:rFonts w:ascii="Times New Roman" w:hAnsi="Times New Roman" w:cs="Times New Roman"/>
          <w:sz w:val="24"/>
          <w:szCs w:val="24"/>
        </w:rPr>
        <w:t>References</w:t>
      </w:r>
    </w:p>
    <w:p w:rsidR="009F641D" w:rsidRPr="00164573" w:rsidRDefault="00164573" w:rsidP="00164573">
      <w:pPr>
        <w:spacing w:line="480" w:lineRule="auto"/>
        <w:rPr>
          <w:rFonts w:ascii="Times New Roman" w:hAnsi="Times New Roman" w:cs="Times New Roman"/>
          <w:sz w:val="24"/>
          <w:szCs w:val="24"/>
        </w:rPr>
      </w:pPr>
      <w:r w:rsidRPr="00164573">
        <w:rPr>
          <w:rFonts w:ascii="Times New Roman" w:hAnsi="Times New Roman" w:cs="Times New Roman"/>
          <w:sz w:val="24"/>
          <w:szCs w:val="24"/>
        </w:rPr>
        <w:t xml:space="preserve">Chen, M., &amp; Chan, K. L. (2016). Effects of parenting programs on child maltreatment prevention: A meta-analysis. </w:t>
      </w:r>
      <w:r w:rsidRPr="00164573">
        <w:rPr>
          <w:rFonts w:ascii="Times New Roman" w:hAnsi="Times New Roman" w:cs="Times New Roman"/>
          <w:i/>
          <w:iCs/>
          <w:sz w:val="24"/>
          <w:szCs w:val="24"/>
        </w:rPr>
        <w:t>Trauma, Violence, &amp; Abuse</w:t>
      </w:r>
      <w:r w:rsidRPr="00164573">
        <w:rPr>
          <w:rFonts w:ascii="Times New Roman" w:hAnsi="Times New Roman" w:cs="Times New Roman"/>
          <w:sz w:val="24"/>
          <w:szCs w:val="24"/>
        </w:rPr>
        <w:t xml:space="preserve">, </w:t>
      </w:r>
      <w:r w:rsidRPr="00164573">
        <w:rPr>
          <w:rFonts w:ascii="Times New Roman" w:hAnsi="Times New Roman" w:cs="Times New Roman"/>
          <w:i/>
          <w:iCs/>
          <w:sz w:val="24"/>
          <w:szCs w:val="24"/>
        </w:rPr>
        <w:t>17</w:t>
      </w:r>
      <w:r w:rsidRPr="00164573">
        <w:rPr>
          <w:rFonts w:ascii="Times New Roman" w:hAnsi="Times New Roman" w:cs="Times New Roman"/>
          <w:sz w:val="24"/>
          <w:szCs w:val="24"/>
        </w:rPr>
        <w:t>(1), 88-104.</w:t>
      </w:r>
    </w:p>
    <w:sectPr w:rsidR="009F641D" w:rsidRPr="00164573" w:rsidSect="00254F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D08" w:rsidRDefault="00D12D08" w:rsidP="00254FCF">
      <w:pPr>
        <w:spacing w:after="0" w:line="240" w:lineRule="auto"/>
      </w:pPr>
      <w:r>
        <w:separator/>
      </w:r>
    </w:p>
  </w:endnote>
  <w:endnote w:type="continuationSeparator" w:id="0">
    <w:p w:rsidR="00D12D08" w:rsidRDefault="00D12D08" w:rsidP="00254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D08" w:rsidRDefault="00D12D08" w:rsidP="00254FCF">
      <w:pPr>
        <w:spacing w:after="0" w:line="240" w:lineRule="auto"/>
      </w:pPr>
      <w:r>
        <w:separator/>
      </w:r>
    </w:p>
  </w:footnote>
  <w:footnote w:type="continuationSeparator" w:id="0">
    <w:p w:rsidR="00D12D08" w:rsidRDefault="00D12D08" w:rsidP="00254F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FCF" w:rsidRPr="00254FCF" w:rsidRDefault="00254FCF">
    <w:pPr>
      <w:pStyle w:val="Header"/>
      <w:jc w:val="right"/>
      <w:rPr>
        <w:rFonts w:ascii="Times New Roman" w:hAnsi="Times New Roman" w:cs="Times New Roman"/>
        <w:sz w:val="24"/>
        <w:szCs w:val="24"/>
      </w:rPr>
    </w:pPr>
    <w:r w:rsidRPr="00254FCF">
      <w:rPr>
        <w:rFonts w:ascii="Times New Roman" w:hAnsi="Times New Roman" w:cs="Times New Roman"/>
        <w:sz w:val="24"/>
        <w:szCs w:val="24"/>
      </w:rPr>
      <w:t>ARTICLE REVIEW</w:t>
    </w:r>
    <w:r w:rsidRPr="00254FCF">
      <w:rPr>
        <w:rFonts w:ascii="Times New Roman" w:hAnsi="Times New Roman" w:cs="Times New Roman"/>
        <w:sz w:val="24"/>
        <w:szCs w:val="24"/>
      </w:rPr>
      <w:tab/>
    </w:r>
    <w:r w:rsidRPr="00254FCF">
      <w:rPr>
        <w:rFonts w:ascii="Times New Roman" w:hAnsi="Times New Roman" w:cs="Times New Roman"/>
        <w:sz w:val="24"/>
        <w:szCs w:val="24"/>
      </w:rPr>
      <w:tab/>
    </w:r>
    <w:sdt>
      <w:sdtPr>
        <w:rPr>
          <w:rFonts w:ascii="Times New Roman" w:hAnsi="Times New Roman" w:cs="Times New Roman"/>
          <w:sz w:val="24"/>
          <w:szCs w:val="24"/>
        </w:rPr>
        <w:id w:val="382982578"/>
        <w:docPartObj>
          <w:docPartGallery w:val="Page Numbers (Top of Page)"/>
          <w:docPartUnique/>
        </w:docPartObj>
      </w:sdtPr>
      <w:sdtEndPr>
        <w:rPr>
          <w:noProof/>
        </w:rPr>
      </w:sdtEndPr>
      <w:sdtContent>
        <w:r w:rsidRPr="00254FCF">
          <w:rPr>
            <w:rFonts w:ascii="Times New Roman" w:hAnsi="Times New Roman" w:cs="Times New Roman"/>
            <w:sz w:val="24"/>
            <w:szCs w:val="24"/>
          </w:rPr>
          <w:fldChar w:fldCharType="begin"/>
        </w:r>
        <w:r w:rsidRPr="00254FCF">
          <w:rPr>
            <w:rFonts w:ascii="Times New Roman" w:hAnsi="Times New Roman" w:cs="Times New Roman"/>
            <w:sz w:val="24"/>
            <w:szCs w:val="24"/>
          </w:rPr>
          <w:instrText xml:space="preserve"> PAGE   \* MERGEFORMAT </w:instrText>
        </w:r>
        <w:r w:rsidRPr="00254FCF">
          <w:rPr>
            <w:rFonts w:ascii="Times New Roman" w:hAnsi="Times New Roman" w:cs="Times New Roman"/>
            <w:sz w:val="24"/>
            <w:szCs w:val="24"/>
          </w:rPr>
          <w:fldChar w:fldCharType="separate"/>
        </w:r>
        <w:r w:rsidR="005E5F6C">
          <w:rPr>
            <w:rFonts w:ascii="Times New Roman" w:hAnsi="Times New Roman" w:cs="Times New Roman"/>
            <w:noProof/>
            <w:sz w:val="24"/>
            <w:szCs w:val="24"/>
          </w:rPr>
          <w:t>2</w:t>
        </w:r>
        <w:r w:rsidRPr="00254FCF">
          <w:rPr>
            <w:rFonts w:ascii="Times New Roman" w:hAnsi="Times New Roman" w:cs="Times New Roman"/>
            <w:noProof/>
            <w:sz w:val="24"/>
            <w:szCs w:val="24"/>
          </w:rPr>
          <w:fldChar w:fldCharType="end"/>
        </w:r>
      </w:sdtContent>
    </w:sdt>
  </w:p>
  <w:p w:rsidR="00254FCF" w:rsidRDefault="00254F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FCF" w:rsidRPr="00254FCF" w:rsidRDefault="00254FCF">
    <w:pPr>
      <w:pStyle w:val="Header"/>
      <w:rPr>
        <w:rFonts w:ascii="Times New Roman" w:hAnsi="Times New Roman" w:cs="Times New Roman"/>
        <w:sz w:val="24"/>
        <w:szCs w:val="24"/>
      </w:rPr>
    </w:pPr>
    <w:r w:rsidRPr="00254FCF">
      <w:rPr>
        <w:rFonts w:ascii="Times New Roman" w:hAnsi="Times New Roman" w:cs="Times New Roman"/>
        <w:sz w:val="24"/>
        <w:szCs w:val="24"/>
      </w:rPr>
      <w:t>Running head: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1D"/>
    <w:rsid w:val="00067DBA"/>
    <w:rsid w:val="00164573"/>
    <w:rsid w:val="00167C22"/>
    <w:rsid w:val="001B2122"/>
    <w:rsid w:val="002274D4"/>
    <w:rsid w:val="00254FCF"/>
    <w:rsid w:val="004345B2"/>
    <w:rsid w:val="00483155"/>
    <w:rsid w:val="005023B2"/>
    <w:rsid w:val="0054670F"/>
    <w:rsid w:val="00575379"/>
    <w:rsid w:val="005E5F6C"/>
    <w:rsid w:val="00644056"/>
    <w:rsid w:val="0073620C"/>
    <w:rsid w:val="007C53EB"/>
    <w:rsid w:val="0082597E"/>
    <w:rsid w:val="00844743"/>
    <w:rsid w:val="00845233"/>
    <w:rsid w:val="00847A4E"/>
    <w:rsid w:val="00870514"/>
    <w:rsid w:val="008A2B08"/>
    <w:rsid w:val="008A6520"/>
    <w:rsid w:val="009072D1"/>
    <w:rsid w:val="00937982"/>
    <w:rsid w:val="009F641D"/>
    <w:rsid w:val="00AC213C"/>
    <w:rsid w:val="00AD1E2E"/>
    <w:rsid w:val="00AD44DC"/>
    <w:rsid w:val="00BB0263"/>
    <w:rsid w:val="00BE78FB"/>
    <w:rsid w:val="00CB040B"/>
    <w:rsid w:val="00CB5070"/>
    <w:rsid w:val="00CC5484"/>
    <w:rsid w:val="00D12D08"/>
    <w:rsid w:val="00EA6AFE"/>
    <w:rsid w:val="00EF2FB6"/>
    <w:rsid w:val="00FD018F"/>
    <w:rsid w:val="00FE4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FCF"/>
  </w:style>
  <w:style w:type="paragraph" w:styleId="Footer">
    <w:name w:val="footer"/>
    <w:basedOn w:val="Normal"/>
    <w:link w:val="FooterChar"/>
    <w:uiPriority w:val="99"/>
    <w:unhideWhenUsed/>
    <w:rsid w:val="00254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F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FCF"/>
  </w:style>
  <w:style w:type="paragraph" w:styleId="Footer">
    <w:name w:val="footer"/>
    <w:basedOn w:val="Normal"/>
    <w:link w:val="FooterChar"/>
    <w:uiPriority w:val="99"/>
    <w:unhideWhenUsed/>
    <w:rsid w:val="00254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AEFEE-02E4-405B-9FE5-272D6751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2020-09-17T23:28:00Z</dcterms:created>
  <dcterms:modified xsi:type="dcterms:W3CDTF">2020-09-17T23:28:00Z</dcterms:modified>
</cp:coreProperties>
</file>