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Bell MT" w:hAnsi="Bell MT"/>
          <w:b/>
          <w:bCs/>
          <w:sz w:val="24"/>
          <w:szCs w:val="24"/>
        </w:rPr>
      </w:pPr>
    </w:p>
    <w:bookmarkStart w:id="0" w:name="_GoBack"/>
    <w:bookmarkEnd w:id="0"/>
    <w:p>
      <w:pPr>
        <w:pStyle w:val="style0"/>
        <w:spacing w:lineRule="auto" w:line="480"/>
        <w:jc w:val="center"/>
        <w:rPr>
          <w:rFonts w:ascii="Bell MT" w:hAnsi="Bell MT"/>
          <w:b/>
          <w:bCs/>
          <w:sz w:val="24"/>
          <w:szCs w:val="24"/>
        </w:rPr>
      </w:pPr>
    </w:p>
    <w:p>
      <w:pPr>
        <w:pStyle w:val="style0"/>
        <w:spacing w:lineRule="auto" w:line="480"/>
        <w:jc w:val="center"/>
        <w:rPr>
          <w:rFonts w:ascii="Bell MT" w:hAnsi="Bell MT"/>
          <w:b/>
          <w:bCs/>
          <w:sz w:val="24"/>
          <w:szCs w:val="24"/>
        </w:rPr>
      </w:pPr>
    </w:p>
    <w:p>
      <w:pPr>
        <w:pStyle w:val="style0"/>
        <w:spacing w:lineRule="auto" w:line="480"/>
        <w:jc w:val="center"/>
        <w:rPr>
          <w:rFonts w:ascii="Bell MT" w:hAnsi="Bell MT"/>
          <w:b/>
          <w:bCs/>
          <w:sz w:val="24"/>
          <w:szCs w:val="24"/>
        </w:rPr>
      </w:pPr>
    </w:p>
    <w:p>
      <w:pPr>
        <w:pStyle w:val="style0"/>
        <w:spacing w:lineRule="auto" w:line="480"/>
        <w:jc w:val="center"/>
        <w:rPr>
          <w:rFonts w:ascii="Bell MT" w:hAnsi="Bell MT"/>
          <w:b/>
          <w:bCs/>
          <w:sz w:val="24"/>
          <w:szCs w:val="24"/>
        </w:rPr>
      </w:pPr>
    </w:p>
    <w:p>
      <w:pPr>
        <w:pStyle w:val="style0"/>
        <w:spacing w:lineRule="auto" w:line="480"/>
        <w:jc w:val="center"/>
        <w:rPr>
          <w:rFonts w:ascii="Bell MT" w:hAnsi="Bell MT"/>
          <w:b/>
          <w:bCs/>
          <w:sz w:val="24"/>
          <w:szCs w:val="24"/>
        </w:rPr>
      </w:pPr>
    </w:p>
    <w:p>
      <w:pPr>
        <w:pStyle w:val="style0"/>
        <w:spacing w:lineRule="auto" w:line="480"/>
        <w:jc w:val="center"/>
        <w:rPr>
          <w:rFonts w:ascii="Bell MT" w:hAnsi="Bell MT"/>
          <w:bCs/>
          <w:sz w:val="24"/>
          <w:szCs w:val="24"/>
        </w:rPr>
      </w:pPr>
      <w:r>
        <w:rPr>
          <w:rFonts w:ascii="Bell MT" w:hAnsi="Bell MT"/>
          <w:bCs/>
          <w:sz w:val="24"/>
          <w:szCs w:val="24"/>
        </w:rPr>
        <w:t>Institution Affiliation</w:t>
      </w:r>
    </w:p>
    <w:p>
      <w:pPr>
        <w:pStyle w:val="style0"/>
        <w:spacing w:lineRule="auto" w:line="480"/>
        <w:jc w:val="center"/>
        <w:rPr>
          <w:rFonts w:ascii="Bell MT" w:hAnsi="Bell MT"/>
          <w:bCs/>
          <w:sz w:val="24"/>
          <w:szCs w:val="24"/>
        </w:rPr>
      </w:pPr>
      <w:r>
        <w:rPr>
          <w:rFonts w:ascii="Bell MT" w:hAnsi="Bell MT"/>
          <w:bCs/>
          <w:sz w:val="24"/>
          <w:szCs w:val="24"/>
        </w:rPr>
        <w:t>Name of the Student</w:t>
      </w:r>
    </w:p>
    <w:p>
      <w:pPr>
        <w:pStyle w:val="style0"/>
        <w:spacing w:lineRule="auto" w:line="480"/>
        <w:jc w:val="center"/>
        <w:rPr>
          <w:rFonts w:ascii="Bell MT" w:hAnsi="Bell MT"/>
          <w:bCs/>
          <w:sz w:val="24"/>
          <w:szCs w:val="24"/>
        </w:rPr>
      </w:pPr>
      <w:r>
        <w:rPr>
          <w:rFonts w:ascii="Bell MT" w:hAnsi="Bell MT"/>
          <w:bCs/>
          <w:sz w:val="24"/>
          <w:szCs w:val="24"/>
        </w:rPr>
        <w:t>Professor’s Name</w:t>
      </w:r>
    </w:p>
    <w:p>
      <w:pPr>
        <w:pStyle w:val="style0"/>
        <w:spacing w:lineRule="auto" w:line="480"/>
        <w:jc w:val="center"/>
        <w:rPr>
          <w:rFonts w:ascii="Bell MT" w:hAnsi="Bell MT"/>
          <w:bCs/>
          <w:sz w:val="24"/>
          <w:szCs w:val="24"/>
        </w:rPr>
      </w:pPr>
      <w:r>
        <w:rPr>
          <w:rFonts w:ascii="Bell MT" w:hAnsi="Bell MT"/>
          <w:bCs/>
          <w:sz w:val="24"/>
          <w:szCs w:val="24"/>
        </w:rPr>
        <w:t>Date of Submission</w:t>
      </w:r>
    </w:p>
    <w:p>
      <w:pPr>
        <w:pStyle w:val="style0"/>
        <w:spacing w:lineRule="auto" w:line="480"/>
        <w:jc w:val="center"/>
        <w:rPr>
          <w:rFonts w:ascii="Bell MT" w:hAnsi="Bell MT"/>
          <w:b/>
          <w:bCs/>
          <w:sz w:val="24"/>
          <w:szCs w:val="24"/>
        </w:rPr>
      </w:pPr>
    </w:p>
    <w:p>
      <w:pPr>
        <w:pStyle w:val="style0"/>
        <w:spacing w:lineRule="auto" w:line="480"/>
        <w:jc w:val="center"/>
        <w:rPr>
          <w:rFonts w:ascii="Bell MT" w:hAnsi="Bell MT"/>
          <w:b/>
          <w:bCs/>
          <w:sz w:val="24"/>
          <w:szCs w:val="24"/>
        </w:rPr>
      </w:pPr>
    </w:p>
    <w:p>
      <w:pPr>
        <w:pStyle w:val="style0"/>
        <w:spacing w:lineRule="auto" w:line="480"/>
        <w:jc w:val="center"/>
        <w:rPr>
          <w:rFonts w:ascii="Bell MT" w:hAnsi="Bell MT"/>
          <w:b/>
          <w:bCs/>
          <w:sz w:val="24"/>
          <w:szCs w:val="24"/>
        </w:rPr>
      </w:pPr>
    </w:p>
    <w:p>
      <w:pPr>
        <w:pStyle w:val="style0"/>
        <w:spacing w:lineRule="auto" w:line="480"/>
        <w:jc w:val="center"/>
        <w:rPr>
          <w:rFonts w:ascii="Bell MT" w:hAnsi="Bell MT"/>
          <w:b/>
          <w:bCs/>
          <w:sz w:val="24"/>
          <w:szCs w:val="24"/>
        </w:rPr>
      </w:pPr>
    </w:p>
    <w:p>
      <w:pPr>
        <w:pStyle w:val="style0"/>
        <w:spacing w:lineRule="auto" w:line="480"/>
        <w:jc w:val="center"/>
        <w:rPr>
          <w:rFonts w:ascii="Bell MT" w:hAnsi="Bell MT"/>
          <w:b/>
          <w:bCs/>
          <w:sz w:val="24"/>
          <w:szCs w:val="24"/>
        </w:rPr>
      </w:pPr>
    </w:p>
    <w:p>
      <w:pPr>
        <w:pStyle w:val="style0"/>
        <w:spacing w:lineRule="auto" w:line="480"/>
        <w:jc w:val="center"/>
        <w:rPr>
          <w:rFonts w:ascii="Bell MT" w:hAnsi="Bell MT"/>
          <w:b/>
          <w:bCs/>
          <w:sz w:val="24"/>
          <w:szCs w:val="24"/>
        </w:rPr>
      </w:pPr>
    </w:p>
    <w:p>
      <w:pPr>
        <w:pStyle w:val="style0"/>
        <w:spacing w:lineRule="auto" w:line="480"/>
        <w:jc w:val="center"/>
        <w:rPr>
          <w:rFonts w:ascii="Bell MT" w:hAnsi="Bell MT"/>
          <w:b/>
          <w:bCs/>
          <w:sz w:val="24"/>
          <w:szCs w:val="24"/>
        </w:rPr>
      </w:pPr>
    </w:p>
    <w:p>
      <w:pPr>
        <w:pStyle w:val="style0"/>
        <w:spacing w:lineRule="auto" w:line="480"/>
        <w:rPr>
          <w:rFonts w:ascii="Bell MT" w:hAnsi="Bell MT"/>
          <w:b/>
          <w:bCs/>
          <w:sz w:val="24"/>
          <w:szCs w:val="24"/>
        </w:rPr>
      </w:pPr>
    </w:p>
    <w:p>
      <w:pPr>
        <w:pStyle w:val="style0"/>
        <w:spacing w:lineRule="auto" w:line="480"/>
        <w:jc w:val="center"/>
        <w:rPr>
          <w:rFonts w:ascii="Bell MT" w:hAnsi="Bell MT"/>
          <w:b/>
          <w:bCs/>
          <w:sz w:val="24"/>
          <w:szCs w:val="24"/>
        </w:rPr>
      </w:pPr>
    </w:p>
    <w:p>
      <w:pPr>
        <w:pStyle w:val="style0"/>
        <w:spacing w:lineRule="auto" w:line="480"/>
        <w:jc w:val="center"/>
        <w:rPr>
          <w:rFonts w:ascii="Bell MT" w:hAnsi="Bell MT"/>
          <w:b/>
          <w:bCs/>
          <w:sz w:val="24"/>
          <w:szCs w:val="24"/>
        </w:rPr>
      </w:pPr>
      <w:r>
        <w:rPr>
          <w:rFonts w:ascii="Bell MT" w:hAnsi="Bell MT"/>
          <w:b/>
          <w:bCs/>
          <w:sz w:val="24"/>
          <w:szCs w:val="24"/>
        </w:rPr>
        <w:t>Introduction</w:t>
      </w:r>
    </w:p>
    <w:p>
      <w:pPr>
        <w:pStyle w:val="style0"/>
        <w:spacing w:lineRule="auto" w:line="480"/>
        <w:ind w:firstLine="720"/>
        <w:jc w:val="both"/>
        <w:rPr>
          <w:rFonts w:ascii="Bell MT" w:hAnsi="Bell MT"/>
          <w:sz w:val="24"/>
          <w:szCs w:val="24"/>
        </w:rPr>
      </w:pPr>
      <w:r>
        <w:rPr>
          <w:rFonts w:ascii="Bell MT" w:hAnsi="Bell MT"/>
          <w:sz w:val="24"/>
          <w:szCs w:val="24"/>
        </w:rPr>
        <w:t xml:space="preserve">The five-factor model </w:t>
      </w:r>
      <w:r>
        <w:rPr>
          <w:rFonts w:ascii="Bell MT" w:hAnsi="Bell MT"/>
          <w:sz w:val="24"/>
          <w:szCs w:val="24"/>
        </w:rPr>
        <w:t>represent</w:t>
      </w:r>
      <w:r>
        <w:rPr>
          <w:rFonts w:ascii="Bell MT" w:hAnsi="Bell MT"/>
          <w:sz w:val="24"/>
          <w:szCs w:val="24"/>
        </w:rPr>
        <w:t xml:space="preserve">s the </w:t>
      </w:r>
      <w:r>
        <w:rPr>
          <w:rFonts w:ascii="Bell MT" w:hAnsi="Bell MT"/>
          <w:sz w:val="24"/>
          <w:szCs w:val="24"/>
        </w:rPr>
        <w:t xml:space="preserve">key personality traits </w:t>
      </w:r>
      <w:r>
        <w:rPr>
          <w:rFonts w:ascii="Bell MT" w:hAnsi="Bell MT"/>
          <w:sz w:val="24"/>
          <w:szCs w:val="24"/>
        </w:rPr>
        <w:t xml:space="preserve">highlighted </w:t>
      </w:r>
      <w:r>
        <w:rPr>
          <w:rFonts w:ascii="Bell MT" w:hAnsi="Bell MT"/>
          <w:sz w:val="24"/>
          <w:szCs w:val="24"/>
        </w:rPr>
        <w:t xml:space="preserve">in terms of the </w:t>
      </w:r>
      <w:r>
        <w:rPr>
          <w:rFonts w:ascii="Bell MT" w:hAnsi="Bell MT"/>
          <w:sz w:val="24"/>
          <w:szCs w:val="24"/>
        </w:rPr>
        <w:t xml:space="preserve">five basic </w:t>
      </w:r>
      <w:r>
        <w:rPr>
          <w:rFonts w:ascii="Bell MT" w:hAnsi="Bell MT"/>
          <w:sz w:val="24"/>
          <w:szCs w:val="24"/>
        </w:rPr>
        <w:t>dimensions</w:t>
      </w:r>
      <w:r>
        <w:rPr>
          <w:rFonts w:ascii="Bell MT" w:hAnsi="Bell MT"/>
          <w:sz w:val="24"/>
          <w:szCs w:val="24"/>
        </w:rPr>
        <w:t xml:space="preserve">. </w:t>
      </w:r>
      <w:r>
        <w:rPr>
          <w:rFonts w:ascii="Bell MT" w:hAnsi="Bell MT"/>
          <w:sz w:val="24"/>
          <w:szCs w:val="24"/>
        </w:rPr>
        <w:t xml:space="preserve">It is essential to note that personality traits </w:t>
      </w:r>
      <w:r>
        <w:rPr>
          <w:rFonts w:ascii="Bell MT" w:hAnsi="Bell MT"/>
          <w:sz w:val="24"/>
          <w:szCs w:val="24"/>
        </w:rPr>
        <w:t xml:space="preserve">represent sets of </w:t>
      </w:r>
      <w:r>
        <w:rPr>
          <w:rFonts w:ascii="Bell MT" w:hAnsi="Bell MT"/>
          <w:sz w:val="24"/>
          <w:szCs w:val="24"/>
        </w:rPr>
        <w:t xml:space="preserve">organised psychological </w:t>
      </w:r>
      <w:r>
        <w:rPr>
          <w:rFonts w:ascii="Bell MT" w:hAnsi="Bell MT"/>
          <w:sz w:val="24"/>
          <w:szCs w:val="24"/>
        </w:rPr>
        <w:t xml:space="preserve">traits and are </w:t>
      </w:r>
      <w:r>
        <w:rPr>
          <w:rFonts w:ascii="Bell MT" w:hAnsi="Bell MT"/>
          <w:sz w:val="24"/>
          <w:szCs w:val="24"/>
        </w:rPr>
        <w:t xml:space="preserve">observably unique to particular individuals. </w:t>
      </w:r>
      <w:r>
        <w:rPr>
          <w:rFonts w:ascii="Bell MT" w:hAnsi="Bell MT"/>
          <w:sz w:val="24"/>
          <w:szCs w:val="24"/>
        </w:rPr>
        <w:t>According to the five-factor model classification</w:t>
      </w:r>
      <w:r>
        <w:rPr>
          <w:rFonts w:ascii="Bell MT" w:hAnsi="Bell MT"/>
          <w:sz w:val="24"/>
          <w:szCs w:val="24"/>
        </w:rPr>
        <w:t xml:space="preserve">, it is noted that </w:t>
      </w:r>
      <w:r>
        <w:rPr>
          <w:rFonts w:ascii="Bell MT" w:hAnsi="Bell MT"/>
          <w:sz w:val="24"/>
          <w:szCs w:val="24"/>
        </w:rPr>
        <w:t xml:space="preserve">personality traits are definitive factors that </w:t>
      </w:r>
      <w:r>
        <w:rPr>
          <w:rFonts w:ascii="Bell MT" w:hAnsi="Bell MT"/>
          <w:sz w:val="24"/>
          <w:szCs w:val="24"/>
        </w:rPr>
        <w:t>influence</w:t>
      </w:r>
      <w:r>
        <w:rPr>
          <w:rFonts w:ascii="Bell MT" w:hAnsi="Bell MT"/>
          <w:sz w:val="24"/>
          <w:szCs w:val="24"/>
        </w:rPr>
        <w:t xml:space="preserve"> </w:t>
      </w:r>
      <w:r>
        <w:rPr>
          <w:rFonts w:ascii="Bell MT" w:hAnsi="Bell MT"/>
          <w:sz w:val="24"/>
          <w:szCs w:val="24"/>
        </w:rPr>
        <w:t xml:space="preserve">the interaction and </w:t>
      </w:r>
      <w:r>
        <w:rPr>
          <w:rFonts w:ascii="Bell MT" w:hAnsi="Bell MT"/>
          <w:sz w:val="24"/>
          <w:szCs w:val="24"/>
        </w:rPr>
        <w:t xml:space="preserve">adaptation </w:t>
      </w:r>
      <w:r>
        <w:rPr>
          <w:rFonts w:ascii="Bell MT" w:hAnsi="Bell MT"/>
          <w:sz w:val="24"/>
          <w:szCs w:val="24"/>
        </w:rPr>
        <w:t xml:space="preserve">of individuals </w:t>
      </w:r>
      <w:r>
        <w:rPr>
          <w:rFonts w:ascii="Bell MT" w:hAnsi="Bell MT"/>
          <w:sz w:val="24"/>
          <w:szCs w:val="24"/>
        </w:rPr>
        <w:t xml:space="preserve">to their </w:t>
      </w:r>
      <w:r>
        <w:rPr>
          <w:rFonts w:ascii="Bell MT" w:hAnsi="Bell MT"/>
          <w:sz w:val="24"/>
          <w:szCs w:val="24"/>
        </w:rPr>
        <w:t>environmen</w:t>
      </w:r>
      <w:r>
        <w:rPr>
          <w:rFonts w:ascii="Bell MT" w:hAnsi="Bell MT"/>
          <w:sz w:val="24"/>
          <w:szCs w:val="24"/>
        </w:rPr>
        <w:t>ts.</w:t>
      </w:r>
      <w:r>
        <w:rPr>
          <w:rFonts w:ascii="Bell MT" w:hAnsi="Bell MT"/>
          <w:sz w:val="24"/>
          <w:szCs w:val="24"/>
        </w:rPr>
        <w:t xml:space="preserve"> In essence, the </w:t>
      </w:r>
      <w:r>
        <w:rPr>
          <w:rFonts w:ascii="Bell MT" w:hAnsi="Bell MT"/>
          <w:sz w:val="24"/>
          <w:szCs w:val="24"/>
        </w:rPr>
        <w:t xml:space="preserve">five-factor model classification </w:t>
      </w:r>
      <w:r>
        <w:rPr>
          <w:rFonts w:ascii="Bell MT" w:hAnsi="Bell MT"/>
          <w:sz w:val="24"/>
          <w:szCs w:val="24"/>
        </w:rPr>
        <w:t xml:space="preserve">highlights the five major categories </w:t>
      </w:r>
      <w:r>
        <w:rPr>
          <w:rFonts w:ascii="Bell MT" w:hAnsi="Bell MT"/>
          <w:sz w:val="24"/>
          <w:szCs w:val="24"/>
        </w:rPr>
        <w:t xml:space="preserve">of personality traits exhibited by human beings. </w:t>
      </w:r>
      <w:r>
        <w:rPr>
          <w:rFonts w:ascii="Bell MT" w:hAnsi="Bell MT"/>
          <w:sz w:val="24"/>
          <w:szCs w:val="24"/>
        </w:rPr>
        <w:t xml:space="preserve">The five-factor model </w:t>
      </w:r>
      <w:r>
        <w:rPr>
          <w:rFonts w:ascii="Bell MT" w:hAnsi="Bell MT"/>
          <w:sz w:val="24"/>
          <w:szCs w:val="24"/>
        </w:rPr>
        <w:t xml:space="preserve">is commonly used in the </w:t>
      </w:r>
      <w:r>
        <w:rPr>
          <w:rFonts w:ascii="Bell MT" w:hAnsi="Bell MT"/>
          <w:sz w:val="24"/>
          <w:szCs w:val="24"/>
        </w:rPr>
        <w:t>study</w:t>
      </w:r>
      <w:r>
        <w:rPr>
          <w:rFonts w:ascii="Bell MT" w:hAnsi="Bell MT"/>
          <w:sz w:val="24"/>
          <w:szCs w:val="24"/>
        </w:rPr>
        <w:t xml:space="preserve"> of </w:t>
      </w:r>
      <w:r>
        <w:rPr>
          <w:rFonts w:ascii="Bell MT" w:hAnsi="Bell MT"/>
          <w:sz w:val="24"/>
          <w:szCs w:val="24"/>
        </w:rPr>
        <w:t xml:space="preserve">personality since its invention in </w:t>
      </w:r>
      <w:r>
        <w:rPr>
          <w:rFonts w:ascii="Bell MT" w:hAnsi="Bell MT"/>
          <w:sz w:val="24"/>
          <w:szCs w:val="24"/>
        </w:rPr>
        <w:t>the 20</w:t>
      </w:r>
      <w:r>
        <w:rPr>
          <w:rFonts w:ascii="Bell MT" w:hAnsi="Bell MT"/>
          <w:sz w:val="24"/>
          <w:szCs w:val="24"/>
          <w:vertAlign w:val="superscript"/>
        </w:rPr>
        <w:t>th</w:t>
      </w:r>
      <w:r>
        <w:rPr>
          <w:rFonts w:ascii="Bell MT" w:hAnsi="Bell MT"/>
          <w:sz w:val="24"/>
          <w:szCs w:val="24"/>
        </w:rPr>
        <w:t xml:space="preserve"> century</w:t>
      </w:r>
      <w:r>
        <w:rPr>
          <w:rFonts w:ascii="Bell MT" w:hAnsi="Bell MT"/>
          <w:sz w:val="24"/>
          <w:szCs w:val="24"/>
        </w:rPr>
        <w:fldChar w:fldCharType="begin"/>
      </w:r>
      <w:r>
        <w:rPr>
          <w:rFonts w:ascii="Bell MT" w:hAnsi="Bell MT"/>
          <w:sz w:val="24"/>
          <w:szCs w:val="24"/>
        </w:rPr>
        <w:instrText xml:space="preserve"> CITATION McC97 \l 1033 </w:instrText>
      </w:r>
      <w:r>
        <w:rPr>
          <w:rFonts w:ascii="Bell MT" w:hAnsi="Bell MT"/>
          <w:sz w:val="24"/>
          <w:szCs w:val="24"/>
        </w:rPr>
        <w:fldChar w:fldCharType="separate"/>
      </w:r>
      <w:r>
        <w:rPr>
          <w:rFonts w:ascii="Bell MT" w:hAnsi="Bell MT"/>
          <w:noProof/>
          <w:sz w:val="24"/>
          <w:szCs w:val="24"/>
        </w:rPr>
        <w:t xml:space="preserve"> (McCrae &amp; Costa, 1997)</w:t>
      </w:r>
      <w:r>
        <w:rPr>
          <w:rFonts w:ascii="Bell MT" w:hAnsi="Bell MT"/>
          <w:sz w:val="24"/>
          <w:szCs w:val="24"/>
        </w:rPr>
        <w:fldChar w:fldCharType="end"/>
      </w:r>
      <w:r>
        <w:rPr>
          <w:rFonts w:ascii="Bell MT" w:hAnsi="Bell MT"/>
          <w:sz w:val="24"/>
          <w:szCs w:val="24"/>
        </w:rPr>
        <w:t xml:space="preserve">. </w:t>
      </w:r>
      <w:r>
        <w:rPr>
          <w:rFonts w:ascii="Bell MT" w:hAnsi="Bell MT"/>
          <w:sz w:val="24"/>
          <w:szCs w:val="24"/>
        </w:rPr>
        <w:t>The personality model was developed by</w:t>
      </w:r>
      <w:r>
        <w:rPr>
          <w:rFonts w:ascii="Bell MT" w:hAnsi="Bell MT"/>
          <w:sz w:val="24"/>
          <w:szCs w:val="24"/>
        </w:rPr>
        <w:t xml:space="preserve"> Robert McCrae and </w:t>
      </w:r>
      <w:r>
        <w:rPr>
          <w:rFonts w:ascii="Bell MT" w:hAnsi="Bell MT"/>
          <w:sz w:val="24"/>
          <w:szCs w:val="24"/>
        </w:rPr>
        <w:t xml:space="preserve">Paul Costa, </w:t>
      </w:r>
      <w:r>
        <w:rPr>
          <w:rFonts w:ascii="Bell MT" w:hAnsi="Bell MT"/>
          <w:sz w:val="24"/>
          <w:szCs w:val="24"/>
        </w:rPr>
        <w:t xml:space="preserve">who described personality using the following five broad terms. </w:t>
      </w:r>
    </w:p>
    <w:p>
      <w:pPr>
        <w:pStyle w:val="style0"/>
        <w:spacing w:lineRule="auto" w:line="480"/>
        <w:jc w:val="center"/>
        <w:rPr>
          <w:rFonts w:ascii="Bell MT" w:hAnsi="Bell MT"/>
          <w:b/>
          <w:bCs/>
          <w:sz w:val="24"/>
          <w:szCs w:val="24"/>
        </w:rPr>
      </w:pPr>
      <w:r>
        <w:rPr>
          <w:rFonts w:ascii="Bell MT" w:hAnsi="Bell MT"/>
          <w:b/>
          <w:bCs/>
          <w:sz w:val="24"/>
          <w:szCs w:val="24"/>
        </w:rPr>
        <w:t xml:space="preserve">Openness </w:t>
      </w:r>
      <w:r>
        <w:rPr>
          <w:rFonts w:ascii="Bell MT" w:hAnsi="Bell MT"/>
          <w:b/>
          <w:bCs/>
          <w:sz w:val="24"/>
          <w:szCs w:val="24"/>
        </w:rPr>
        <w:t>to experience</w:t>
      </w:r>
    </w:p>
    <w:p>
      <w:pPr>
        <w:pStyle w:val="style0"/>
        <w:spacing w:lineRule="auto" w:line="480"/>
        <w:ind w:firstLine="720"/>
        <w:jc w:val="both"/>
        <w:rPr>
          <w:rFonts w:ascii="Bell MT" w:hAnsi="Bell MT"/>
          <w:sz w:val="24"/>
          <w:szCs w:val="24"/>
        </w:rPr>
      </w:pPr>
      <w:r>
        <w:rPr>
          <w:rFonts w:ascii="Bell MT" w:hAnsi="Bell MT"/>
          <w:sz w:val="24"/>
          <w:szCs w:val="24"/>
        </w:rPr>
        <w:t xml:space="preserve">Under this </w:t>
      </w:r>
      <w:r>
        <w:rPr>
          <w:rFonts w:ascii="Bell MT" w:hAnsi="Bell MT"/>
          <w:sz w:val="24"/>
          <w:szCs w:val="24"/>
        </w:rPr>
        <w:t>category</w:t>
      </w:r>
      <w:r>
        <w:rPr>
          <w:rFonts w:ascii="Bell MT" w:hAnsi="Bell MT"/>
          <w:sz w:val="24"/>
          <w:szCs w:val="24"/>
        </w:rPr>
        <w:t xml:space="preserve">, individuals exhibiting </w:t>
      </w:r>
      <w:r>
        <w:rPr>
          <w:rFonts w:ascii="Bell MT" w:hAnsi="Bell MT"/>
          <w:sz w:val="24"/>
          <w:szCs w:val="24"/>
        </w:rPr>
        <w:t xml:space="preserve">this trait are observably </w:t>
      </w:r>
      <w:r>
        <w:rPr>
          <w:rFonts w:ascii="Bell MT" w:hAnsi="Bell MT"/>
          <w:sz w:val="24"/>
          <w:szCs w:val="24"/>
        </w:rPr>
        <w:t xml:space="preserve">willing </w:t>
      </w:r>
      <w:r>
        <w:rPr>
          <w:rFonts w:ascii="Bell MT" w:hAnsi="Bell MT"/>
          <w:sz w:val="24"/>
          <w:szCs w:val="24"/>
        </w:rPr>
        <w:t xml:space="preserve">to try </w:t>
      </w:r>
      <w:r>
        <w:rPr>
          <w:rFonts w:ascii="Bell MT" w:hAnsi="Bell MT"/>
          <w:sz w:val="24"/>
          <w:szCs w:val="24"/>
        </w:rPr>
        <w:t>out new activities.</w:t>
      </w:r>
      <w:r>
        <w:rPr>
          <w:rFonts w:ascii="Bell MT" w:hAnsi="Bell MT"/>
          <w:sz w:val="24"/>
          <w:szCs w:val="24"/>
        </w:rPr>
        <w:t xml:space="preserve"> Ideally, this </w:t>
      </w:r>
      <w:r>
        <w:rPr>
          <w:rFonts w:ascii="Bell MT" w:hAnsi="Bell MT"/>
          <w:sz w:val="24"/>
          <w:szCs w:val="24"/>
        </w:rPr>
        <w:t>dimension</w:t>
      </w:r>
      <w:r>
        <w:rPr>
          <w:rFonts w:ascii="Bell MT" w:hAnsi="Bell MT"/>
          <w:sz w:val="24"/>
          <w:szCs w:val="24"/>
        </w:rPr>
        <w:t xml:space="preserve"> of personality is characterized by </w:t>
      </w:r>
      <w:r>
        <w:rPr>
          <w:rFonts w:ascii="Bell MT" w:hAnsi="Bell MT"/>
          <w:sz w:val="24"/>
          <w:szCs w:val="24"/>
        </w:rPr>
        <w:t xml:space="preserve">a willingness </w:t>
      </w:r>
      <w:r>
        <w:rPr>
          <w:rFonts w:ascii="Bell MT" w:hAnsi="Bell MT"/>
          <w:sz w:val="24"/>
          <w:szCs w:val="24"/>
        </w:rPr>
        <w:t xml:space="preserve">to </w:t>
      </w:r>
      <w:r>
        <w:rPr>
          <w:rFonts w:ascii="Bell MT" w:hAnsi="Bell MT"/>
          <w:sz w:val="24"/>
          <w:szCs w:val="24"/>
        </w:rPr>
        <w:t>enjoy an adventure.</w:t>
      </w:r>
      <w:r>
        <w:rPr>
          <w:rFonts w:ascii="Bell MT" w:hAnsi="Bell MT"/>
          <w:sz w:val="24"/>
          <w:szCs w:val="24"/>
        </w:rPr>
        <w:t xml:space="preserve"> It is essential to understand that open individuals </w:t>
      </w:r>
      <w:r>
        <w:rPr>
          <w:rFonts w:ascii="Bell MT" w:hAnsi="Bell MT"/>
          <w:sz w:val="24"/>
          <w:szCs w:val="24"/>
        </w:rPr>
        <w:t xml:space="preserve">are usually curious to learn and often appreciate new concepts. </w:t>
      </w:r>
      <w:r>
        <w:rPr>
          <w:rFonts w:ascii="Bell MT" w:hAnsi="Bell MT"/>
          <w:sz w:val="24"/>
          <w:szCs w:val="24"/>
        </w:rPr>
        <w:t xml:space="preserve">Accordingly, these individuals </w:t>
      </w:r>
      <w:r>
        <w:rPr>
          <w:rFonts w:ascii="Bell MT" w:hAnsi="Bell MT"/>
          <w:sz w:val="24"/>
          <w:szCs w:val="24"/>
        </w:rPr>
        <w:t xml:space="preserve">may easily </w:t>
      </w:r>
      <w:r>
        <w:rPr>
          <w:rFonts w:ascii="Bell MT" w:hAnsi="Bell MT"/>
          <w:sz w:val="24"/>
          <w:szCs w:val="24"/>
        </w:rPr>
        <w:t>accept new ideas and beliefs</w:t>
      </w:r>
      <w:r>
        <w:rPr>
          <w:rFonts w:ascii="Bell MT" w:hAnsi="Bell MT"/>
          <w:sz w:val="24"/>
          <w:szCs w:val="24"/>
        </w:rPr>
        <w:t xml:space="preserve"> that change the status quo. </w:t>
      </w:r>
      <w:r>
        <w:rPr>
          <w:rFonts w:ascii="Bell MT" w:hAnsi="Bell MT"/>
          <w:sz w:val="24"/>
          <w:szCs w:val="24"/>
        </w:rPr>
        <w:t xml:space="preserve">Additionally, </w:t>
      </w:r>
      <w:r>
        <w:rPr>
          <w:rFonts w:ascii="Bell MT" w:hAnsi="Bell MT"/>
          <w:sz w:val="24"/>
          <w:szCs w:val="24"/>
        </w:rPr>
        <w:t xml:space="preserve">open individuals may also find it easier to explore new cultures </w:t>
      </w:r>
      <w:r>
        <w:rPr>
          <w:rFonts w:ascii="Bell MT" w:hAnsi="Bell MT"/>
          <w:sz w:val="24"/>
          <w:szCs w:val="24"/>
        </w:rPr>
        <w:t>and visit new destinations</w:t>
      </w:r>
      <w:r>
        <w:rPr>
          <w:rFonts w:ascii="Bell MT" w:hAnsi="Bell MT"/>
          <w:sz w:val="24"/>
          <w:szCs w:val="24"/>
        </w:rPr>
        <w:t>.</w:t>
      </w:r>
    </w:p>
    <w:p>
      <w:pPr>
        <w:pStyle w:val="style0"/>
        <w:spacing w:lineRule="auto" w:line="480"/>
        <w:ind w:firstLine="720"/>
        <w:jc w:val="both"/>
        <w:rPr>
          <w:rFonts w:ascii="Bell MT" w:hAnsi="Bell MT"/>
          <w:sz w:val="24"/>
          <w:szCs w:val="24"/>
        </w:rPr>
      </w:pPr>
      <w:r>
        <w:rPr>
          <w:rFonts w:ascii="Bell MT" w:hAnsi="Bell MT"/>
          <w:sz w:val="24"/>
          <w:szCs w:val="24"/>
        </w:rPr>
        <w:t xml:space="preserve">In </w:t>
      </w:r>
      <w:r>
        <w:rPr>
          <w:rFonts w:ascii="Bell MT" w:hAnsi="Bell MT"/>
          <w:sz w:val="24"/>
          <w:szCs w:val="24"/>
        </w:rPr>
        <w:t>contrast</w:t>
      </w:r>
      <w:r>
        <w:rPr>
          <w:rFonts w:ascii="Bell MT" w:hAnsi="Bell MT"/>
          <w:sz w:val="24"/>
          <w:szCs w:val="24"/>
        </w:rPr>
        <w:t xml:space="preserve">, </w:t>
      </w:r>
      <w:r>
        <w:rPr>
          <w:rFonts w:ascii="Bell MT" w:hAnsi="Bell MT"/>
          <w:sz w:val="24"/>
          <w:szCs w:val="24"/>
        </w:rPr>
        <w:t xml:space="preserve">individuals with low </w:t>
      </w:r>
      <w:r>
        <w:rPr>
          <w:rFonts w:ascii="Bell MT" w:hAnsi="Bell MT"/>
          <w:sz w:val="24"/>
          <w:szCs w:val="24"/>
        </w:rPr>
        <w:t xml:space="preserve">levels of openness to experience </w:t>
      </w:r>
      <w:r>
        <w:rPr>
          <w:rFonts w:ascii="Bell MT" w:hAnsi="Bell MT"/>
          <w:sz w:val="24"/>
          <w:szCs w:val="24"/>
        </w:rPr>
        <w:t>may always</w:t>
      </w:r>
      <w:r>
        <w:rPr>
          <w:rFonts w:ascii="Bell MT" w:hAnsi="Bell MT"/>
          <w:sz w:val="24"/>
          <w:szCs w:val="24"/>
        </w:rPr>
        <w:t xml:space="preserve"> show </w:t>
      </w:r>
      <w:r>
        <w:rPr>
          <w:rFonts w:ascii="Bell MT" w:hAnsi="Bell MT"/>
          <w:sz w:val="24"/>
          <w:szCs w:val="24"/>
        </w:rPr>
        <w:t xml:space="preserve">high levels of uncertainty </w:t>
      </w:r>
      <w:r>
        <w:rPr>
          <w:rFonts w:ascii="Bell MT" w:hAnsi="Bell MT"/>
          <w:sz w:val="24"/>
          <w:szCs w:val="24"/>
        </w:rPr>
        <w:t xml:space="preserve">and </w:t>
      </w:r>
      <w:r>
        <w:rPr>
          <w:rFonts w:ascii="Bell MT" w:hAnsi="Bell MT"/>
          <w:sz w:val="24"/>
          <w:szCs w:val="24"/>
        </w:rPr>
        <w:t xml:space="preserve">suspicion regarding </w:t>
      </w:r>
      <w:r>
        <w:rPr>
          <w:rFonts w:ascii="Bell MT" w:hAnsi="Bell MT"/>
          <w:sz w:val="24"/>
          <w:szCs w:val="24"/>
        </w:rPr>
        <w:t>new ideas and beliefs</w:t>
      </w:r>
      <w:r>
        <w:rPr>
          <w:rFonts w:ascii="Bell MT" w:hAnsi="Bell MT"/>
          <w:sz w:val="24"/>
          <w:szCs w:val="24"/>
        </w:rPr>
        <w:fldChar w:fldCharType="begin"/>
      </w:r>
      <w:r>
        <w:rPr>
          <w:rFonts w:ascii="Bell MT" w:hAnsi="Bell MT"/>
          <w:sz w:val="24"/>
          <w:szCs w:val="24"/>
        </w:rPr>
        <w:instrText xml:space="preserve"> CITATION Kra17 \l 1033 </w:instrText>
      </w:r>
      <w:r>
        <w:rPr>
          <w:rFonts w:ascii="Bell MT" w:hAnsi="Bell MT"/>
          <w:sz w:val="24"/>
          <w:szCs w:val="24"/>
        </w:rPr>
        <w:fldChar w:fldCharType="separate"/>
      </w:r>
      <w:r>
        <w:rPr>
          <w:rFonts w:ascii="Bell MT" w:hAnsi="Bell MT"/>
          <w:noProof/>
          <w:sz w:val="24"/>
          <w:szCs w:val="24"/>
        </w:rPr>
        <w:t xml:space="preserve"> (Kraczla, 2017)</w:t>
      </w:r>
      <w:r>
        <w:rPr>
          <w:rFonts w:ascii="Bell MT" w:hAnsi="Bell MT"/>
          <w:sz w:val="24"/>
          <w:szCs w:val="24"/>
        </w:rPr>
        <w:fldChar w:fldCharType="end"/>
      </w:r>
      <w:r>
        <w:rPr>
          <w:rFonts w:ascii="Bell MT" w:hAnsi="Bell MT"/>
          <w:sz w:val="24"/>
          <w:szCs w:val="24"/>
        </w:rPr>
        <w:t xml:space="preserve">. </w:t>
      </w:r>
      <w:r>
        <w:rPr>
          <w:rFonts w:ascii="Bell MT" w:hAnsi="Bell MT"/>
          <w:sz w:val="24"/>
          <w:szCs w:val="24"/>
        </w:rPr>
        <w:t>Also</w:t>
      </w:r>
      <w:r>
        <w:rPr>
          <w:rFonts w:ascii="Bell MT" w:hAnsi="Bell MT"/>
          <w:sz w:val="24"/>
          <w:szCs w:val="24"/>
        </w:rPr>
        <w:t xml:space="preserve">, these individuals may </w:t>
      </w:r>
      <w:r>
        <w:rPr>
          <w:rFonts w:ascii="Bell MT" w:hAnsi="Bell MT"/>
          <w:sz w:val="24"/>
          <w:szCs w:val="24"/>
        </w:rPr>
        <w:t xml:space="preserve">become extremely </w:t>
      </w:r>
      <w:r>
        <w:rPr>
          <w:rFonts w:ascii="Bell MT" w:hAnsi="Bell MT"/>
          <w:sz w:val="24"/>
          <w:szCs w:val="24"/>
        </w:rPr>
        <w:t>uncomfortable</w:t>
      </w:r>
      <w:r>
        <w:rPr>
          <w:rFonts w:ascii="Bell MT" w:hAnsi="Bell MT"/>
          <w:sz w:val="24"/>
          <w:szCs w:val="24"/>
        </w:rPr>
        <w:t xml:space="preserve"> when they </w:t>
      </w:r>
      <w:r>
        <w:rPr>
          <w:rFonts w:ascii="Bell MT" w:hAnsi="Bell MT"/>
          <w:sz w:val="24"/>
          <w:szCs w:val="24"/>
        </w:rPr>
        <w:t xml:space="preserve">visit new </w:t>
      </w:r>
      <w:r>
        <w:rPr>
          <w:rFonts w:ascii="Bell MT" w:hAnsi="Bell MT"/>
          <w:sz w:val="24"/>
          <w:szCs w:val="24"/>
        </w:rPr>
        <w:t>destinations</w:t>
      </w:r>
      <w:r>
        <w:rPr>
          <w:rFonts w:ascii="Bell MT" w:hAnsi="Bell MT"/>
          <w:sz w:val="24"/>
          <w:szCs w:val="24"/>
        </w:rPr>
        <w:t xml:space="preserve"> </w:t>
      </w:r>
      <w:r>
        <w:rPr>
          <w:rFonts w:ascii="Bell MT" w:hAnsi="Bell MT"/>
          <w:sz w:val="24"/>
          <w:szCs w:val="24"/>
        </w:rPr>
        <w:t xml:space="preserve">or experience new ideas. </w:t>
      </w:r>
      <w:r>
        <w:rPr>
          <w:rFonts w:ascii="Bell MT" w:hAnsi="Bell MT"/>
          <w:sz w:val="24"/>
          <w:szCs w:val="24"/>
        </w:rPr>
        <w:t xml:space="preserve"> </w:t>
      </w:r>
      <w:r>
        <w:rPr>
          <w:rFonts w:ascii="Bell MT" w:hAnsi="Bell MT"/>
          <w:sz w:val="24"/>
          <w:szCs w:val="24"/>
        </w:rPr>
        <w:t xml:space="preserve">Because </w:t>
      </w:r>
      <w:r>
        <w:rPr>
          <w:rFonts w:ascii="Bell MT" w:hAnsi="Bell MT"/>
          <w:sz w:val="24"/>
          <w:szCs w:val="24"/>
        </w:rPr>
        <w:t xml:space="preserve">of this, it is important to note that </w:t>
      </w:r>
      <w:r>
        <w:rPr>
          <w:rFonts w:ascii="Bell MT" w:hAnsi="Bell MT"/>
          <w:sz w:val="24"/>
          <w:szCs w:val="24"/>
        </w:rPr>
        <w:t xml:space="preserve">individuals with low levels of openness </w:t>
      </w:r>
      <w:r>
        <w:rPr>
          <w:rFonts w:ascii="Bell MT" w:hAnsi="Bell MT"/>
          <w:sz w:val="24"/>
          <w:szCs w:val="24"/>
        </w:rPr>
        <w:t xml:space="preserve">are usually closed to experience and </w:t>
      </w:r>
      <w:r>
        <w:rPr>
          <w:rFonts w:ascii="Bell MT" w:hAnsi="Bell MT"/>
          <w:sz w:val="24"/>
          <w:szCs w:val="24"/>
        </w:rPr>
        <w:t xml:space="preserve">may tend to </w:t>
      </w:r>
      <w:r>
        <w:rPr>
          <w:rFonts w:ascii="Bell MT" w:hAnsi="Bell MT"/>
          <w:sz w:val="24"/>
          <w:szCs w:val="24"/>
        </w:rPr>
        <w:t xml:space="preserve">follow and </w:t>
      </w:r>
      <w:r>
        <w:rPr>
          <w:rFonts w:ascii="Bell MT" w:hAnsi="Bell MT"/>
          <w:sz w:val="24"/>
          <w:szCs w:val="24"/>
        </w:rPr>
        <w:t xml:space="preserve">act within the well-known </w:t>
      </w:r>
      <w:r>
        <w:rPr>
          <w:rFonts w:ascii="Bell MT" w:hAnsi="Bell MT"/>
          <w:sz w:val="24"/>
          <w:szCs w:val="24"/>
        </w:rPr>
        <w:t xml:space="preserve">boundaries </w:t>
      </w:r>
      <w:r>
        <w:rPr>
          <w:rFonts w:ascii="Bell MT" w:hAnsi="Bell MT"/>
          <w:sz w:val="24"/>
          <w:szCs w:val="24"/>
        </w:rPr>
        <w:t xml:space="preserve">of traditions and routines. </w:t>
      </w:r>
    </w:p>
    <w:p>
      <w:pPr>
        <w:pStyle w:val="style0"/>
        <w:spacing w:lineRule="auto" w:line="480"/>
        <w:ind w:firstLine="720"/>
        <w:jc w:val="both"/>
        <w:rPr>
          <w:rFonts w:ascii="Bell MT" w:hAnsi="Bell MT"/>
          <w:sz w:val="24"/>
          <w:szCs w:val="24"/>
        </w:rPr>
      </w:pPr>
      <w:r>
        <w:rPr>
          <w:rFonts w:ascii="Bell MT" w:hAnsi="Bell MT"/>
          <w:sz w:val="24"/>
          <w:szCs w:val="24"/>
        </w:rPr>
        <w:t xml:space="preserve">In the understanding of </w:t>
      </w:r>
      <w:r>
        <w:rPr>
          <w:rFonts w:ascii="Bell MT" w:hAnsi="Bell MT"/>
          <w:sz w:val="24"/>
          <w:szCs w:val="24"/>
        </w:rPr>
        <w:t>the five-factor model</w:t>
      </w:r>
      <w:r>
        <w:rPr>
          <w:rFonts w:ascii="Bell MT" w:hAnsi="Bell MT"/>
          <w:sz w:val="24"/>
          <w:szCs w:val="24"/>
        </w:rPr>
        <w:t xml:space="preserve">, it is argued that </w:t>
      </w:r>
      <w:r>
        <w:rPr>
          <w:rFonts w:ascii="Bell MT" w:hAnsi="Bell MT"/>
          <w:sz w:val="24"/>
          <w:szCs w:val="24"/>
        </w:rPr>
        <w:t xml:space="preserve">openness to experience is closely associated with enhanced levels of intelligence. </w:t>
      </w:r>
      <w:r>
        <w:rPr>
          <w:rFonts w:ascii="Bell MT" w:hAnsi="Bell MT"/>
          <w:sz w:val="24"/>
          <w:szCs w:val="24"/>
        </w:rPr>
        <w:t xml:space="preserve">In a sense, individuals may learn </w:t>
      </w:r>
      <w:r>
        <w:rPr>
          <w:rFonts w:ascii="Bell MT" w:hAnsi="Bell MT"/>
          <w:sz w:val="24"/>
          <w:szCs w:val="24"/>
        </w:rPr>
        <w:t xml:space="preserve">additional ideas </w:t>
      </w:r>
      <w:r>
        <w:rPr>
          <w:rFonts w:ascii="Bell MT" w:hAnsi="Bell MT"/>
          <w:sz w:val="24"/>
          <w:szCs w:val="24"/>
        </w:rPr>
        <w:t xml:space="preserve">and concepts </w:t>
      </w:r>
      <w:r>
        <w:rPr>
          <w:rFonts w:ascii="Bell MT" w:hAnsi="Bell MT"/>
          <w:sz w:val="24"/>
          <w:szCs w:val="24"/>
        </w:rPr>
        <w:t xml:space="preserve">when they visit new locations </w:t>
      </w:r>
      <w:r>
        <w:rPr>
          <w:rFonts w:ascii="Bell MT" w:hAnsi="Bell MT"/>
          <w:sz w:val="24"/>
          <w:szCs w:val="24"/>
        </w:rPr>
        <w:t xml:space="preserve">instead of those who </w:t>
      </w:r>
      <w:r>
        <w:rPr>
          <w:rFonts w:ascii="Bell MT" w:hAnsi="Bell MT"/>
          <w:sz w:val="24"/>
          <w:szCs w:val="24"/>
        </w:rPr>
        <w:t xml:space="preserve">choose to remain </w:t>
      </w:r>
      <w:r>
        <w:rPr>
          <w:rFonts w:ascii="Bell MT" w:hAnsi="Bell MT"/>
          <w:sz w:val="24"/>
          <w:szCs w:val="24"/>
        </w:rPr>
        <w:t xml:space="preserve">in a single location. </w:t>
      </w:r>
      <w:r>
        <w:rPr>
          <w:rFonts w:ascii="Bell MT" w:hAnsi="Bell MT"/>
          <w:sz w:val="24"/>
          <w:szCs w:val="24"/>
        </w:rPr>
        <w:t xml:space="preserve">In conclusion, </w:t>
      </w:r>
      <w:r>
        <w:rPr>
          <w:rFonts w:ascii="Bell MT" w:hAnsi="Bell MT"/>
          <w:sz w:val="24"/>
          <w:szCs w:val="24"/>
        </w:rPr>
        <w:t>openness to experience must usually be subject to age</w:t>
      </w:r>
      <w:r>
        <w:rPr>
          <w:rFonts w:ascii="Bell MT" w:hAnsi="Bell MT"/>
          <w:sz w:val="24"/>
          <w:szCs w:val="24"/>
        </w:rPr>
        <w:t xml:space="preserve">. </w:t>
      </w:r>
      <w:r>
        <w:rPr>
          <w:rFonts w:ascii="Bell MT" w:hAnsi="Bell MT"/>
          <w:sz w:val="24"/>
          <w:szCs w:val="24"/>
        </w:rPr>
        <w:t>Evidence drawn from</w:t>
      </w:r>
      <w:r>
        <w:rPr>
          <w:rFonts w:ascii="Bell MT" w:hAnsi="Bell MT"/>
          <w:sz w:val="24"/>
          <w:szCs w:val="24"/>
        </w:rPr>
        <w:t xml:space="preserve"> past research indicates </w:t>
      </w:r>
      <w:r>
        <w:rPr>
          <w:rFonts w:ascii="Bell MT" w:hAnsi="Bell MT"/>
          <w:sz w:val="24"/>
          <w:szCs w:val="24"/>
        </w:rPr>
        <w:t xml:space="preserve">a gradual </w:t>
      </w:r>
      <w:r>
        <w:rPr>
          <w:rFonts w:ascii="Bell MT" w:hAnsi="Bell MT"/>
          <w:sz w:val="24"/>
          <w:szCs w:val="24"/>
        </w:rPr>
        <w:t xml:space="preserve">decline of this </w:t>
      </w:r>
      <w:r>
        <w:rPr>
          <w:rFonts w:ascii="Bell MT" w:hAnsi="Bell MT"/>
          <w:sz w:val="24"/>
          <w:szCs w:val="24"/>
        </w:rPr>
        <w:t>trait as individuals grow older</w:t>
      </w:r>
      <w:r>
        <w:rPr>
          <w:rFonts w:ascii="Bell MT" w:hAnsi="Bell MT"/>
          <w:sz w:val="24"/>
          <w:szCs w:val="24"/>
        </w:rPr>
        <w:t xml:space="preserve"> (Costa </w:t>
      </w:r>
      <w:r>
        <w:rPr>
          <w:rFonts w:ascii="Bell MT" w:hAnsi="Bell MT"/>
          <w:i/>
          <w:iCs/>
          <w:sz w:val="24"/>
          <w:szCs w:val="24"/>
        </w:rPr>
        <w:t>et al.</w:t>
      </w:r>
      <w:r>
        <w:rPr>
          <w:rFonts w:ascii="Bell MT" w:hAnsi="Bell MT"/>
          <w:sz w:val="24"/>
          <w:szCs w:val="24"/>
        </w:rPr>
        <w:t xml:space="preserve"> </w:t>
      </w:r>
      <w:r>
        <w:rPr>
          <w:rFonts w:ascii="Bell MT" w:hAnsi="Bell MT"/>
          <w:sz w:val="24"/>
          <w:szCs w:val="24"/>
        </w:rPr>
        <w:t xml:space="preserve">1986). </w:t>
      </w:r>
    </w:p>
    <w:p>
      <w:pPr>
        <w:pStyle w:val="style0"/>
        <w:spacing w:lineRule="auto" w:line="480"/>
        <w:jc w:val="center"/>
        <w:rPr>
          <w:rFonts w:ascii="Bell MT" w:hAnsi="Bell MT"/>
          <w:b/>
          <w:bCs/>
          <w:sz w:val="24"/>
          <w:szCs w:val="24"/>
        </w:rPr>
      </w:pPr>
      <w:r>
        <w:rPr>
          <w:rFonts w:ascii="Bell MT" w:hAnsi="Bell MT"/>
          <w:b/>
          <w:bCs/>
          <w:sz w:val="24"/>
          <w:szCs w:val="24"/>
        </w:rPr>
        <w:t>Neuroticism</w:t>
      </w:r>
    </w:p>
    <w:p>
      <w:pPr>
        <w:pStyle w:val="style0"/>
        <w:spacing w:lineRule="auto" w:line="480"/>
        <w:ind w:firstLine="720"/>
        <w:jc w:val="both"/>
        <w:rPr>
          <w:rFonts w:ascii="Bell MT" w:hAnsi="Bell MT"/>
          <w:sz w:val="24"/>
          <w:szCs w:val="24"/>
        </w:rPr>
      </w:pPr>
      <w:r>
        <w:rPr>
          <w:rFonts w:ascii="Bell MT" w:hAnsi="Bell MT"/>
          <w:sz w:val="24"/>
          <w:szCs w:val="24"/>
        </w:rPr>
        <w:t xml:space="preserve">Neuroticism </w:t>
      </w:r>
      <w:r>
        <w:rPr>
          <w:rFonts w:ascii="Bell MT" w:hAnsi="Bell MT"/>
          <w:sz w:val="24"/>
          <w:szCs w:val="24"/>
        </w:rPr>
        <w:t xml:space="preserve">represents the measure of both emotional stability and </w:t>
      </w:r>
      <w:r>
        <w:rPr>
          <w:rFonts w:ascii="Bell MT" w:hAnsi="Bell MT"/>
          <w:sz w:val="24"/>
          <w:szCs w:val="24"/>
        </w:rPr>
        <w:t xml:space="preserve">emotional instability. </w:t>
      </w:r>
      <w:r>
        <w:rPr>
          <w:rFonts w:ascii="Bell MT" w:hAnsi="Bell MT"/>
          <w:sz w:val="24"/>
          <w:szCs w:val="24"/>
        </w:rPr>
        <w:t xml:space="preserve">Because </w:t>
      </w:r>
      <w:r>
        <w:rPr>
          <w:rFonts w:ascii="Bell MT" w:hAnsi="Bell MT"/>
          <w:sz w:val="24"/>
          <w:szCs w:val="24"/>
        </w:rPr>
        <w:t xml:space="preserve">high </w:t>
      </w:r>
      <w:r>
        <w:rPr>
          <w:rFonts w:ascii="Bell MT" w:hAnsi="Bell MT"/>
          <w:sz w:val="24"/>
          <w:szCs w:val="24"/>
        </w:rPr>
        <w:t xml:space="preserve">neuroticism scores are associated </w:t>
      </w:r>
      <w:r>
        <w:rPr>
          <w:rFonts w:ascii="Bell MT" w:hAnsi="Bell MT"/>
          <w:sz w:val="24"/>
          <w:szCs w:val="24"/>
        </w:rPr>
        <w:t xml:space="preserve">with </w:t>
      </w:r>
      <w:r>
        <w:rPr>
          <w:rFonts w:ascii="Bell MT" w:hAnsi="Bell MT"/>
          <w:sz w:val="24"/>
          <w:szCs w:val="24"/>
        </w:rPr>
        <w:t>emotional instability</w:t>
      </w:r>
      <w:r>
        <w:rPr>
          <w:rFonts w:ascii="Bell MT" w:hAnsi="Bell MT"/>
          <w:sz w:val="24"/>
          <w:szCs w:val="24"/>
        </w:rPr>
        <w:t xml:space="preserve">, </w:t>
      </w:r>
      <w:r>
        <w:rPr>
          <w:rFonts w:ascii="Bell MT" w:hAnsi="Bell MT"/>
          <w:sz w:val="24"/>
          <w:szCs w:val="24"/>
        </w:rPr>
        <w:t xml:space="preserve">individuals </w:t>
      </w:r>
      <w:r>
        <w:rPr>
          <w:rFonts w:ascii="Bell MT" w:hAnsi="Bell MT"/>
          <w:sz w:val="24"/>
          <w:szCs w:val="24"/>
        </w:rPr>
        <w:t xml:space="preserve">exhibiting </w:t>
      </w:r>
      <w:r>
        <w:rPr>
          <w:rFonts w:ascii="Bell MT" w:hAnsi="Bell MT"/>
          <w:sz w:val="24"/>
          <w:szCs w:val="24"/>
        </w:rPr>
        <w:t xml:space="preserve">this particular trait </w:t>
      </w:r>
      <w:r>
        <w:rPr>
          <w:rFonts w:ascii="Bell MT" w:hAnsi="Bell MT"/>
          <w:sz w:val="24"/>
          <w:szCs w:val="24"/>
        </w:rPr>
        <w:t xml:space="preserve">usually tend to </w:t>
      </w:r>
      <w:r>
        <w:rPr>
          <w:rFonts w:ascii="Bell MT" w:hAnsi="Bell MT"/>
          <w:sz w:val="24"/>
          <w:szCs w:val="24"/>
        </w:rPr>
        <w:t>worry</w:t>
      </w:r>
      <w:r>
        <w:rPr>
          <w:rFonts w:ascii="Bell MT" w:hAnsi="Bell MT"/>
          <w:sz w:val="24"/>
          <w:szCs w:val="24"/>
        </w:rPr>
        <w:t xml:space="preserve"> a lot </w:t>
      </w:r>
      <w:r>
        <w:rPr>
          <w:rFonts w:ascii="Bell MT" w:hAnsi="Bell MT"/>
          <w:sz w:val="24"/>
          <w:szCs w:val="24"/>
        </w:rPr>
        <w:t xml:space="preserve">about their problems </w:t>
      </w:r>
      <w:r>
        <w:rPr>
          <w:rFonts w:ascii="Bell MT" w:hAnsi="Bell MT"/>
          <w:sz w:val="24"/>
          <w:szCs w:val="24"/>
        </w:rPr>
        <w:t xml:space="preserve">and may consequently fail to see anything positive </w:t>
      </w:r>
      <w:r>
        <w:rPr>
          <w:rFonts w:ascii="Bell MT" w:hAnsi="Bell MT"/>
          <w:sz w:val="24"/>
          <w:szCs w:val="24"/>
        </w:rPr>
        <w:t xml:space="preserve">in life. </w:t>
      </w:r>
      <w:r>
        <w:rPr>
          <w:rFonts w:ascii="Bell MT" w:hAnsi="Bell MT"/>
          <w:sz w:val="24"/>
          <w:szCs w:val="24"/>
        </w:rPr>
        <w:t xml:space="preserve">Due to the constant worry </w:t>
      </w:r>
      <w:r>
        <w:rPr>
          <w:rFonts w:ascii="Bell MT" w:hAnsi="Bell MT"/>
          <w:sz w:val="24"/>
          <w:szCs w:val="24"/>
        </w:rPr>
        <w:t>about life</w:t>
      </w:r>
      <w:r>
        <w:rPr>
          <w:rFonts w:ascii="Bell MT" w:hAnsi="Bell MT"/>
          <w:sz w:val="24"/>
          <w:szCs w:val="24"/>
        </w:rPr>
        <w:t>, highly neurotic individuals are bound to slip into depression</w:t>
      </w:r>
      <w:r>
        <w:rPr>
          <w:rFonts w:ascii="Bell MT" w:hAnsi="Bell MT"/>
          <w:sz w:val="24"/>
          <w:szCs w:val="24"/>
        </w:rPr>
        <w:t xml:space="preserve"> and may also become a nuisance to those around them.</w:t>
      </w:r>
      <w:r>
        <w:rPr>
          <w:rFonts w:ascii="Bell MT" w:hAnsi="Bell MT"/>
          <w:sz w:val="24"/>
          <w:szCs w:val="24"/>
        </w:rPr>
        <w:t xml:space="preserve"> </w:t>
      </w:r>
      <w:r>
        <w:rPr>
          <w:rFonts w:ascii="Bell MT" w:hAnsi="Bell MT"/>
          <w:sz w:val="24"/>
          <w:szCs w:val="24"/>
        </w:rPr>
        <w:t>This is because</w:t>
      </w:r>
      <w:r>
        <w:rPr>
          <w:rFonts w:ascii="Bell MT" w:hAnsi="Bell MT"/>
          <w:sz w:val="24"/>
          <w:szCs w:val="24"/>
        </w:rPr>
        <w:t>, in many instances</w:t>
      </w:r>
      <w:r>
        <w:rPr>
          <w:rFonts w:ascii="Bell MT" w:hAnsi="Bell MT"/>
          <w:sz w:val="24"/>
          <w:szCs w:val="24"/>
        </w:rPr>
        <w:t xml:space="preserve">, </w:t>
      </w:r>
      <w:r>
        <w:rPr>
          <w:rFonts w:ascii="Bell MT" w:hAnsi="Bell MT"/>
          <w:sz w:val="24"/>
          <w:szCs w:val="24"/>
        </w:rPr>
        <w:t xml:space="preserve">these individuals may feel that things </w:t>
      </w:r>
      <w:r>
        <w:rPr>
          <w:rFonts w:ascii="Bell MT" w:hAnsi="Bell MT"/>
          <w:sz w:val="24"/>
          <w:szCs w:val="24"/>
        </w:rPr>
        <w:t xml:space="preserve">are not </w:t>
      </w:r>
      <w:r>
        <w:rPr>
          <w:rFonts w:ascii="Bell MT" w:hAnsi="Bell MT"/>
          <w:sz w:val="24"/>
          <w:szCs w:val="24"/>
        </w:rPr>
        <w:t>occurring as they would wish</w:t>
      </w:r>
      <w:r>
        <w:rPr>
          <w:rFonts w:ascii="Bell MT" w:hAnsi="Bell MT"/>
          <w:sz w:val="24"/>
          <w:szCs w:val="24"/>
        </w:rPr>
        <w:fldChar w:fldCharType="begin"/>
      </w:r>
      <w:r>
        <w:rPr>
          <w:rFonts w:ascii="Bell MT" w:hAnsi="Bell MT"/>
          <w:sz w:val="24"/>
          <w:szCs w:val="24"/>
        </w:rPr>
        <w:instrText xml:space="preserve"> CITATION Kra17 \l 1033 </w:instrText>
      </w:r>
      <w:r>
        <w:rPr>
          <w:rFonts w:ascii="Bell MT" w:hAnsi="Bell MT"/>
          <w:sz w:val="24"/>
          <w:szCs w:val="24"/>
        </w:rPr>
        <w:fldChar w:fldCharType="separate"/>
      </w:r>
      <w:r>
        <w:rPr>
          <w:rFonts w:ascii="Bell MT" w:hAnsi="Bell MT"/>
          <w:noProof/>
          <w:sz w:val="24"/>
          <w:szCs w:val="24"/>
        </w:rPr>
        <w:t xml:space="preserve"> (Kraczla, 2017)</w:t>
      </w:r>
      <w:r>
        <w:rPr>
          <w:rFonts w:ascii="Bell MT" w:hAnsi="Bell MT"/>
          <w:sz w:val="24"/>
          <w:szCs w:val="24"/>
        </w:rPr>
        <w:fldChar w:fldCharType="end"/>
      </w:r>
      <w:r>
        <w:rPr>
          <w:rFonts w:ascii="Bell MT" w:hAnsi="Bell MT"/>
          <w:sz w:val="24"/>
          <w:szCs w:val="24"/>
        </w:rPr>
        <w:t xml:space="preserve">. </w:t>
      </w:r>
      <w:r>
        <w:rPr>
          <w:rFonts w:ascii="Bell MT" w:hAnsi="Bell MT"/>
          <w:sz w:val="24"/>
          <w:szCs w:val="24"/>
        </w:rPr>
        <w:t>On the other hand</w:t>
      </w:r>
      <w:r>
        <w:rPr>
          <w:rFonts w:ascii="Bell MT" w:hAnsi="Bell MT"/>
          <w:sz w:val="24"/>
          <w:szCs w:val="24"/>
        </w:rPr>
        <w:t xml:space="preserve">, </w:t>
      </w:r>
      <w:r>
        <w:rPr>
          <w:rFonts w:ascii="Bell MT" w:hAnsi="Bell MT"/>
          <w:sz w:val="24"/>
          <w:szCs w:val="24"/>
        </w:rPr>
        <w:t xml:space="preserve">individuals </w:t>
      </w:r>
      <w:r>
        <w:rPr>
          <w:rFonts w:ascii="Bell MT" w:hAnsi="Bell MT"/>
          <w:sz w:val="24"/>
          <w:szCs w:val="24"/>
        </w:rPr>
        <w:t xml:space="preserve">exhibiting low levels of neuroticism </w:t>
      </w:r>
      <w:r>
        <w:rPr>
          <w:rFonts w:ascii="Bell MT" w:hAnsi="Bell MT"/>
          <w:sz w:val="24"/>
          <w:szCs w:val="24"/>
        </w:rPr>
        <w:t xml:space="preserve">may show less </w:t>
      </w:r>
      <w:r>
        <w:rPr>
          <w:rFonts w:ascii="Bell MT" w:hAnsi="Bell MT"/>
          <w:sz w:val="24"/>
          <w:szCs w:val="24"/>
        </w:rPr>
        <w:t xml:space="preserve">concern </w:t>
      </w:r>
      <w:r>
        <w:rPr>
          <w:rFonts w:ascii="Bell MT" w:hAnsi="Bell MT"/>
          <w:sz w:val="24"/>
          <w:szCs w:val="24"/>
        </w:rPr>
        <w:t xml:space="preserve">about the negative aspects of their social environment. </w:t>
      </w:r>
      <w:r>
        <w:rPr>
          <w:rFonts w:ascii="Bell MT" w:hAnsi="Bell MT"/>
          <w:sz w:val="24"/>
          <w:szCs w:val="24"/>
        </w:rPr>
        <w:t xml:space="preserve">As </w:t>
      </w:r>
      <w:r>
        <w:rPr>
          <w:rFonts w:ascii="Bell MT" w:hAnsi="Bell MT"/>
          <w:sz w:val="24"/>
          <w:szCs w:val="24"/>
        </w:rPr>
        <w:t xml:space="preserve">opposed to individuals with </w:t>
      </w:r>
      <w:r>
        <w:rPr>
          <w:rFonts w:ascii="Bell MT" w:hAnsi="Bell MT"/>
          <w:sz w:val="24"/>
          <w:szCs w:val="24"/>
        </w:rPr>
        <w:t>high neuroticism scores</w:t>
      </w:r>
      <w:r>
        <w:rPr>
          <w:rFonts w:ascii="Bell MT" w:hAnsi="Bell MT"/>
          <w:sz w:val="24"/>
          <w:szCs w:val="24"/>
        </w:rPr>
        <w:t xml:space="preserve">, these individuals </w:t>
      </w:r>
      <w:r>
        <w:rPr>
          <w:rFonts w:ascii="Bell MT" w:hAnsi="Bell MT"/>
          <w:sz w:val="24"/>
          <w:szCs w:val="24"/>
        </w:rPr>
        <w:t xml:space="preserve">are more likely to </w:t>
      </w:r>
      <w:r>
        <w:rPr>
          <w:rFonts w:ascii="Bell MT" w:hAnsi="Bell MT"/>
          <w:sz w:val="24"/>
          <w:szCs w:val="24"/>
        </w:rPr>
        <w:t xml:space="preserve">cope </w:t>
      </w:r>
      <w:r>
        <w:rPr>
          <w:rFonts w:ascii="Bell MT" w:hAnsi="Bell MT"/>
          <w:sz w:val="24"/>
          <w:szCs w:val="24"/>
        </w:rPr>
        <w:t xml:space="preserve">with the common stressors </w:t>
      </w:r>
      <w:r>
        <w:rPr>
          <w:rFonts w:ascii="Bell MT" w:hAnsi="Bell MT"/>
          <w:sz w:val="24"/>
          <w:szCs w:val="24"/>
        </w:rPr>
        <w:t xml:space="preserve">of the </w:t>
      </w:r>
      <w:r>
        <w:rPr>
          <w:rFonts w:ascii="Bell MT" w:hAnsi="Bell MT"/>
          <w:sz w:val="24"/>
          <w:szCs w:val="24"/>
        </w:rPr>
        <w:t xml:space="preserve">environment successfully. </w:t>
      </w:r>
      <w:r>
        <w:rPr>
          <w:rFonts w:ascii="Bell MT" w:hAnsi="Bell MT"/>
          <w:sz w:val="24"/>
          <w:szCs w:val="24"/>
        </w:rPr>
        <w:t>In essence</w:t>
      </w:r>
      <w:r>
        <w:rPr>
          <w:rFonts w:ascii="Bell MT" w:hAnsi="Bell MT"/>
          <w:sz w:val="24"/>
          <w:szCs w:val="24"/>
        </w:rPr>
        <w:t xml:space="preserve">, </w:t>
      </w:r>
      <w:r>
        <w:rPr>
          <w:rFonts w:ascii="Bell MT" w:hAnsi="Bell MT"/>
          <w:sz w:val="24"/>
          <w:szCs w:val="24"/>
        </w:rPr>
        <w:t xml:space="preserve">low </w:t>
      </w:r>
      <w:r>
        <w:rPr>
          <w:rFonts w:ascii="Bell MT" w:hAnsi="Bell MT"/>
          <w:sz w:val="24"/>
          <w:szCs w:val="24"/>
        </w:rPr>
        <w:t xml:space="preserve">levels of neuroticism </w:t>
      </w:r>
      <w:r>
        <w:rPr>
          <w:rFonts w:ascii="Bell MT" w:hAnsi="Bell MT"/>
          <w:sz w:val="24"/>
          <w:szCs w:val="24"/>
        </w:rPr>
        <w:t>enable</w:t>
      </w:r>
      <w:r>
        <w:rPr>
          <w:rFonts w:ascii="Bell MT" w:hAnsi="Bell MT"/>
          <w:sz w:val="24"/>
          <w:szCs w:val="24"/>
        </w:rPr>
        <w:t xml:space="preserve"> individuals to </w:t>
      </w:r>
      <w:r>
        <w:rPr>
          <w:rFonts w:ascii="Bell MT" w:hAnsi="Bell MT"/>
          <w:sz w:val="24"/>
          <w:szCs w:val="24"/>
        </w:rPr>
        <w:t xml:space="preserve">stay calm </w:t>
      </w:r>
      <w:r>
        <w:rPr>
          <w:rFonts w:ascii="Bell MT" w:hAnsi="Bell MT"/>
          <w:sz w:val="24"/>
          <w:szCs w:val="24"/>
        </w:rPr>
        <w:t xml:space="preserve">while responding to stressful situations. </w:t>
      </w:r>
      <w:r>
        <w:rPr>
          <w:rFonts w:ascii="Bell MT" w:hAnsi="Bell MT"/>
          <w:sz w:val="24"/>
          <w:szCs w:val="24"/>
        </w:rPr>
        <w:t xml:space="preserve">Even though </w:t>
      </w:r>
      <w:r>
        <w:rPr>
          <w:rFonts w:ascii="Bell MT" w:hAnsi="Bell MT"/>
          <w:sz w:val="24"/>
          <w:szCs w:val="24"/>
        </w:rPr>
        <w:t xml:space="preserve">these individuals may still </w:t>
      </w:r>
      <w:r>
        <w:rPr>
          <w:rFonts w:ascii="Bell MT" w:hAnsi="Bell MT"/>
          <w:sz w:val="24"/>
          <w:szCs w:val="24"/>
        </w:rPr>
        <w:t>worry about their problems</w:t>
      </w:r>
      <w:r>
        <w:rPr>
          <w:rFonts w:ascii="Bell MT" w:hAnsi="Bell MT"/>
          <w:sz w:val="24"/>
          <w:szCs w:val="24"/>
        </w:rPr>
        <w:t xml:space="preserve">, </w:t>
      </w:r>
      <w:r>
        <w:rPr>
          <w:rFonts w:ascii="Bell MT" w:hAnsi="Bell MT"/>
          <w:sz w:val="24"/>
          <w:szCs w:val="24"/>
        </w:rPr>
        <w:t xml:space="preserve">they often do so </w:t>
      </w:r>
      <w:r>
        <w:rPr>
          <w:rFonts w:ascii="Bell MT" w:hAnsi="Bell MT"/>
          <w:sz w:val="24"/>
          <w:szCs w:val="24"/>
        </w:rPr>
        <w:t>to a lesser extent</w:t>
      </w:r>
      <w:r>
        <w:rPr>
          <w:rFonts w:ascii="Bell MT" w:hAnsi="Bell MT"/>
          <w:sz w:val="24"/>
          <w:szCs w:val="24"/>
        </w:rPr>
        <w:t xml:space="preserve">, which may not negatively impact their day-to-day </w:t>
      </w:r>
      <w:r>
        <w:rPr>
          <w:rFonts w:ascii="Bell MT" w:hAnsi="Bell MT"/>
          <w:sz w:val="24"/>
          <w:szCs w:val="24"/>
        </w:rPr>
        <w:t xml:space="preserve">activities. </w:t>
      </w: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r>
        <w:rPr>
          <w:rFonts w:ascii="Bell MT" w:hAnsi="Bell MT"/>
          <w:sz w:val="24"/>
          <w:szCs w:val="24"/>
        </w:rPr>
        <w:t xml:space="preserve">A high level of </w:t>
      </w:r>
      <w:r>
        <w:rPr>
          <w:rFonts w:ascii="Bell MT" w:hAnsi="Bell MT"/>
          <w:sz w:val="24"/>
          <w:szCs w:val="24"/>
        </w:rPr>
        <w:t>neuroticism</w:t>
      </w:r>
      <w:r>
        <w:rPr>
          <w:rFonts w:ascii="Bell MT" w:hAnsi="Bell MT"/>
          <w:sz w:val="24"/>
          <w:szCs w:val="24"/>
        </w:rPr>
        <w:t xml:space="preserve"> </w:t>
      </w:r>
      <w:r>
        <w:rPr>
          <w:rFonts w:ascii="Bell MT" w:hAnsi="Bell MT"/>
          <w:sz w:val="24"/>
          <w:szCs w:val="24"/>
        </w:rPr>
        <w:t xml:space="preserve">is considered a predisposing condition to developing mental illness. </w:t>
      </w:r>
      <w:r>
        <w:rPr>
          <w:rFonts w:ascii="Bell MT" w:hAnsi="Bell MT"/>
          <w:sz w:val="24"/>
          <w:szCs w:val="24"/>
        </w:rPr>
        <w:t xml:space="preserve">Individuals may experience constant </w:t>
      </w:r>
      <w:r>
        <w:rPr>
          <w:rFonts w:ascii="Bell MT" w:hAnsi="Bell MT"/>
          <w:sz w:val="24"/>
          <w:szCs w:val="24"/>
        </w:rPr>
        <w:t>fear</w:t>
      </w:r>
      <w:r>
        <w:rPr>
          <w:rFonts w:ascii="Bell MT" w:hAnsi="Bell MT"/>
          <w:sz w:val="24"/>
          <w:szCs w:val="24"/>
        </w:rPr>
        <w:t xml:space="preserve">, </w:t>
      </w:r>
      <w:r>
        <w:rPr>
          <w:rFonts w:ascii="Bell MT" w:hAnsi="Bell MT"/>
          <w:sz w:val="24"/>
          <w:szCs w:val="24"/>
        </w:rPr>
        <w:t xml:space="preserve">anxiety and frustration </w:t>
      </w:r>
      <w:r>
        <w:rPr>
          <w:rFonts w:ascii="Bell MT" w:hAnsi="Bell MT"/>
          <w:sz w:val="24"/>
          <w:szCs w:val="24"/>
        </w:rPr>
        <w:t>at a rate that is higher than</w:t>
      </w:r>
      <w:r>
        <w:rPr>
          <w:rFonts w:ascii="Bell MT" w:hAnsi="Bell MT"/>
          <w:sz w:val="24"/>
          <w:szCs w:val="24"/>
        </w:rPr>
        <w:t xml:space="preserve"> normal </w:t>
      </w:r>
      <w:r>
        <w:rPr>
          <w:rFonts w:ascii="Bell MT" w:hAnsi="Bell MT"/>
          <w:sz w:val="24"/>
          <w:szCs w:val="24"/>
        </w:rPr>
        <w:t>persons</w:t>
      </w:r>
      <w:r>
        <w:rPr>
          <w:rFonts w:ascii="Bell MT" w:hAnsi="Bell MT"/>
          <w:sz w:val="24"/>
          <w:szCs w:val="24"/>
        </w:rPr>
        <w:t xml:space="preserve">. Understandably, there are </w:t>
      </w:r>
      <w:r>
        <w:rPr>
          <w:rFonts w:ascii="Bell MT" w:hAnsi="Bell MT"/>
          <w:sz w:val="24"/>
          <w:szCs w:val="24"/>
        </w:rPr>
        <w:t xml:space="preserve">significantly high risks of </w:t>
      </w:r>
      <w:r>
        <w:rPr>
          <w:rFonts w:ascii="Bell MT" w:hAnsi="Bell MT"/>
          <w:sz w:val="24"/>
          <w:szCs w:val="24"/>
        </w:rPr>
        <w:t xml:space="preserve">developing mental disorders </w:t>
      </w:r>
      <w:r>
        <w:rPr>
          <w:rFonts w:ascii="Bell MT" w:hAnsi="Bell MT"/>
          <w:sz w:val="24"/>
          <w:szCs w:val="24"/>
        </w:rPr>
        <w:t xml:space="preserve">such </w:t>
      </w:r>
      <w:r>
        <w:rPr>
          <w:rFonts w:ascii="Bell MT" w:hAnsi="Bell MT"/>
          <w:sz w:val="24"/>
          <w:szCs w:val="24"/>
        </w:rPr>
        <w:t>as major depressive disorder</w:t>
      </w:r>
      <w:r>
        <w:rPr>
          <w:rFonts w:ascii="Bell MT" w:hAnsi="Bell MT"/>
          <w:sz w:val="24"/>
          <w:szCs w:val="24"/>
        </w:rPr>
        <w:t xml:space="preserve">, psychosis, and </w:t>
      </w:r>
      <w:r>
        <w:rPr>
          <w:rFonts w:ascii="Bell MT" w:hAnsi="Bell MT"/>
          <w:sz w:val="24"/>
          <w:szCs w:val="24"/>
        </w:rPr>
        <w:t>schizophrenia</w:t>
      </w:r>
      <w:r>
        <w:rPr>
          <w:rFonts w:ascii="Bell MT" w:hAnsi="Bell MT"/>
          <w:sz w:val="24"/>
          <w:szCs w:val="24"/>
        </w:rPr>
        <w:t xml:space="preserve"> among these persons.</w:t>
      </w:r>
    </w:p>
    <w:p>
      <w:pPr>
        <w:pStyle w:val="style0"/>
        <w:spacing w:lineRule="auto" w:line="480"/>
        <w:ind w:firstLine="720"/>
        <w:jc w:val="center"/>
        <w:rPr>
          <w:rFonts w:ascii="Bell MT" w:hAnsi="Bell MT"/>
          <w:b/>
          <w:sz w:val="24"/>
          <w:szCs w:val="24"/>
        </w:rPr>
      </w:pPr>
      <w:r>
        <w:rPr>
          <w:rFonts w:ascii="Bell MT" w:hAnsi="Bell MT"/>
          <w:b/>
          <w:sz w:val="24"/>
          <w:szCs w:val="24"/>
        </w:rPr>
        <w:t>Conscientiousness.</w:t>
      </w:r>
    </w:p>
    <w:p>
      <w:pPr>
        <w:pStyle w:val="style0"/>
        <w:spacing w:lineRule="auto" w:line="480"/>
        <w:ind w:firstLine="720"/>
        <w:jc w:val="both"/>
        <w:rPr>
          <w:rFonts w:ascii="Bell MT" w:hAnsi="Bell MT"/>
          <w:sz w:val="24"/>
          <w:szCs w:val="24"/>
        </w:rPr>
      </w:pPr>
      <w:r>
        <w:rPr>
          <w:rFonts w:ascii="Bell MT" w:hAnsi="Bell MT"/>
          <w:sz w:val="24"/>
          <w:szCs w:val="24"/>
        </w:rPr>
        <w:t>Conscientiousness is a personality trait that shows awareness of the impact of individual behaviors that are around them. According to Chehreh et al (2017) Conscientious people are goal-oriented in their work, focused on their objectives, and determined in their academics. They feel more contented when they are organized on their work and are always prepared; therefore; therefore people who demonstrate conscientiousness have more life sp</w:t>
      </w:r>
      <w:r>
        <w:rPr>
          <w:rFonts w:ascii="Bell MT" w:hAnsi="Bell MT"/>
          <w:sz w:val="24"/>
          <w:szCs w:val="24"/>
        </w:rPr>
        <w:t xml:space="preserve">an than other subjects De (Raad </w:t>
      </w:r>
      <w:r>
        <w:rPr>
          <w:rFonts w:ascii="Bell MT" w:hAnsi="Bell MT"/>
          <w:sz w:val="24"/>
          <w:szCs w:val="24"/>
        </w:rPr>
        <w:t xml:space="preserve">2000). This trait makes people mindful of those around them, from family, friends, peers, and strangers, where they are always conscious of the first impression of people they are introduced to for the first time. Conscientious people also feel duty towards others and limit their words since they know the impact they can have on people. </w:t>
      </w:r>
    </w:p>
    <w:p>
      <w:pPr>
        <w:pStyle w:val="style0"/>
        <w:spacing w:lineRule="auto" w:line="480"/>
        <w:ind w:firstLine="720"/>
        <w:jc w:val="both"/>
        <w:rPr>
          <w:rFonts w:ascii="Bell MT" w:hAnsi="Bell MT"/>
          <w:sz w:val="24"/>
          <w:szCs w:val="24"/>
        </w:rPr>
      </w:pPr>
      <w:r>
        <w:rPr>
          <w:rFonts w:ascii="Bell MT" w:hAnsi="Bell MT"/>
          <w:sz w:val="24"/>
          <w:szCs w:val="24"/>
        </w:rPr>
        <w:t xml:space="preserve">They also have careful behaviors where it is found that people with a conscience are so attentive and less involved in accidents compared to people with more minor moral personality characters. A virtuous person prefers their surroundings and is neat in their work, and their work is always presentable. They are also careful and reliable for essential functions and appointments by keeping their schedule in the program. They also have plans for their future and also plan and budgets for the event ahead of them. Finally, conscientious people have dreams of possibilities ahead of them and plan for things that will happen in the future, which helps them in organizing and managing their work.  </w:t>
      </w:r>
    </w:p>
    <w:p>
      <w:pPr>
        <w:pStyle w:val="style0"/>
        <w:spacing w:lineRule="auto" w:line="480"/>
        <w:ind w:firstLine="720"/>
        <w:jc w:val="center"/>
        <w:rPr>
          <w:rFonts w:ascii="Bell MT" w:hAnsi="Bell MT"/>
          <w:b/>
          <w:sz w:val="24"/>
          <w:szCs w:val="24"/>
        </w:rPr>
      </w:pPr>
      <w:r>
        <w:rPr>
          <w:rFonts w:ascii="Bell MT" w:hAnsi="Bell MT"/>
          <w:b/>
          <w:sz w:val="24"/>
          <w:szCs w:val="24"/>
        </w:rPr>
        <w:t>Extraversion</w:t>
      </w:r>
    </w:p>
    <w:p>
      <w:pPr>
        <w:pStyle w:val="style0"/>
        <w:spacing w:lineRule="auto" w:line="480"/>
        <w:ind w:firstLine="720"/>
        <w:jc w:val="both"/>
        <w:rPr>
          <w:rFonts w:ascii="Bell MT" w:hAnsi="Bell MT"/>
          <w:sz w:val="24"/>
          <w:szCs w:val="24"/>
        </w:rPr>
      </w:pPr>
      <w:r>
        <w:rPr>
          <w:rFonts w:ascii="Bell MT" w:hAnsi="Bell MT"/>
          <w:sz w:val="24"/>
          <w:szCs w:val="24"/>
        </w:rPr>
        <w:t>According to McCrae &amp; Costa, Extraversion refers to friendly, expressive, and enthusiastic people and usually tend to be excellent. Extraverts tend to participate in social work like constructive resolution associated with team conflicts; therefore, these people enjoy being in the center of others, thus seeki</w:t>
      </w:r>
      <w:r>
        <w:rPr>
          <w:rFonts w:ascii="Bell MT" w:hAnsi="Bell MT"/>
          <w:sz w:val="24"/>
          <w:szCs w:val="24"/>
        </w:rPr>
        <w:t xml:space="preserve">ng their attention (Costa et al </w:t>
      </w:r>
      <w:r>
        <w:rPr>
          <w:rFonts w:ascii="Bell MT" w:hAnsi="Bell MT"/>
          <w:sz w:val="24"/>
          <w:szCs w:val="24"/>
        </w:rPr>
        <w:t>1992). Extravert’s people also like mingling with new people and always eager to introduce themselves to strangers and to get into the company of others. This trait is measured in the introversion-extraversion continuum, and the person who gets into it is referred to as ambiverts.</w:t>
      </w:r>
    </w:p>
    <w:p>
      <w:pPr>
        <w:pStyle w:val="style0"/>
        <w:spacing w:lineRule="auto" w:line="480"/>
        <w:ind w:firstLine="720"/>
        <w:jc w:val="both"/>
        <w:rPr>
          <w:rFonts w:ascii="Bell MT" w:hAnsi="Bell MT"/>
          <w:sz w:val="24"/>
          <w:szCs w:val="24"/>
        </w:rPr>
      </w:pPr>
      <w:r>
        <w:rPr>
          <w:rFonts w:ascii="Bell MT" w:hAnsi="Bell MT"/>
          <w:sz w:val="24"/>
          <w:szCs w:val="24"/>
        </w:rPr>
        <w:t>On the other hand, introverts are people with a low level of extraversion and have conflicting behaviors. When they are in a big group, they feel shy and intimidated; thus, they try to avoid social gatherings for such embarrassments. Introverts are used to enjoy small group gatherings like family, thus making them only trust and maintain small groups of known people. Extraverts tend to seek external stimulation in favor of social ga</w:t>
      </w:r>
      <w:r>
        <w:rPr>
          <w:rFonts w:ascii="Bell MT" w:hAnsi="Bell MT"/>
          <w:sz w:val="24"/>
          <w:szCs w:val="24"/>
        </w:rPr>
        <w:t xml:space="preserve">thering behavior (Chehreh et al </w:t>
      </w:r>
      <w:r>
        <w:rPr>
          <w:rFonts w:ascii="Bell MT" w:hAnsi="Bell MT"/>
          <w:sz w:val="24"/>
          <w:szCs w:val="24"/>
        </w:rPr>
        <w:t>2017). Finally, extroverts tend to extend their energy outward for more social gatherings, thus creating and getting into a new friendship. In contrast, inverts tend to use their power inwards, resulting in thoughtful contemplation.</w:t>
      </w:r>
    </w:p>
    <w:p>
      <w:pPr>
        <w:pStyle w:val="style0"/>
        <w:spacing w:lineRule="auto" w:line="480"/>
        <w:ind w:firstLine="720"/>
        <w:jc w:val="center"/>
        <w:rPr>
          <w:rFonts w:ascii="Bell MT" w:hAnsi="Bell MT"/>
          <w:b/>
          <w:sz w:val="24"/>
          <w:szCs w:val="24"/>
        </w:rPr>
      </w:pPr>
      <w:r>
        <w:rPr>
          <w:rFonts w:ascii="Bell MT" w:hAnsi="Bell MT"/>
          <w:b/>
          <w:sz w:val="24"/>
          <w:szCs w:val="24"/>
        </w:rPr>
        <w:t>Agreeableness</w:t>
      </w:r>
    </w:p>
    <w:p>
      <w:pPr>
        <w:pStyle w:val="style0"/>
        <w:spacing w:lineRule="auto" w:line="480"/>
        <w:ind w:firstLine="720"/>
        <w:jc w:val="both"/>
        <w:rPr>
          <w:rFonts w:ascii="Bell MT" w:hAnsi="Bell MT"/>
          <w:sz w:val="24"/>
          <w:szCs w:val="24"/>
        </w:rPr>
      </w:pPr>
      <w:r>
        <w:rPr>
          <w:rFonts w:ascii="Bell MT" w:hAnsi="Bell MT"/>
          <w:sz w:val="24"/>
          <w:szCs w:val="24"/>
        </w:rPr>
        <w:t>Agreeableness is a personality trait that measures the level of a person's warmth and kindness. Agreeable persons are more helpful and trusted. However, on the other hand, a disagreeable person usually disagrees with people and is uncooperative. Arguably, people with high agreeableness traits are believed to be friendly and cooperative, where they are likable and willing to help those in need. They always agree to work with others as a team, and other members trust them since they are cooperative. Agreeable people hate conflict. Instead, they form confrontation through seeking peace and acting as mediators to ring peace on their group.</w:t>
      </w:r>
    </w:p>
    <w:p>
      <w:pPr>
        <w:pStyle w:val="style0"/>
        <w:spacing w:lineRule="auto" w:line="480"/>
        <w:ind w:firstLine="720"/>
        <w:jc w:val="both"/>
        <w:rPr>
          <w:rFonts w:ascii="Bell MT" w:hAnsi="Bell MT"/>
          <w:sz w:val="24"/>
          <w:szCs w:val="24"/>
        </w:rPr>
      </w:pPr>
      <w:r>
        <w:rPr>
          <w:rFonts w:ascii="Bell MT" w:hAnsi="Bell MT"/>
          <w:sz w:val="24"/>
          <w:szCs w:val="24"/>
        </w:rPr>
        <w:t>On the other hand, disagreeable people score lower in personality dimension and are less in making friendship and peacekeeping. They are uncooperative and untrusted people with their self-interest showing disregard to c</w:t>
      </w:r>
      <w:r>
        <w:rPr>
          <w:rFonts w:ascii="Bell MT" w:hAnsi="Bell MT"/>
          <w:sz w:val="24"/>
          <w:szCs w:val="24"/>
        </w:rPr>
        <w:t xml:space="preserve">o-operate with others (De Raad, </w:t>
      </w:r>
      <w:r>
        <w:rPr>
          <w:rFonts w:ascii="Bell MT" w:hAnsi="Bell MT"/>
          <w:sz w:val="24"/>
          <w:szCs w:val="24"/>
        </w:rPr>
        <w:t xml:space="preserve">2000). Their selfish behavior makes them isolated and hated by others, unlike agreeable people who are trusted and liked by many as they make more friends to help people in need. For instance, pleasant people at an early stage are believed to have less bullying behavior and are disciplined and cooperative. Therefore our Agreeableness traits are throughout our lives, and they guide our relationship with others throughout our life.  </w:t>
      </w: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ind w:firstLine="720"/>
        <w:jc w:val="both"/>
        <w:rPr>
          <w:rFonts w:ascii="Bell MT" w:hAnsi="Bell MT"/>
          <w:sz w:val="24"/>
          <w:szCs w:val="24"/>
        </w:rPr>
      </w:pPr>
    </w:p>
    <w:p>
      <w:pPr>
        <w:pStyle w:val="style0"/>
        <w:spacing w:lineRule="auto" w:line="480"/>
        <w:jc w:val="both"/>
        <w:rPr>
          <w:rFonts w:ascii="Bell MT" w:hAnsi="Bell MT"/>
          <w:sz w:val="24"/>
          <w:szCs w:val="24"/>
        </w:rPr>
      </w:pPr>
    </w:p>
    <w:p>
      <w:pPr>
        <w:pStyle w:val="style0"/>
        <w:spacing w:lineRule="auto" w:line="480"/>
        <w:jc w:val="center"/>
        <w:rPr>
          <w:rFonts w:ascii="Bell MT" w:hAnsi="Bell MT"/>
          <w:b/>
          <w:bCs/>
          <w:sz w:val="24"/>
          <w:szCs w:val="24"/>
        </w:rPr>
      </w:pPr>
      <w:r>
        <w:rPr>
          <w:rFonts w:ascii="Bell MT" w:hAnsi="Bell MT"/>
          <w:b/>
          <w:bCs/>
          <w:sz w:val="24"/>
          <w:szCs w:val="24"/>
        </w:rPr>
        <w:t>References</w:t>
      </w:r>
    </w:p>
    <w:p>
      <w:pPr>
        <w:pStyle w:val="style0"/>
        <w:spacing w:lineRule="auto" w:line="480"/>
        <w:ind w:left="720" w:hanging="720"/>
        <w:jc w:val="both"/>
        <w:rPr>
          <w:rFonts w:ascii="Bell MT" w:hAnsi="Bell MT"/>
          <w:sz w:val="24"/>
          <w:szCs w:val="24"/>
        </w:rPr>
      </w:pPr>
      <w:r>
        <w:rPr>
          <w:rFonts w:ascii="Bell MT" w:hAnsi="Bell MT"/>
          <w:sz w:val="24"/>
          <w:szCs w:val="24"/>
        </w:rPr>
        <w:t>Chehreh, H., Ozgoli, G., Abolmaali, K., &amp; Nasiri, M. (2017). The relationship between personality traits and marital satisfaction based on five factors model of personality: A systematic review. Scientific Journal of Kurdistan University of Medical Sciences, 22(5), 121-132.</w:t>
      </w:r>
    </w:p>
    <w:p>
      <w:pPr>
        <w:pStyle w:val="style0"/>
        <w:spacing w:lineRule="auto" w:line="480"/>
        <w:ind w:left="720" w:hanging="720"/>
        <w:jc w:val="both"/>
        <w:rPr>
          <w:rFonts w:ascii="Bell MT" w:hAnsi="Bell MT"/>
          <w:sz w:val="24"/>
          <w:szCs w:val="24"/>
        </w:rPr>
      </w:pPr>
      <w:r>
        <w:rPr>
          <w:rFonts w:ascii="Bell MT" w:hAnsi="Bell MT"/>
          <w:sz w:val="24"/>
          <w:szCs w:val="24"/>
        </w:rPr>
        <w:t>Costa Jr, P. T., &amp; McCrae, R. R. (1992). The five-factor model of personality and its relevance to personality disorders. Journal of personality disorders, 6(4), 343-359.</w:t>
      </w:r>
    </w:p>
    <w:p>
      <w:pPr>
        <w:pStyle w:val="style0"/>
        <w:spacing w:lineRule="auto" w:line="480"/>
        <w:ind w:left="720" w:hanging="720"/>
        <w:jc w:val="both"/>
        <w:rPr>
          <w:rFonts w:ascii="Bell MT" w:hAnsi="Bell MT"/>
          <w:sz w:val="24"/>
          <w:szCs w:val="24"/>
        </w:rPr>
      </w:pPr>
      <w:r>
        <w:rPr>
          <w:rFonts w:ascii="Bell MT" w:hAnsi="Bell MT"/>
          <w:sz w:val="24"/>
          <w:szCs w:val="24"/>
        </w:rPr>
        <w:t>Costa Jr, P. T., Busch, C. M., Zonderman, A. B., &amp; McCrae, R. R. (1986). Correlations of MMPI factor scales with measures of the five-factor model of personality. Journal of Personality Assessment, 50(4), 640-650.</w:t>
      </w:r>
      <w:r>
        <w:t xml:space="preserve"> </w:t>
      </w:r>
      <w:r>
        <w:rPr>
          <w:rFonts w:ascii="Bell MT" w:hAnsi="Bell MT"/>
          <w:sz w:val="24"/>
          <w:szCs w:val="24"/>
        </w:rPr>
        <w:t xml:space="preserve">De Raad, B. (2000). The big five personality factors: the psycholexical approach to personality. Hogrefe &amp; </w:t>
      </w:r>
    </w:p>
    <w:p>
      <w:pPr>
        <w:pStyle w:val="style0"/>
        <w:spacing w:lineRule="auto" w:line="480"/>
        <w:ind w:left="720" w:hanging="720"/>
        <w:jc w:val="both"/>
        <w:rPr>
          <w:rFonts w:ascii="Bell MT" w:hAnsi="Bell MT"/>
          <w:sz w:val="24"/>
          <w:szCs w:val="24"/>
        </w:rPr>
      </w:pPr>
      <w:r>
        <w:rPr>
          <w:rFonts w:ascii="Bell MT" w:hAnsi="Bell MT"/>
          <w:sz w:val="24"/>
          <w:szCs w:val="24"/>
        </w:rPr>
        <w:t>Huber Publishers.</w:t>
      </w:r>
    </w:p>
    <w:p>
      <w:pPr>
        <w:pStyle w:val="style0"/>
        <w:spacing w:lineRule="auto" w:line="480"/>
        <w:ind w:left="720" w:hanging="720"/>
        <w:jc w:val="both"/>
        <w:rPr>
          <w:rFonts w:ascii="Bell MT" w:hAnsi="Bell MT"/>
          <w:sz w:val="24"/>
          <w:szCs w:val="24"/>
        </w:rPr>
      </w:pPr>
      <w:r>
        <w:rPr>
          <w:rFonts w:ascii="Bell MT" w:hAnsi="Bell MT"/>
          <w:sz w:val="24"/>
          <w:szCs w:val="24"/>
        </w:rPr>
        <w:t>Kraczla, M. (2017). Personality profiling according to the Big Five model by PT Costa and RR McCrae: Comparison analysis of managers and specialists. Regional Formation and Development Studies, 22(2), 77-91.</w:t>
      </w:r>
    </w:p>
    <w:p>
      <w:pPr>
        <w:pStyle w:val="style0"/>
        <w:spacing w:lineRule="auto" w:line="480"/>
        <w:ind w:left="720" w:hanging="720"/>
        <w:jc w:val="both"/>
        <w:rPr>
          <w:rFonts w:ascii="Bell MT" w:hAnsi="Bell MT"/>
          <w:sz w:val="24"/>
          <w:szCs w:val="24"/>
        </w:rPr>
      </w:pPr>
      <w:r>
        <w:rPr>
          <w:rFonts w:ascii="Bell MT" w:hAnsi="Bell MT"/>
          <w:sz w:val="24"/>
          <w:szCs w:val="24"/>
        </w:rPr>
        <w:t>McCrae, R. R., &amp; Costa Jr, P. T. (1997). Personality trait structure as a human universal. American psychologist, 52(5), 509.</w:t>
      </w:r>
    </w:p>
    <w:p>
      <w:pPr>
        <w:pStyle w:val="style0"/>
        <w:spacing w:lineRule="auto" w:line="480"/>
        <w:jc w:val="both"/>
        <w:rPr>
          <w:rFonts w:ascii="Bell MT" w:hAnsi="Bell MT"/>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Bell MT">
    <w:altName w:val="Bell MT"/>
    <w:panose1 w:val="02020503060003020303"/>
    <w:charset w:val="00"/>
    <w:family w:val="roman"/>
    <w:pitch w:val="variable"/>
    <w:sig w:usb0="00000003" w:usb1="00000000" w:usb2="00000000" w:usb3="00000000" w:csb0="00000001"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t xml:space="preserve">5 FACTOR MODEL OF PERSONALITY                                                                                                                          </w:t>
    </w:r>
    <w:r>
      <w:rPr/>
      <w:fldChar w:fldCharType="begin"/>
    </w:r>
    <w:r>
      <w:instrText xml:space="preserve"> PAGE   \* MERGEFORMAT </w:instrText>
    </w:r>
    <w:r>
      <w:rPr/>
      <w:fldChar w:fldCharType="separate"/>
    </w:r>
    <w:r>
      <w:rPr>
        <w:noProof/>
      </w:rPr>
      <w:t>1</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a9f4a28-e25c-45da-8b8e-0541753633ee"/>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6bb6235-c1fd-411c-9217-2bee639eaeea"/>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Kra17</b:Tag>
    <b:SourceType>BookSection</b:SourceType>
    <b:Guid>{5C879DE5-F93C-4F7D-8CCB-30CD538C76E0}</b:Guid>
    <b:Author>
      <b:Author>
        <b:NameList>
          <b:Person>
            <b:Last>Kraczla</b:Last>
          </b:Person>
        </b:NameList>
      </b:Author>
    </b:Author>
    <b:Year>2017</b:Year>
    <b:RefOrder>2</b:RefOrder>
  </b:Source>
  <b:Source>
    <b:Tag>McC97</b:Tag>
    <b:SourceType>BookSection</b:SourceType>
    <b:Guid>{25CF1CA8-BDB7-408D-8F3D-959911B33AB9}</b:Guid>
    <b:Author>
      <b:Author>
        <b:Corporate>McCrae &amp; Costa </b:Corporate>
      </b:Author>
    </b:Author>
    <b:Year>1997</b:Year>
    <b:RefOrder>1</b:RefOrder>
  </b:Source>
</b:Sources>
</file>

<file path=customXml/itemProps1.xml><?xml version="1.0" encoding="utf-8"?>
<ds:datastoreItem xmlns:ds="http://schemas.openxmlformats.org/officeDocument/2006/customXml" ds:itemID="{9AAC66AF-3C3D-41A7-8E9D-AFAB247E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1430</Words>
  <Pages>7</Pages>
  <Characters>7999</Characters>
  <Application>WPS Office</Application>
  <DocSecurity>0</DocSecurity>
  <Paragraphs>63</Paragraphs>
  <ScaleCrop>false</ScaleCrop>
  <LinksUpToDate>false</LinksUpToDate>
  <CharactersWithSpaces>9531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2021-06-28T01:39:00Z</dcterms:created>
  <dc:creator>steveyoung640@gmail.com</dc:creator>
  <lastModifiedBy>Infinix X650D</lastModifiedBy>
  <dcterms:modified xsi:type="dcterms:W3CDTF">2021-06-28T01:44:20Z</dcterms:modified>
  <revision>2</revision>
</coreProperties>
</file>

<file path=docProps/custom.xml><?xml version="1.0" encoding="utf-8"?>
<Properties xmlns="http://schemas.openxmlformats.org/officeDocument/2006/custom-properties" xmlns:vt="http://schemas.openxmlformats.org/officeDocument/2006/docPropsVTypes"/>
</file>