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FB0A91" w14:textId="77777777" w:rsidR="00352F80" w:rsidRDefault="00352F80" w:rsidP="000F658C">
      <w:pPr>
        <w:contextualSpacing/>
        <w:jc w:val="center"/>
      </w:pPr>
      <w:bookmarkStart w:id="0" w:name="_GoBack"/>
      <w:bookmarkEnd w:id="0"/>
    </w:p>
    <w:p w14:paraId="4553358E" w14:textId="77777777" w:rsidR="00352F80" w:rsidRDefault="00352F80" w:rsidP="000F658C">
      <w:pPr>
        <w:contextualSpacing/>
        <w:jc w:val="center"/>
      </w:pPr>
    </w:p>
    <w:p w14:paraId="706B6F6B" w14:textId="77777777" w:rsidR="00352F80" w:rsidRDefault="00352F80" w:rsidP="000F658C">
      <w:pPr>
        <w:contextualSpacing/>
        <w:jc w:val="center"/>
      </w:pPr>
    </w:p>
    <w:p w14:paraId="2B308BCA" w14:textId="77777777" w:rsidR="00352F80" w:rsidRDefault="00352F80" w:rsidP="000F658C">
      <w:pPr>
        <w:contextualSpacing/>
        <w:jc w:val="center"/>
      </w:pPr>
    </w:p>
    <w:p w14:paraId="502D9AE5" w14:textId="77777777" w:rsidR="00352F80" w:rsidRDefault="00352F80" w:rsidP="000F658C">
      <w:pPr>
        <w:contextualSpacing/>
        <w:jc w:val="center"/>
      </w:pPr>
    </w:p>
    <w:p w14:paraId="7FADFD91" w14:textId="77777777" w:rsidR="00352F80" w:rsidRDefault="00352F80" w:rsidP="000F658C">
      <w:pPr>
        <w:contextualSpacing/>
        <w:jc w:val="center"/>
      </w:pPr>
    </w:p>
    <w:p w14:paraId="12266A8C" w14:textId="77777777" w:rsidR="00352F80" w:rsidRDefault="00352F80" w:rsidP="000F658C">
      <w:pPr>
        <w:contextualSpacing/>
        <w:jc w:val="center"/>
      </w:pPr>
    </w:p>
    <w:p w14:paraId="2B6C6432" w14:textId="77777777" w:rsidR="00352F80" w:rsidRDefault="00352F80" w:rsidP="000F658C">
      <w:pPr>
        <w:contextualSpacing/>
        <w:jc w:val="center"/>
      </w:pPr>
    </w:p>
    <w:p w14:paraId="2F58A095" w14:textId="77777777" w:rsidR="00352F80" w:rsidRDefault="00352F80" w:rsidP="000F658C">
      <w:pPr>
        <w:contextualSpacing/>
        <w:jc w:val="center"/>
      </w:pPr>
    </w:p>
    <w:p w14:paraId="65EF21EF" w14:textId="784CA4BB" w:rsidR="005262E2" w:rsidRDefault="00CE460B" w:rsidP="000F658C">
      <w:pPr>
        <w:contextualSpacing/>
        <w:jc w:val="center"/>
      </w:pPr>
      <w:r w:rsidRPr="00352F80">
        <w:t>Assigned Textbook Reading Questions</w:t>
      </w:r>
    </w:p>
    <w:p w14:paraId="0E608A1D" w14:textId="68533A8C" w:rsidR="00352F80" w:rsidRDefault="00CE460B" w:rsidP="000F658C">
      <w:pPr>
        <w:contextualSpacing/>
        <w:jc w:val="center"/>
      </w:pPr>
      <w:r>
        <w:t>Institution Affiliation:</w:t>
      </w:r>
    </w:p>
    <w:p w14:paraId="5BF9FE60" w14:textId="76153756" w:rsidR="00352F80" w:rsidRDefault="00CE460B" w:rsidP="000F658C">
      <w:pPr>
        <w:contextualSpacing/>
        <w:jc w:val="center"/>
      </w:pPr>
      <w:r>
        <w:t>Student’s Name:</w:t>
      </w:r>
    </w:p>
    <w:p w14:paraId="26F8DBD3" w14:textId="3415F19D" w:rsidR="00352F80" w:rsidRDefault="00352F80" w:rsidP="000F658C">
      <w:pPr>
        <w:contextualSpacing/>
        <w:jc w:val="center"/>
      </w:pPr>
    </w:p>
    <w:p w14:paraId="48E2E435" w14:textId="4359ACBB" w:rsidR="00352F80" w:rsidRDefault="00352F80" w:rsidP="000F658C">
      <w:pPr>
        <w:contextualSpacing/>
        <w:jc w:val="center"/>
      </w:pPr>
    </w:p>
    <w:p w14:paraId="624455DA" w14:textId="729E76D1" w:rsidR="00352F80" w:rsidRDefault="00352F80" w:rsidP="000F658C">
      <w:pPr>
        <w:contextualSpacing/>
        <w:jc w:val="center"/>
      </w:pPr>
    </w:p>
    <w:p w14:paraId="44411BF9" w14:textId="10DAF69A" w:rsidR="00352F80" w:rsidRDefault="00352F80" w:rsidP="000F658C">
      <w:pPr>
        <w:contextualSpacing/>
        <w:jc w:val="center"/>
      </w:pPr>
    </w:p>
    <w:p w14:paraId="3B332EF0" w14:textId="359C817C" w:rsidR="00352F80" w:rsidRDefault="00352F80" w:rsidP="000F658C">
      <w:pPr>
        <w:contextualSpacing/>
        <w:jc w:val="center"/>
      </w:pPr>
    </w:p>
    <w:p w14:paraId="502032C9" w14:textId="7E492075" w:rsidR="00352F80" w:rsidRDefault="00352F80" w:rsidP="000F658C">
      <w:pPr>
        <w:contextualSpacing/>
        <w:jc w:val="center"/>
      </w:pPr>
    </w:p>
    <w:p w14:paraId="566F27BB" w14:textId="01541B43" w:rsidR="00352F80" w:rsidRDefault="00352F80" w:rsidP="000F658C">
      <w:pPr>
        <w:contextualSpacing/>
        <w:jc w:val="center"/>
      </w:pPr>
    </w:p>
    <w:p w14:paraId="12A68327" w14:textId="19023049" w:rsidR="00352F80" w:rsidRDefault="00352F80" w:rsidP="000F658C">
      <w:pPr>
        <w:contextualSpacing/>
        <w:jc w:val="center"/>
      </w:pPr>
    </w:p>
    <w:p w14:paraId="04031995" w14:textId="05F915AD" w:rsidR="00352F80" w:rsidRDefault="00352F80" w:rsidP="000F658C">
      <w:pPr>
        <w:contextualSpacing/>
        <w:jc w:val="center"/>
      </w:pPr>
    </w:p>
    <w:p w14:paraId="3FC153F2" w14:textId="76BE2EAF" w:rsidR="00352F80" w:rsidRDefault="00352F80" w:rsidP="000F658C">
      <w:pPr>
        <w:contextualSpacing/>
        <w:jc w:val="center"/>
      </w:pPr>
    </w:p>
    <w:p w14:paraId="7911E7E8" w14:textId="3EFAA4B2" w:rsidR="00352F80" w:rsidRDefault="00352F80" w:rsidP="000F658C">
      <w:pPr>
        <w:contextualSpacing/>
        <w:jc w:val="center"/>
      </w:pPr>
    </w:p>
    <w:p w14:paraId="6AB95665" w14:textId="60FE4827" w:rsidR="00352F80" w:rsidRDefault="00CE460B" w:rsidP="000F658C">
      <w:pPr>
        <w:contextualSpacing/>
        <w:jc w:val="center"/>
        <w:rPr>
          <w:b/>
          <w:bCs/>
        </w:rPr>
      </w:pPr>
      <w:r w:rsidRPr="00352F80">
        <w:rPr>
          <w:b/>
          <w:bCs/>
        </w:rPr>
        <w:lastRenderedPageBreak/>
        <w:t>All Citizens Are Said to Engage in What John Locke Called the Social Contract. What Is the Social Contract and How Does It Relate to the American Government?</w:t>
      </w:r>
    </w:p>
    <w:p w14:paraId="6A63EE6B" w14:textId="42A8008B" w:rsidR="00352F80" w:rsidRPr="00352F80" w:rsidRDefault="00CE460B" w:rsidP="000F658C">
      <w:pPr>
        <w:contextualSpacing/>
      </w:pPr>
      <w:r>
        <w:tab/>
        <w:t xml:space="preserve">John Locke </w:t>
      </w:r>
      <w:r w:rsidR="00FA313D">
        <w:t>had an upper hand in delivering political philosophies of America</w:t>
      </w:r>
      <w:r w:rsidR="0029321A">
        <w:t xml:space="preserve">. He </w:t>
      </w:r>
      <w:r w:rsidR="00FA313D">
        <w:t>recogniz</w:t>
      </w:r>
      <w:r w:rsidR="0029321A">
        <w:t xml:space="preserve">ed </w:t>
      </w:r>
      <w:r w:rsidR="00FA313D">
        <w:t>that people have their free will and equal rights to life, property, among other</w:t>
      </w:r>
      <w:r w:rsidR="0029321A">
        <w:t xml:space="preserve"> rights</w:t>
      </w:r>
      <w:r w:rsidR="00FA313D">
        <w:t xml:space="preserve">, and it takes the people to surrender a section of their rights to the government, to enjoy the peace gained when violations are punished. Reviewing the American Government, </w:t>
      </w:r>
      <w:r w:rsidR="0029321A">
        <w:t xml:space="preserve">and comparing with the ideologies of the social contract theory, </w:t>
      </w:r>
      <w:r w:rsidR="00BF23BC">
        <w:t>the American constitution has been the overall pact between the ruled and rulers, with clear outlines of rights and roles</w:t>
      </w:r>
      <w:r w:rsidR="0075130F">
        <w:t>, (</w:t>
      </w:r>
      <w:r w:rsidR="0075130F" w:rsidRPr="0075130F">
        <w:t>Waldron,</w:t>
      </w:r>
      <w:r w:rsidR="0075130F">
        <w:t xml:space="preserve"> </w:t>
      </w:r>
      <w:r w:rsidR="0075130F" w:rsidRPr="0075130F">
        <w:t>1989</w:t>
      </w:r>
      <w:r w:rsidR="0075130F">
        <w:t>)</w:t>
      </w:r>
    </w:p>
    <w:p w14:paraId="36E5A0F7" w14:textId="16D69220" w:rsidR="00352F80" w:rsidRDefault="00CE460B" w:rsidP="000F658C">
      <w:pPr>
        <w:contextualSpacing/>
        <w:jc w:val="center"/>
        <w:rPr>
          <w:b/>
          <w:bCs/>
        </w:rPr>
      </w:pPr>
      <w:r w:rsidRPr="00352F80">
        <w:rPr>
          <w:b/>
          <w:bCs/>
        </w:rPr>
        <w:t>The Constitution States Limits on The Powers of The National Government. What Type of Governmental System Does This Reflect? What Is the Role of State Government? Why Are There Limits on Federal Power?</w:t>
      </w:r>
    </w:p>
    <w:p w14:paraId="63872693" w14:textId="2EE399F1" w:rsidR="00352F80" w:rsidRPr="00BF23BC" w:rsidRDefault="00CE460B" w:rsidP="000F658C">
      <w:pPr>
        <w:ind w:firstLine="720"/>
        <w:contextualSpacing/>
      </w:pPr>
      <w:r>
        <w:t xml:space="preserve">The Tenth Amendment is part of the Bill of Rights and emphasizes protecting </w:t>
      </w:r>
      <w:r w:rsidR="00AA38F6">
        <w:t xml:space="preserve">and reserving power. In simple words, the amendment </w:t>
      </w:r>
      <w:r w:rsidR="002856ED">
        <w:t xml:space="preserve">states that the power </w:t>
      </w:r>
      <w:r w:rsidR="00E938C2">
        <w:t xml:space="preserve">that is </w:t>
      </w:r>
      <w:r w:rsidR="002856ED">
        <w:t xml:space="preserve">not explicitly given to the federal government by the American Constitution is given to the States and the people. This reflects a democratic government system, where the power belongs to the people. The </w:t>
      </w:r>
      <w:r w:rsidR="00E938C2">
        <w:t>s</w:t>
      </w:r>
      <w:r w:rsidR="002856ED">
        <w:t xml:space="preserve">tate </w:t>
      </w:r>
      <w:r w:rsidR="00C72022">
        <w:t xml:space="preserve">government </w:t>
      </w:r>
      <w:r w:rsidR="00E938C2">
        <w:t xml:space="preserve">has the role to create state legislation that matures to state laws, as well as regulate </w:t>
      </w:r>
      <w:r w:rsidR="00C33FF8">
        <w:t xml:space="preserve">state </w:t>
      </w:r>
      <w:r w:rsidR="00E938C2">
        <w:t>taxes and budgets.</w:t>
      </w:r>
      <w:r w:rsidR="00CD05F8">
        <w:t xml:space="preserve"> Federal powers are limited for the entities of the government to distribute power and retain it to the people.</w:t>
      </w:r>
    </w:p>
    <w:p w14:paraId="7E761632" w14:textId="0C4285DB" w:rsidR="00352F80" w:rsidRDefault="00CE460B" w:rsidP="000F658C">
      <w:pPr>
        <w:contextualSpacing/>
        <w:jc w:val="center"/>
        <w:rPr>
          <w:b/>
          <w:bCs/>
        </w:rPr>
      </w:pPr>
      <w:r w:rsidRPr="00352F80">
        <w:rPr>
          <w:b/>
          <w:bCs/>
        </w:rPr>
        <w:t>Democracy Is the Name for The Form Taken by American Government. Some Other Countries Have Oligarchic Or Autocratic Governments. Describe and Define Each, And List the Major Differences. With Regard to Democracy, Discuss the Difference Between Direct and Representative Democracy.</w:t>
      </w:r>
    </w:p>
    <w:p w14:paraId="5C4A9585" w14:textId="63CE1881" w:rsidR="00352F80" w:rsidRDefault="00CE460B" w:rsidP="000F658C">
      <w:pPr>
        <w:contextualSpacing/>
        <w:rPr>
          <w:b/>
          <w:bCs/>
        </w:rPr>
      </w:pPr>
      <w:r>
        <w:tab/>
      </w:r>
      <w:r w:rsidR="007E533C">
        <w:t>An autocratic government</w:t>
      </w:r>
      <w:r>
        <w:t xml:space="preserve"> </w:t>
      </w:r>
      <w:r w:rsidR="007E533C">
        <w:t>is</w:t>
      </w:r>
      <w:r>
        <w:t xml:space="preserve"> ruled by one individual and is granted all the powers to make decisions</w:t>
      </w:r>
      <w:r w:rsidR="007E533C">
        <w:t xml:space="preserve"> over institutions, people, or any form of law. The authority with this form of governance has no restrains. The oligarchic government is ruled by a selected few, who happen to gain their way to authority through influences like wealth. It may also refer to the few influencing the ruling party and the ruler adhering to the directives of the few influencers. Decisions made by the rulers under the oligarchic government, are solely to benefit their financial gains. Democracy prioritizes the input of the public, where they vote for leaders among other decisions. Direct democracy emphasizes the public voting for policies, while representative democracy, emphasizes on voting for individuals</w:t>
      </w:r>
      <w:r w:rsidR="00FD09C7">
        <w:t xml:space="preserve"> who take the role of voting for policies on behalf of the public</w:t>
      </w:r>
      <w:r w:rsidR="0075130F">
        <w:t>, (Lumen, 2020)</w:t>
      </w:r>
      <w:r w:rsidR="00FD09C7">
        <w:t>.</w:t>
      </w:r>
    </w:p>
    <w:p w14:paraId="16DCFA6A" w14:textId="19B4DBC5" w:rsidR="00352F80" w:rsidRDefault="00CE460B" w:rsidP="000F658C">
      <w:pPr>
        <w:contextualSpacing/>
        <w:jc w:val="center"/>
        <w:rPr>
          <w:b/>
          <w:bCs/>
        </w:rPr>
      </w:pPr>
      <w:r w:rsidRPr="00352F80">
        <w:rPr>
          <w:b/>
          <w:bCs/>
        </w:rPr>
        <w:t>Explain in What Ways the Constitution Is an Improvement Over the Articles of Confederation. In Addition, Explain Why the Constitution Is Referred to As A Living Document.</w:t>
      </w:r>
    </w:p>
    <w:p w14:paraId="572E1488" w14:textId="32A0B893" w:rsidR="00FD09C7" w:rsidRPr="00FD09C7" w:rsidRDefault="00CE460B" w:rsidP="000F658C">
      <w:pPr>
        <w:ind w:firstLine="720"/>
        <w:contextualSpacing/>
      </w:pPr>
      <w:r>
        <w:t xml:space="preserve">The Constitution provided a balance on power. Articles of Confederation had subjected a lot of authority to states, which undermined the federal government. Unlike the articles, the Constitution provided </w:t>
      </w:r>
      <w:r w:rsidR="00241CE8">
        <w:t>ways of solving governmental quarrels through the judicial branch. It also allowed for the country to aspire growth in having shared power, unlike the articles that suggested unity in a time of crisis, e.g. war. The Constitution is termed as a living document because of its nature to grow and change, a concept that applies to the living things.</w:t>
      </w:r>
      <w:r>
        <w:tab/>
      </w:r>
    </w:p>
    <w:p w14:paraId="59BD9F51" w14:textId="07EB2736" w:rsidR="00352F80" w:rsidRDefault="00CE460B" w:rsidP="000F658C">
      <w:pPr>
        <w:contextualSpacing/>
        <w:jc w:val="center"/>
        <w:rPr>
          <w:b/>
          <w:bCs/>
        </w:rPr>
      </w:pPr>
      <w:r w:rsidRPr="00352F80">
        <w:rPr>
          <w:b/>
          <w:bCs/>
        </w:rPr>
        <w:t xml:space="preserve">Discuss the Great Compromise and Identify the Feature of Today’s American Government That the Great Compromise Resulted In. </w:t>
      </w:r>
    </w:p>
    <w:p w14:paraId="415EFB73" w14:textId="6A781738" w:rsidR="00352F80" w:rsidRPr="00241CE8" w:rsidRDefault="00CE460B" w:rsidP="000F658C">
      <w:pPr>
        <w:contextualSpacing/>
      </w:pPr>
      <w:r>
        <w:tab/>
        <w:t>The Great Compromise was an agreement between States that had large populations aspiring to have a congress representation based on their numbers, and the smaller States that demanded equality in the congress representation</w:t>
      </w:r>
      <w:r w:rsidR="00DD333B">
        <w:t xml:space="preserve">. Today, the Great Compromise resulted in the splitting of </w:t>
      </w:r>
      <w:r w:rsidR="00965884">
        <w:t>the Congress,</w:t>
      </w:r>
      <w:r w:rsidR="00DD333B">
        <w:t xml:space="preserve"> into the Senate with equal representation across States, and the House of Representatives</w:t>
      </w:r>
      <w:r w:rsidR="00965884">
        <w:t>, representing States based on their numbers</w:t>
      </w:r>
      <w:r w:rsidR="00207229">
        <w:t>, (Onion, 2020)</w:t>
      </w:r>
      <w:r w:rsidR="00965884">
        <w:t xml:space="preserve">. </w:t>
      </w:r>
    </w:p>
    <w:p w14:paraId="4948910A" w14:textId="5A7D05B1" w:rsidR="00352F80" w:rsidRDefault="00CE460B" w:rsidP="000F658C">
      <w:pPr>
        <w:contextualSpacing/>
        <w:jc w:val="center"/>
        <w:rPr>
          <w:b/>
          <w:bCs/>
        </w:rPr>
      </w:pPr>
      <w:r w:rsidRPr="00352F80">
        <w:rPr>
          <w:b/>
          <w:bCs/>
        </w:rPr>
        <w:t>Another Core Value in American Political Culture Is Liberty. How Does the Constitution Protect Individual Liberty? List Some Examples.</w:t>
      </w:r>
    </w:p>
    <w:p w14:paraId="5F2743E2" w14:textId="5AD59C3E" w:rsidR="00352F80" w:rsidRPr="00965884" w:rsidRDefault="00CE460B" w:rsidP="000F658C">
      <w:pPr>
        <w:ind w:firstLine="720"/>
        <w:contextualSpacing/>
      </w:pPr>
      <w:r>
        <w:t xml:space="preserve">Individuals' liberty is protected by the Bill of Rights found within the United States Constitution. The section has ten amendments mandated to protect individual rights and liberties. Examples include the First Amendment, which protects the freedom of speech, religion, and press, with </w:t>
      </w:r>
      <w:r w:rsidR="005C5761">
        <w:t xml:space="preserve">the </w:t>
      </w:r>
      <w:r>
        <w:t xml:space="preserve">right to nonviolent assembly and petitions </w:t>
      </w:r>
      <w:r w:rsidR="005C5761">
        <w:t xml:space="preserve">to ruling institutions </w:t>
      </w:r>
      <w:r>
        <w:t>by the people.</w:t>
      </w:r>
      <w:r w:rsidR="005C5761">
        <w:t xml:space="preserve"> The Fourth Amendment, which offers protection from unreasonable searches. </w:t>
      </w:r>
    </w:p>
    <w:p w14:paraId="6C92B2CD" w14:textId="5CF9D233" w:rsidR="00352F80" w:rsidRDefault="00CE460B" w:rsidP="000F658C">
      <w:pPr>
        <w:contextualSpacing/>
        <w:jc w:val="center"/>
        <w:rPr>
          <w:b/>
          <w:bCs/>
        </w:rPr>
      </w:pPr>
      <w:r w:rsidRPr="00352F80">
        <w:rPr>
          <w:b/>
          <w:bCs/>
        </w:rPr>
        <w:t>The Constitution Lists A Clear Separation of Powers. Describe This Separation of Powers. What Was This Separation Intended to Accomplish?</w:t>
      </w:r>
      <w:r w:rsidR="0075130F">
        <w:rPr>
          <w:b/>
          <w:bCs/>
        </w:rPr>
        <w:t xml:space="preserve"> </w:t>
      </w:r>
      <w:r w:rsidRPr="00352F80">
        <w:rPr>
          <w:b/>
          <w:bCs/>
        </w:rPr>
        <w:t>Discuss and Define the Terms Unfunded Mandates and General Revenue Sharing. Are These Positives or Negatives?</w:t>
      </w:r>
    </w:p>
    <w:p w14:paraId="50104E1E" w14:textId="7C085106" w:rsidR="00352F80" w:rsidRPr="005C5761" w:rsidRDefault="00CE460B" w:rsidP="000F658C">
      <w:pPr>
        <w:contextualSpacing/>
      </w:pPr>
      <w:r>
        <w:rPr>
          <w:b/>
          <w:bCs/>
        </w:rPr>
        <w:tab/>
      </w:r>
      <w:r>
        <w:t xml:space="preserve">The separation of power was meant to redirect powers from a single entity to </w:t>
      </w:r>
      <w:r w:rsidR="00F80F3A">
        <w:t xml:space="preserve">the three branches namely; judiciary, legislative, and the executive. The new system was adopted to have power shared among the three arms of governance, and assume the checks and balances state. Unfunded mandates are actions or events expected to be fulfilled with zero funding. This is regulated by political confines and not necessarily judicial. General Revenue Sharing </w:t>
      </w:r>
      <w:r w:rsidR="00B525ED">
        <w:t>was an unconditioned federal fund that could be used for any project with States. Due to its nature, the model had negative approaches that resulted in its expiration in 1987</w:t>
      </w:r>
      <w:r w:rsidR="00207229">
        <w:t>, (Lumen, 2020).</w:t>
      </w:r>
    </w:p>
    <w:p w14:paraId="7501C222" w14:textId="7701CA76" w:rsidR="00352F80" w:rsidRDefault="00CE460B" w:rsidP="000F658C">
      <w:pPr>
        <w:contextualSpacing/>
        <w:jc w:val="center"/>
        <w:rPr>
          <w:b/>
          <w:bCs/>
        </w:rPr>
      </w:pPr>
      <w:r w:rsidRPr="00352F80">
        <w:rPr>
          <w:b/>
          <w:bCs/>
        </w:rPr>
        <w:t xml:space="preserve">What Are Enumerated and Implied Powers? To Whom Do They Apply? </w:t>
      </w:r>
      <w:bookmarkStart w:id="1" w:name="_Hlk39879261"/>
      <w:r w:rsidRPr="00352F80">
        <w:rPr>
          <w:b/>
          <w:bCs/>
        </w:rPr>
        <w:t>What Are Reserved Powers</w:t>
      </w:r>
      <w:bookmarkEnd w:id="1"/>
      <w:r w:rsidRPr="00352F80">
        <w:rPr>
          <w:b/>
          <w:bCs/>
        </w:rPr>
        <w:t>, And To Whom Do They Apply? Why Was It Important to Differentiate Between These Powers? How Does Dual Federalism Relate to This Discussion?</w:t>
      </w:r>
    </w:p>
    <w:p w14:paraId="0925203C" w14:textId="4B63F151" w:rsidR="00352F80" w:rsidRPr="00B525ED" w:rsidRDefault="00CE460B" w:rsidP="000F658C">
      <w:pPr>
        <w:contextualSpacing/>
      </w:pPr>
      <w:r>
        <w:tab/>
        <w:t xml:space="preserve">Enumerated powers are those powers listed in the constitution with precision for the federal government to follow and be guided, whereas implied powers, refer to the powers presumed by enumerated powers, but are implied for the federal government to follow. </w:t>
      </w:r>
      <w:r w:rsidR="00CA50B9">
        <w:t>Reserved powers are not given by law clearly or prohibited lawfully. The</w:t>
      </w:r>
      <w:r>
        <w:t xml:space="preserve"> importance of </w:t>
      </w:r>
      <w:r w:rsidR="00CA50B9">
        <w:t xml:space="preserve">differentiating </w:t>
      </w:r>
      <w:r>
        <w:t xml:space="preserve">these powers is to </w:t>
      </w:r>
      <w:r w:rsidR="00CA50B9">
        <w:t>understand the different powers and to what extent the powers should be exercised. This defines legality, regulation, and control of power. Dual federalism relates to the discussion on the division of power analogy</w:t>
      </w:r>
      <w:r w:rsidR="00207229">
        <w:t>, (Walenta, 2010).</w:t>
      </w:r>
    </w:p>
    <w:p w14:paraId="308D0C6B" w14:textId="5A28D818" w:rsidR="007239A3" w:rsidRDefault="00CE460B" w:rsidP="000F658C">
      <w:pPr>
        <w:contextualSpacing/>
        <w:jc w:val="center"/>
        <w:rPr>
          <w:b/>
          <w:bCs/>
        </w:rPr>
      </w:pPr>
      <w:r w:rsidRPr="00352F80">
        <w:rPr>
          <w:b/>
          <w:bCs/>
        </w:rPr>
        <w:t>Despite Constitutional Power Limits, The National Government Possesses Many Tools for Controlling the Actions of The States Through Fiscal Means. Describe Some of The Ways, And Include Devolution, Cooperative Federalism, And Dual Federalism.</w:t>
      </w:r>
    </w:p>
    <w:p w14:paraId="6BF6EC81" w14:textId="7EDB8D15" w:rsidR="007239A3" w:rsidRDefault="00CE460B" w:rsidP="000F658C">
      <w:pPr>
        <w:contextualSpacing/>
      </w:pPr>
      <w:r>
        <w:rPr>
          <w:b/>
          <w:bCs/>
        </w:rPr>
        <w:tab/>
      </w:r>
      <w:r>
        <w:t xml:space="preserve">The social affairs of States are not always controlled by the federal government, however, the monetary aspects like spending and taxation is eventually controlled by the national government. Adopting devolution as a directive to pass authority at the lowest level of governance, seems to be a good idea, but the logical approach </w:t>
      </w:r>
      <w:r w:rsidR="00207229">
        <w:t>of power is solely held by the national government. Dual federalism assumes that both the federal and state governments share equal powers, however, the branches of the government operate under cooperative federalism in achieving the objectives at hand, (Walenta, 2010).</w:t>
      </w:r>
    </w:p>
    <w:p w14:paraId="09550F77" w14:textId="1F3F0FF0" w:rsidR="00207229" w:rsidRDefault="00207229" w:rsidP="000F658C">
      <w:pPr>
        <w:contextualSpacing/>
      </w:pPr>
    </w:p>
    <w:p w14:paraId="51533D82" w14:textId="016B7D78" w:rsidR="00207229" w:rsidRDefault="00207229" w:rsidP="000F658C">
      <w:pPr>
        <w:contextualSpacing/>
      </w:pPr>
    </w:p>
    <w:p w14:paraId="13B924E3" w14:textId="1AC10C34" w:rsidR="00207229" w:rsidRDefault="00207229" w:rsidP="000F658C">
      <w:pPr>
        <w:contextualSpacing/>
      </w:pPr>
    </w:p>
    <w:p w14:paraId="7AFDD9C3" w14:textId="77981ADA" w:rsidR="0075130F" w:rsidRDefault="0075130F" w:rsidP="000F658C">
      <w:pPr>
        <w:contextualSpacing/>
      </w:pPr>
    </w:p>
    <w:p w14:paraId="214B17B5" w14:textId="58D92DA1" w:rsidR="0075130F" w:rsidRDefault="0075130F" w:rsidP="000F658C">
      <w:pPr>
        <w:contextualSpacing/>
      </w:pPr>
    </w:p>
    <w:p w14:paraId="1EB86024" w14:textId="77777777" w:rsidR="0075130F" w:rsidRPr="007239A3" w:rsidRDefault="0075130F" w:rsidP="000F658C">
      <w:pPr>
        <w:contextualSpacing/>
      </w:pPr>
    </w:p>
    <w:p w14:paraId="5A042E29" w14:textId="47C0552A" w:rsidR="00CA50B9" w:rsidRDefault="00CE460B" w:rsidP="000F658C">
      <w:pPr>
        <w:contextualSpacing/>
        <w:jc w:val="center"/>
      </w:pPr>
      <w:r>
        <w:t>References</w:t>
      </w:r>
    </w:p>
    <w:p w14:paraId="6C3DF7A3" w14:textId="1C1FA134" w:rsidR="00207229" w:rsidRDefault="00CE460B" w:rsidP="000F658C">
      <w:pPr>
        <w:ind w:left="720" w:hanging="720"/>
        <w:contextualSpacing/>
      </w:pPr>
      <w:r>
        <w:t xml:space="preserve">Lumen, 2020. United States Government. </w:t>
      </w:r>
      <w:r w:rsidRPr="00207229">
        <w:t>Federalism: How Is Revenue Shared?</w:t>
      </w:r>
      <w:r>
        <w:t xml:space="preserve"> Retrieved from; </w:t>
      </w:r>
      <w:hyperlink r:id="rId7" w:history="1">
        <w:r>
          <w:rPr>
            <w:rStyle w:val="Hyperlink"/>
          </w:rPr>
          <w:t>https://courses.lumenlearning.com/americangovernment/chapter/intergovernmental-relationships/</w:t>
        </w:r>
      </w:hyperlink>
    </w:p>
    <w:p w14:paraId="2EBE794E" w14:textId="21EEBB5A" w:rsidR="0075130F" w:rsidRDefault="00CE460B" w:rsidP="000F658C">
      <w:pPr>
        <w:ind w:left="720" w:hanging="720"/>
        <w:contextualSpacing/>
      </w:pPr>
      <w:r>
        <w:t xml:space="preserve">Lumen, 2020. </w:t>
      </w:r>
      <w:r w:rsidRPr="0075130F">
        <w:t>Boundless Political Science</w:t>
      </w:r>
      <w:r>
        <w:t xml:space="preserve">. </w:t>
      </w:r>
      <w:r>
        <w:rPr>
          <w:i/>
          <w:iCs/>
        </w:rPr>
        <w:t xml:space="preserve">Forms of Government. </w:t>
      </w:r>
      <w:r>
        <w:t xml:space="preserve">Retrieved from; </w:t>
      </w:r>
      <w:hyperlink r:id="rId8" w:history="1">
        <w:r>
          <w:rPr>
            <w:rStyle w:val="Hyperlink"/>
          </w:rPr>
          <w:t>https://courses.lumenlearning.com/boundless-politicalscience/chapter/forms-of-government/</w:t>
        </w:r>
      </w:hyperlink>
    </w:p>
    <w:p w14:paraId="3C2F2A29" w14:textId="77777777" w:rsidR="0075130F" w:rsidRDefault="00CE460B" w:rsidP="000F658C">
      <w:pPr>
        <w:ind w:left="720" w:hanging="720"/>
        <w:contextualSpacing/>
      </w:pPr>
      <w:r>
        <w:t xml:space="preserve">Onion. A, 2020. </w:t>
      </w:r>
      <w:r w:rsidRPr="00207229">
        <w:t>How the Great Compromise and the Electoral College Affects Politics Today</w:t>
      </w:r>
      <w:r>
        <w:t xml:space="preserve">. Retrieved from; </w:t>
      </w:r>
      <w:hyperlink r:id="rId9" w:history="1">
        <w:r>
          <w:rPr>
            <w:rStyle w:val="Hyperlink"/>
          </w:rPr>
          <w:t>https://www.history.com/news/how-the-great-compromise-affects-politics-today</w:t>
        </w:r>
      </w:hyperlink>
    </w:p>
    <w:p w14:paraId="7E9991C5" w14:textId="40AF6DA8" w:rsidR="0075130F" w:rsidRDefault="00CE460B" w:rsidP="000F658C">
      <w:pPr>
        <w:ind w:left="720" w:hanging="720"/>
        <w:contextualSpacing/>
      </w:pPr>
      <w:r>
        <w:t xml:space="preserve">Walenta. C, 2010. U.S Constitution. </w:t>
      </w:r>
      <w:r w:rsidRPr="00207229">
        <w:rPr>
          <w:i/>
          <w:iCs/>
        </w:rPr>
        <w:t>Constitutional Topic: Federalism</w:t>
      </w:r>
      <w:r>
        <w:rPr>
          <w:i/>
          <w:iCs/>
        </w:rPr>
        <w:t xml:space="preserve">. </w:t>
      </w:r>
      <w:r>
        <w:t xml:space="preserve">Retrieved from; </w:t>
      </w:r>
      <w:hyperlink r:id="rId10" w:history="1">
        <w:r w:rsidRPr="00EA1BD1">
          <w:rPr>
            <w:rStyle w:val="Hyperlink"/>
          </w:rPr>
          <w:t>https://www.usconstitution.net/consttop_fedr.html</w:t>
        </w:r>
      </w:hyperlink>
    </w:p>
    <w:p w14:paraId="5E963726" w14:textId="43160EEA" w:rsidR="0075130F" w:rsidRPr="0075130F" w:rsidRDefault="00CE460B" w:rsidP="000F658C">
      <w:pPr>
        <w:ind w:left="720" w:hanging="720"/>
        <w:contextualSpacing/>
      </w:pPr>
      <w:r w:rsidRPr="0075130F">
        <w:t xml:space="preserve">Waldron, J. (1989). John Locke: social contract versus political anthropology. </w:t>
      </w:r>
      <w:r w:rsidRPr="0075130F">
        <w:rPr>
          <w:i/>
          <w:iCs/>
        </w:rPr>
        <w:t>The Review of Politics</w:t>
      </w:r>
      <w:r w:rsidRPr="0075130F">
        <w:t>, 51(1), 3-28.</w:t>
      </w:r>
    </w:p>
    <w:sectPr w:rsidR="0075130F" w:rsidRPr="0075130F" w:rsidSect="00352F8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8EDD1B" w14:textId="77777777" w:rsidR="00295949" w:rsidRDefault="00295949">
      <w:pPr>
        <w:spacing w:line="240" w:lineRule="auto"/>
      </w:pPr>
      <w:r>
        <w:separator/>
      </w:r>
    </w:p>
  </w:endnote>
  <w:endnote w:type="continuationSeparator" w:id="0">
    <w:p w14:paraId="101C6B24" w14:textId="77777777" w:rsidR="00295949" w:rsidRDefault="002959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5CADB9" w14:textId="77777777" w:rsidR="00295949" w:rsidRDefault="00295949">
      <w:pPr>
        <w:spacing w:line="240" w:lineRule="auto"/>
      </w:pPr>
      <w:r>
        <w:separator/>
      </w:r>
    </w:p>
  </w:footnote>
  <w:footnote w:type="continuationSeparator" w:id="0">
    <w:p w14:paraId="75D93F88" w14:textId="77777777" w:rsidR="00295949" w:rsidRDefault="002959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2AFA4" w14:textId="294B581F" w:rsidR="00352F80" w:rsidRDefault="00CE460B">
    <w:pPr>
      <w:pStyle w:val="Header"/>
    </w:pPr>
    <w:r w:rsidRPr="00352F80">
      <w:t>ASSIGNED TEXTBOOK READING QUESTIONS</w:t>
    </w:r>
    <w:r>
      <w:tab/>
    </w:r>
    <w:r>
      <w:fldChar w:fldCharType="begin"/>
    </w:r>
    <w:r>
      <w:instrText xml:space="preserve"> PAGE   \* MERGEFORMAT </w:instrText>
    </w:r>
    <w:r>
      <w:fldChar w:fldCharType="separate"/>
    </w:r>
    <w:r w:rsidR="00094454">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B636F" w14:textId="1D0D0A80" w:rsidR="00352F80" w:rsidRDefault="00CE460B">
    <w:pPr>
      <w:pStyle w:val="Header"/>
    </w:pPr>
    <w:r>
      <w:t>Running head: ASSIGNED TEXTBOOK READING QUESTIONS</w:t>
    </w:r>
    <w:r>
      <w:tab/>
    </w:r>
    <w:r>
      <w:fldChar w:fldCharType="begin"/>
    </w:r>
    <w:r>
      <w:instrText xml:space="preserve"> PAGE   \* MERGEFORMAT </w:instrText>
    </w:r>
    <w:r>
      <w:fldChar w:fldCharType="separate"/>
    </w:r>
    <w:r w:rsidR="0029594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F80"/>
    <w:rsid w:val="00094454"/>
    <w:rsid w:val="000F658C"/>
    <w:rsid w:val="00207229"/>
    <w:rsid w:val="00241CE8"/>
    <w:rsid w:val="002856ED"/>
    <w:rsid w:val="0029321A"/>
    <w:rsid w:val="00295949"/>
    <w:rsid w:val="00352F80"/>
    <w:rsid w:val="005262E2"/>
    <w:rsid w:val="00537D47"/>
    <w:rsid w:val="005C5761"/>
    <w:rsid w:val="006233FA"/>
    <w:rsid w:val="007239A3"/>
    <w:rsid w:val="0075130F"/>
    <w:rsid w:val="007E533C"/>
    <w:rsid w:val="008F5F34"/>
    <w:rsid w:val="00965884"/>
    <w:rsid w:val="00AA38F6"/>
    <w:rsid w:val="00B525ED"/>
    <w:rsid w:val="00B55154"/>
    <w:rsid w:val="00BF23BC"/>
    <w:rsid w:val="00C33FF8"/>
    <w:rsid w:val="00C72022"/>
    <w:rsid w:val="00CA50B9"/>
    <w:rsid w:val="00CD05F8"/>
    <w:rsid w:val="00CE460B"/>
    <w:rsid w:val="00DD333B"/>
    <w:rsid w:val="00E938C2"/>
    <w:rsid w:val="00EA1BD1"/>
    <w:rsid w:val="00F60838"/>
    <w:rsid w:val="00F80F3A"/>
    <w:rsid w:val="00FA313D"/>
    <w:rsid w:val="00FD0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BB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F80"/>
    <w:pPr>
      <w:tabs>
        <w:tab w:val="center" w:pos="4680"/>
        <w:tab w:val="right" w:pos="9360"/>
      </w:tabs>
      <w:spacing w:line="240" w:lineRule="auto"/>
    </w:pPr>
  </w:style>
  <w:style w:type="character" w:customStyle="1" w:styleId="HeaderChar">
    <w:name w:val="Header Char"/>
    <w:basedOn w:val="DefaultParagraphFont"/>
    <w:link w:val="Header"/>
    <w:uiPriority w:val="99"/>
    <w:rsid w:val="00352F80"/>
  </w:style>
  <w:style w:type="paragraph" w:styleId="Footer">
    <w:name w:val="footer"/>
    <w:basedOn w:val="Normal"/>
    <w:link w:val="FooterChar"/>
    <w:uiPriority w:val="99"/>
    <w:unhideWhenUsed/>
    <w:rsid w:val="00352F80"/>
    <w:pPr>
      <w:tabs>
        <w:tab w:val="center" w:pos="4680"/>
        <w:tab w:val="right" w:pos="9360"/>
      </w:tabs>
      <w:spacing w:line="240" w:lineRule="auto"/>
    </w:pPr>
  </w:style>
  <w:style w:type="character" w:customStyle="1" w:styleId="FooterChar">
    <w:name w:val="Footer Char"/>
    <w:basedOn w:val="DefaultParagraphFont"/>
    <w:link w:val="Footer"/>
    <w:uiPriority w:val="99"/>
    <w:rsid w:val="00352F80"/>
  </w:style>
  <w:style w:type="character" w:styleId="Hyperlink">
    <w:name w:val="Hyperlink"/>
    <w:basedOn w:val="DefaultParagraphFont"/>
    <w:uiPriority w:val="99"/>
    <w:unhideWhenUsed/>
    <w:rsid w:val="00207229"/>
    <w:rPr>
      <w:color w:val="0563C1" w:themeColor="hyperlink"/>
      <w:u w:val="single"/>
    </w:rPr>
  </w:style>
  <w:style w:type="character" w:customStyle="1" w:styleId="UnresolvedMention1">
    <w:name w:val="Unresolved Mention1"/>
    <w:basedOn w:val="DefaultParagraphFont"/>
    <w:uiPriority w:val="99"/>
    <w:semiHidden/>
    <w:unhideWhenUsed/>
    <w:rsid w:val="0020722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F80"/>
    <w:pPr>
      <w:tabs>
        <w:tab w:val="center" w:pos="4680"/>
        <w:tab w:val="right" w:pos="9360"/>
      </w:tabs>
      <w:spacing w:line="240" w:lineRule="auto"/>
    </w:pPr>
  </w:style>
  <w:style w:type="character" w:customStyle="1" w:styleId="HeaderChar">
    <w:name w:val="Header Char"/>
    <w:basedOn w:val="DefaultParagraphFont"/>
    <w:link w:val="Header"/>
    <w:uiPriority w:val="99"/>
    <w:rsid w:val="00352F80"/>
  </w:style>
  <w:style w:type="paragraph" w:styleId="Footer">
    <w:name w:val="footer"/>
    <w:basedOn w:val="Normal"/>
    <w:link w:val="FooterChar"/>
    <w:uiPriority w:val="99"/>
    <w:unhideWhenUsed/>
    <w:rsid w:val="00352F80"/>
    <w:pPr>
      <w:tabs>
        <w:tab w:val="center" w:pos="4680"/>
        <w:tab w:val="right" w:pos="9360"/>
      </w:tabs>
      <w:spacing w:line="240" w:lineRule="auto"/>
    </w:pPr>
  </w:style>
  <w:style w:type="character" w:customStyle="1" w:styleId="FooterChar">
    <w:name w:val="Footer Char"/>
    <w:basedOn w:val="DefaultParagraphFont"/>
    <w:link w:val="Footer"/>
    <w:uiPriority w:val="99"/>
    <w:rsid w:val="00352F80"/>
  </w:style>
  <w:style w:type="character" w:styleId="Hyperlink">
    <w:name w:val="Hyperlink"/>
    <w:basedOn w:val="DefaultParagraphFont"/>
    <w:uiPriority w:val="99"/>
    <w:unhideWhenUsed/>
    <w:rsid w:val="00207229"/>
    <w:rPr>
      <w:color w:val="0563C1" w:themeColor="hyperlink"/>
      <w:u w:val="single"/>
    </w:rPr>
  </w:style>
  <w:style w:type="character" w:customStyle="1" w:styleId="UnresolvedMention1">
    <w:name w:val="Unresolved Mention1"/>
    <w:basedOn w:val="DefaultParagraphFont"/>
    <w:uiPriority w:val="99"/>
    <w:semiHidden/>
    <w:unhideWhenUsed/>
    <w:rsid w:val="002072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boundless-politicalscience/chapter/forms-of-govern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s.lumenlearning.com/americangovernment/chapter/intergovernmental-relationships/"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usconstitution.net/consttop_fedr.html" TargetMode="External"/><Relationship Id="rId4" Type="http://schemas.openxmlformats.org/officeDocument/2006/relationships/webSettings" Target="webSettings.xml"/><Relationship Id="rId9" Type="http://schemas.openxmlformats.org/officeDocument/2006/relationships/hyperlink" Target="https://www.history.com/news/how-the-great-compromise-affects-politics-toda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1255</Words>
  <Characters>7157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2020-05-09T03:18:00Z</dcterms:created>
  <dcterms:modified xsi:type="dcterms:W3CDTF">2020-05-09T03:18:00Z</dcterms:modified>
</cp:coreProperties>
</file>