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95" w:rsidRPr="00F87BC7" w:rsidRDefault="00004595" w:rsidP="007738B5">
      <w:pPr>
        <w:ind w:left="1440" w:hanging="1440"/>
        <w:rPr>
          <w:rFonts w:cstheme="minorHAnsi"/>
          <w:sz w:val="28"/>
          <w:szCs w:val="24"/>
        </w:rPr>
      </w:pPr>
      <w:r w:rsidRPr="00F87BC7">
        <w:rPr>
          <w:rFonts w:cstheme="minorHAnsi"/>
          <w:sz w:val="28"/>
          <w:szCs w:val="24"/>
        </w:rPr>
        <w:t>Assignment 4</w:t>
      </w:r>
      <w:r w:rsidR="00DB72CA" w:rsidRPr="00F87BC7">
        <w:rPr>
          <w:rFonts w:cstheme="minorHAnsi"/>
          <w:sz w:val="28"/>
          <w:szCs w:val="24"/>
        </w:rPr>
        <w:t>.</w:t>
      </w:r>
      <w:r w:rsidR="00B65C7C" w:rsidRPr="00F87BC7">
        <w:rPr>
          <w:rFonts w:cstheme="minorHAnsi"/>
          <w:sz w:val="28"/>
          <w:szCs w:val="24"/>
        </w:rPr>
        <w:t xml:space="preserve"> </w:t>
      </w:r>
      <w:r w:rsidR="00F87BC7" w:rsidRPr="00F87BC7">
        <w:rPr>
          <w:rFonts w:cstheme="minorHAnsi"/>
          <w:sz w:val="28"/>
          <w:szCs w:val="24"/>
        </w:rPr>
        <w:t xml:space="preserve">Some </w:t>
      </w:r>
      <w:r w:rsidR="00B65C7C" w:rsidRPr="00F87BC7">
        <w:rPr>
          <w:rFonts w:cstheme="minorHAnsi"/>
          <w:sz w:val="28"/>
          <w:szCs w:val="24"/>
        </w:rPr>
        <w:t>Miocene Vertebrate Fossils</w:t>
      </w:r>
      <w:r w:rsidR="006F3441" w:rsidRPr="00F87BC7">
        <w:rPr>
          <w:rFonts w:cstheme="minorHAnsi"/>
          <w:sz w:val="28"/>
          <w:szCs w:val="24"/>
        </w:rPr>
        <w:t xml:space="preserve"> </w:t>
      </w:r>
      <w:r w:rsidR="00F87BC7" w:rsidRPr="00F87BC7">
        <w:rPr>
          <w:rFonts w:cstheme="minorHAnsi"/>
          <w:sz w:val="28"/>
          <w:szCs w:val="24"/>
        </w:rPr>
        <w:t>(f</w:t>
      </w:r>
      <w:r w:rsidR="006F3441" w:rsidRPr="00F87BC7">
        <w:rPr>
          <w:rFonts w:cstheme="minorHAnsi"/>
          <w:sz w:val="28"/>
          <w:szCs w:val="24"/>
        </w:rPr>
        <w:t>rom Kenya</w:t>
      </w:r>
      <w:r w:rsidR="00F87BC7" w:rsidRPr="00F87BC7">
        <w:rPr>
          <w:rFonts w:cstheme="minorHAnsi"/>
          <w:sz w:val="28"/>
          <w:szCs w:val="24"/>
        </w:rPr>
        <w:t>)</w:t>
      </w:r>
      <w:r w:rsidR="006F3441" w:rsidRPr="00F87BC7">
        <w:rPr>
          <w:rFonts w:cstheme="minorHAnsi"/>
          <w:sz w:val="28"/>
          <w:szCs w:val="24"/>
        </w:rPr>
        <w:t xml:space="preserve"> + </w:t>
      </w:r>
      <w:r w:rsidR="00F87BC7" w:rsidRPr="00F87BC7">
        <w:rPr>
          <w:rFonts w:cstheme="minorHAnsi"/>
          <w:sz w:val="28"/>
          <w:szCs w:val="24"/>
        </w:rPr>
        <w:t xml:space="preserve">the </w:t>
      </w:r>
      <w:r w:rsidR="006F3441" w:rsidRPr="00F87BC7">
        <w:rPr>
          <w:rFonts w:cstheme="minorHAnsi"/>
          <w:sz w:val="28"/>
          <w:szCs w:val="24"/>
        </w:rPr>
        <w:t>Pre-</w:t>
      </w:r>
      <w:proofErr w:type="spellStart"/>
      <w:r w:rsidR="006F3441" w:rsidRPr="00F87BC7">
        <w:rPr>
          <w:rFonts w:cstheme="minorHAnsi"/>
          <w:sz w:val="28"/>
          <w:szCs w:val="24"/>
        </w:rPr>
        <w:t>Australopiths</w:t>
      </w:r>
      <w:proofErr w:type="spellEnd"/>
      <w:r w:rsidR="006F3441" w:rsidRPr="00F87BC7">
        <w:rPr>
          <w:rFonts w:cstheme="minorHAnsi"/>
          <w:sz w:val="28"/>
          <w:szCs w:val="24"/>
        </w:rPr>
        <w:t xml:space="preserve"> (from Sub-Saharan Africa)</w:t>
      </w:r>
    </w:p>
    <w:p w:rsidR="00DB72CA" w:rsidRPr="00DB72CA" w:rsidRDefault="00B65C7C" w:rsidP="007738B5">
      <w:pPr>
        <w:ind w:left="1440" w:hanging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Part 1.  </w:t>
      </w:r>
      <w:r w:rsidR="00DB72CA" w:rsidRPr="00DB72CA">
        <w:rPr>
          <w:rFonts w:cstheme="minorHAnsi"/>
          <w:b/>
          <w:sz w:val="24"/>
          <w:szCs w:val="24"/>
        </w:rPr>
        <w:t>Tables A4.1 and A4.2</w:t>
      </w:r>
    </w:p>
    <w:p w:rsidR="00004595" w:rsidRDefault="00004595" w:rsidP="000045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Explore </w:t>
      </w:r>
      <w:hyperlink r:id="rId5" w:history="1">
        <w:r w:rsidRPr="00DB72CA">
          <w:rPr>
            <w:rStyle w:val="Hyperlink"/>
            <w:rFonts w:cstheme="minorHAnsi"/>
            <w:sz w:val="24"/>
            <w:szCs w:val="24"/>
          </w:rPr>
          <w:t>africanfossils.org</w:t>
        </w:r>
      </w:hyperlink>
      <w:r>
        <w:rPr>
          <w:rFonts w:cstheme="minorHAnsi"/>
          <w:sz w:val="24"/>
          <w:szCs w:val="24"/>
        </w:rPr>
        <w:t xml:space="preserve"> (you do not need to ‘log in’ to complete </w:t>
      </w:r>
      <w:r w:rsidR="0065714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ssignment</w:t>
      </w:r>
      <w:r w:rsidR="0065714B">
        <w:rPr>
          <w:rFonts w:cstheme="minorHAnsi"/>
          <w:sz w:val="24"/>
          <w:szCs w:val="24"/>
        </w:rPr>
        <w:t xml:space="preserve"> 4</w:t>
      </w:r>
      <w:r>
        <w:rPr>
          <w:rFonts w:cstheme="minorHAnsi"/>
          <w:sz w:val="24"/>
          <w:szCs w:val="24"/>
        </w:rPr>
        <w:t xml:space="preserve">). </w:t>
      </w:r>
      <w:r w:rsidR="00DB72CA">
        <w:rPr>
          <w:rFonts w:cstheme="minorHAnsi"/>
          <w:sz w:val="24"/>
          <w:szCs w:val="24"/>
        </w:rPr>
        <w:t xml:space="preserve">This website highlights key </w:t>
      </w:r>
      <w:r w:rsidR="0065714B">
        <w:rPr>
          <w:rFonts w:cstheme="minorHAnsi"/>
          <w:sz w:val="24"/>
          <w:szCs w:val="24"/>
        </w:rPr>
        <w:t xml:space="preserve">fossil </w:t>
      </w:r>
      <w:r w:rsidR="00DB72CA">
        <w:rPr>
          <w:rFonts w:cstheme="minorHAnsi"/>
          <w:sz w:val="24"/>
          <w:szCs w:val="24"/>
        </w:rPr>
        <w:t xml:space="preserve">finds </w:t>
      </w:r>
      <w:r w:rsidR="0065714B">
        <w:rPr>
          <w:rFonts w:cstheme="minorHAnsi"/>
          <w:sz w:val="24"/>
          <w:szCs w:val="24"/>
        </w:rPr>
        <w:t xml:space="preserve">from </w:t>
      </w:r>
      <w:r w:rsidR="00DB72CA">
        <w:rPr>
          <w:rFonts w:cstheme="minorHAnsi"/>
          <w:sz w:val="24"/>
          <w:szCs w:val="24"/>
        </w:rPr>
        <w:t xml:space="preserve">Kenya, </w:t>
      </w:r>
      <w:r w:rsidR="0065714B">
        <w:rPr>
          <w:rFonts w:cstheme="minorHAnsi"/>
          <w:sz w:val="24"/>
          <w:szCs w:val="24"/>
        </w:rPr>
        <w:t xml:space="preserve">near </w:t>
      </w:r>
      <w:r w:rsidR="00DB72CA">
        <w:rPr>
          <w:rFonts w:cstheme="minorHAnsi"/>
          <w:sz w:val="24"/>
          <w:szCs w:val="24"/>
        </w:rPr>
        <w:t>Lake T</w:t>
      </w:r>
      <w:r w:rsidR="00B65C7C">
        <w:rPr>
          <w:rFonts w:cstheme="minorHAnsi"/>
          <w:sz w:val="24"/>
          <w:szCs w:val="24"/>
        </w:rPr>
        <w:t xml:space="preserve">urkana region. </w:t>
      </w:r>
      <w:r w:rsidR="0065714B">
        <w:rPr>
          <w:rFonts w:cstheme="minorHAnsi"/>
          <w:sz w:val="24"/>
          <w:szCs w:val="24"/>
        </w:rPr>
        <w:t xml:space="preserve">It </w:t>
      </w:r>
      <w:r w:rsidR="00B65C7C">
        <w:rPr>
          <w:rFonts w:cstheme="minorHAnsi"/>
          <w:sz w:val="24"/>
          <w:szCs w:val="24"/>
        </w:rPr>
        <w:t>does not include all finds</w:t>
      </w:r>
      <w:r w:rsidR="0065714B">
        <w:rPr>
          <w:rFonts w:cstheme="minorHAnsi"/>
          <w:sz w:val="24"/>
          <w:szCs w:val="24"/>
        </w:rPr>
        <w:t xml:space="preserve"> (not even close)</w:t>
      </w:r>
      <w:r w:rsidR="00B65C7C">
        <w:rPr>
          <w:rFonts w:cstheme="minorHAnsi"/>
          <w:sz w:val="24"/>
          <w:szCs w:val="24"/>
        </w:rPr>
        <w:t xml:space="preserve">, but </w:t>
      </w:r>
      <w:r w:rsidR="0065714B">
        <w:rPr>
          <w:rFonts w:cstheme="minorHAnsi"/>
          <w:sz w:val="24"/>
          <w:szCs w:val="24"/>
        </w:rPr>
        <w:t xml:space="preserve">does include </w:t>
      </w:r>
      <w:r w:rsidR="00B65C7C">
        <w:rPr>
          <w:rFonts w:cstheme="minorHAnsi"/>
          <w:sz w:val="24"/>
          <w:szCs w:val="24"/>
        </w:rPr>
        <w:t xml:space="preserve">a good ‘sampling’ to give you a sense of </w:t>
      </w:r>
      <w:r w:rsidR="0065714B">
        <w:rPr>
          <w:rFonts w:cstheme="minorHAnsi"/>
          <w:sz w:val="24"/>
          <w:szCs w:val="24"/>
        </w:rPr>
        <w:t xml:space="preserve">some Miocene </w:t>
      </w:r>
      <w:r w:rsidR="00B65C7C">
        <w:rPr>
          <w:rFonts w:cstheme="minorHAnsi"/>
          <w:sz w:val="24"/>
          <w:szCs w:val="24"/>
        </w:rPr>
        <w:t xml:space="preserve">fossil vertebrates. </w:t>
      </w:r>
      <w:r w:rsidR="0065714B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he four icons at the top cent</w:t>
      </w:r>
      <w:r w:rsidR="00B65C7C">
        <w:rPr>
          <w:rFonts w:cstheme="minorHAnsi"/>
          <w:sz w:val="24"/>
          <w:szCs w:val="24"/>
        </w:rPr>
        <w:t xml:space="preserve">er portion of the </w:t>
      </w:r>
      <w:r w:rsidR="0065714B">
        <w:rPr>
          <w:rFonts w:cstheme="minorHAnsi"/>
          <w:sz w:val="24"/>
          <w:szCs w:val="24"/>
        </w:rPr>
        <w:t>web</w:t>
      </w:r>
      <w:r w:rsidR="00B65C7C">
        <w:rPr>
          <w:rFonts w:cstheme="minorHAnsi"/>
          <w:sz w:val="24"/>
          <w:szCs w:val="24"/>
        </w:rPr>
        <w:t>site</w:t>
      </w:r>
      <w:r>
        <w:rPr>
          <w:rFonts w:cstheme="minorHAnsi"/>
          <w:sz w:val="24"/>
          <w:szCs w:val="24"/>
        </w:rPr>
        <w:t xml:space="preserve"> relate to the following:</w:t>
      </w:r>
    </w:p>
    <w:p w:rsidR="00004595" w:rsidRPr="00004595" w:rsidRDefault="0065714B" w:rsidP="000045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LAB</w:t>
      </w:r>
      <w:r w:rsidR="00004595">
        <w:rPr>
          <w:rFonts w:cstheme="minorHAnsi"/>
          <w:sz w:val="24"/>
          <w:szCs w:val="24"/>
        </w:rPr>
        <w:t xml:space="preserve"> (fun, and worth exploring. Many of these materials will be more relevant for later modules in the course)</w:t>
      </w:r>
    </w:p>
    <w:p w:rsidR="00004595" w:rsidRDefault="00004595" w:rsidP="0000459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004595">
        <w:rPr>
          <w:rFonts w:cstheme="minorHAnsi"/>
          <w:b/>
          <w:sz w:val="24"/>
          <w:szCs w:val="24"/>
        </w:rPr>
        <w:t xml:space="preserve">3D </w:t>
      </w:r>
      <w:r w:rsidR="0065714B">
        <w:rPr>
          <w:rFonts w:cstheme="minorHAnsi"/>
          <w:b/>
          <w:sz w:val="24"/>
          <w:szCs w:val="24"/>
        </w:rPr>
        <w:t>MODELS</w:t>
      </w:r>
      <w:r w:rsidRPr="00004595">
        <w:rPr>
          <w:rFonts w:cstheme="minorHAnsi"/>
          <w:b/>
          <w:sz w:val="24"/>
          <w:szCs w:val="24"/>
        </w:rPr>
        <w:t xml:space="preserve"> (</w:t>
      </w:r>
      <w:r w:rsidR="0065714B">
        <w:rPr>
          <w:rFonts w:cstheme="minorHAnsi"/>
          <w:b/>
          <w:sz w:val="24"/>
          <w:szCs w:val="24"/>
        </w:rPr>
        <w:t>This i</w:t>
      </w:r>
      <w:r w:rsidR="00DB72CA">
        <w:rPr>
          <w:rFonts w:cstheme="minorHAnsi"/>
          <w:b/>
          <w:sz w:val="24"/>
          <w:szCs w:val="24"/>
        </w:rPr>
        <w:t xml:space="preserve">nteractive content </w:t>
      </w:r>
      <w:r w:rsidRPr="00004595">
        <w:rPr>
          <w:rFonts w:cstheme="minorHAnsi"/>
          <w:b/>
          <w:sz w:val="24"/>
          <w:szCs w:val="24"/>
        </w:rPr>
        <w:t xml:space="preserve">is critical for the completion of </w:t>
      </w:r>
      <w:r w:rsidR="00DB72CA">
        <w:rPr>
          <w:rFonts w:cstheme="minorHAnsi"/>
          <w:b/>
          <w:sz w:val="24"/>
          <w:szCs w:val="24"/>
        </w:rPr>
        <w:t xml:space="preserve">Tables A4.1 and A4.2 in </w:t>
      </w:r>
      <w:r w:rsidR="0065714B">
        <w:rPr>
          <w:rFonts w:cstheme="minorHAnsi"/>
          <w:b/>
          <w:sz w:val="24"/>
          <w:szCs w:val="24"/>
        </w:rPr>
        <w:t>A</w:t>
      </w:r>
      <w:r w:rsidRPr="00004595">
        <w:rPr>
          <w:rFonts w:cstheme="minorHAnsi"/>
          <w:b/>
          <w:sz w:val="24"/>
          <w:szCs w:val="24"/>
        </w:rPr>
        <w:t>ssignment</w:t>
      </w:r>
      <w:r w:rsidR="0065714B">
        <w:rPr>
          <w:rFonts w:cstheme="minorHAnsi"/>
          <w:b/>
          <w:sz w:val="24"/>
          <w:szCs w:val="24"/>
        </w:rPr>
        <w:t xml:space="preserve"> 4</w:t>
      </w:r>
      <w:r w:rsidRPr="00004595">
        <w:rPr>
          <w:rFonts w:cstheme="minorHAnsi"/>
          <w:b/>
          <w:sz w:val="24"/>
          <w:szCs w:val="24"/>
        </w:rPr>
        <w:t>)</w:t>
      </w:r>
    </w:p>
    <w:p w:rsidR="00DB72CA" w:rsidRPr="00004595" w:rsidRDefault="0065714B" w:rsidP="00DB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TIMELINE </w:t>
      </w:r>
      <w:r w:rsidR="00DB72CA">
        <w:rPr>
          <w:rFonts w:cstheme="minorHAnsi"/>
          <w:sz w:val="24"/>
          <w:szCs w:val="24"/>
        </w:rPr>
        <w:t xml:space="preserve">(focused more on </w:t>
      </w:r>
      <w:proofErr w:type="spellStart"/>
      <w:r w:rsidR="00DB72CA">
        <w:rPr>
          <w:rFonts w:cstheme="minorHAnsi"/>
          <w:sz w:val="24"/>
          <w:szCs w:val="24"/>
        </w:rPr>
        <w:t>Plio</w:t>
      </w:r>
      <w:proofErr w:type="spellEnd"/>
      <w:r w:rsidR="00DB72CA">
        <w:rPr>
          <w:rFonts w:cstheme="minorHAnsi"/>
          <w:sz w:val="24"/>
          <w:szCs w:val="24"/>
        </w:rPr>
        <w:t>-Pleistocene fossils from Kenya. More relevant for later modules in the course)</w:t>
      </w:r>
    </w:p>
    <w:p w:rsidR="00004595" w:rsidRPr="00004595" w:rsidRDefault="0065714B" w:rsidP="0000459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EXCAVATION</w:t>
      </w:r>
      <w:r w:rsidR="00004595">
        <w:rPr>
          <w:rFonts w:cstheme="minorHAnsi"/>
          <w:sz w:val="24"/>
          <w:szCs w:val="24"/>
        </w:rPr>
        <w:t xml:space="preserve"> (focused on </w:t>
      </w:r>
      <w:proofErr w:type="spellStart"/>
      <w:r w:rsidR="00004595">
        <w:rPr>
          <w:rFonts w:cstheme="minorHAnsi"/>
          <w:sz w:val="24"/>
          <w:szCs w:val="24"/>
        </w:rPr>
        <w:t>Lomekwi</w:t>
      </w:r>
      <w:proofErr w:type="spellEnd"/>
      <w:r w:rsidR="00004595">
        <w:rPr>
          <w:rFonts w:cstheme="minorHAnsi"/>
          <w:sz w:val="24"/>
          <w:szCs w:val="24"/>
        </w:rPr>
        <w:t xml:space="preserve"> 3, West Turkana, where important Late Pliocene stone tools </w:t>
      </w:r>
      <w:r w:rsidR="00DB72CA">
        <w:rPr>
          <w:rFonts w:cstheme="minorHAnsi"/>
          <w:sz w:val="24"/>
          <w:szCs w:val="24"/>
        </w:rPr>
        <w:t>have been found</w:t>
      </w:r>
      <w:r w:rsidR="00004595">
        <w:rPr>
          <w:rFonts w:cstheme="minorHAnsi"/>
          <w:sz w:val="24"/>
          <w:szCs w:val="24"/>
        </w:rPr>
        <w:t>)</w:t>
      </w:r>
    </w:p>
    <w:p w:rsidR="00DB72CA" w:rsidRDefault="00DB72CA" w:rsidP="00004595">
      <w:pPr>
        <w:rPr>
          <w:rFonts w:cstheme="minorHAnsi"/>
          <w:sz w:val="24"/>
          <w:szCs w:val="24"/>
        </w:rPr>
      </w:pPr>
      <w:r w:rsidRPr="00DB72CA">
        <w:rPr>
          <w:rFonts w:cstheme="minorHAnsi"/>
          <w:b/>
          <w:sz w:val="24"/>
          <w:szCs w:val="24"/>
        </w:rPr>
        <w:t>TO DO:</w:t>
      </w:r>
      <w:r>
        <w:rPr>
          <w:rFonts w:cstheme="minorHAnsi"/>
          <w:sz w:val="24"/>
          <w:szCs w:val="24"/>
        </w:rPr>
        <w:t xml:space="preserve"> </w:t>
      </w:r>
      <w:r w:rsidR="006F3441">
        <w:rPr>
          <w:rFonts w:cstheme="minorHAnsi"/>
          <w:sz w:val="24"/>
          <w:szCs w:val="24"/>
        </w:rPr>
        <w:t xml:space="preserve">Click on the 3D Models Icon. </w:t>
      </w:r>
      <w:r w:rsidR="00004595">
        <w:rPr>
          <w:rFonts w:cstheme="minorHAnsi"/>
          <w:sz w:val="24"/>
          <w:szCs w:val="24"/>
        </w:rPr>
        <w:t xml:space="preserve">Note the filter options </w:t>
      </w:r>
      <w:r w:rsidR="006F3441">
        <w:rPr>
          <w:rFonts w:cstheme="minorHAnsi"/>
          <w:sz w:val="24"/>
          <w:szCs w:val="24"/>
        </w:rPr>
        <w:t>at</w:t>
      </w:r>
      <w:r w:rsidR="00004595">
        <w:rPr>
          <w:rFonts w:cstheme="minorHAnsi"/>
          <w:sz w:val="24"/>
          <w:szCs w:val="24"/>
        </w:rPr>
        <w:t xml:space="preserve"> the top of the screen. You can filter by ‘Hominids’, ‘Animals’, or ‘Tools’. Note also the sliding bar timeline marked ‘AGE’ </w:t>
      </w:r>
      <w:r>
        <w:rPr>
          <w:rFonts w:cstheme="minorHAnsi"/>
          <w:sz w:val="24"/>
          <w:szCs w:val="24"/>
        </w:rPr>
        <w:t>(</w:t>
      </w:r>
      <w:proofErr w:type="gramStart"/>
      <w:r w:rsidR="00004595">
        <w:rPr>
          <w:rFonts w:cstheme="minorHAnsi"/>
          <w:sz w:val="24"/>
          <w:szCs w:val="24"/>
        </w:rPr>
        <w:t>0</w:t>
      </w:r>
      <w:proofErr w:type="gramEnd"/>
      <w:r w:rsidR="00004595">
        <w:rPr>
          <w:rFonts w:cstheme="minorHAnsi"/>
          <w:sz w:val="24"/>
          <w:szCs w:val="24"/>
        </w:rPr>
        <w:t xml:space="preserve"> million </w:t>
      </w:r>
      <w:r>
        <w:rPr>
          <w:rFonts w:cstheme="minorHAnsi"/>
          <w:sz w:val="24"/>
          <w:szCs w:val="24"/>
        </w:rPr>
        <w:t>-</w:t>
      </w:r>
      <w:r w:rsidR="00004595">
        <w:rPr>
          <w:rFonts w:cstheme="minorHAnsi"/>
          <w:sz w:val="24"/>
          <w:szCs w:val="24"/>
        </w:rPr>
        <w:t xml:space="preserve"> 25 million</w:t>
      </w:r>
      <w:r>
        <w:rPr>
          <w:rFonts w:cstheme="minorHAnsi"/>
          <w:sz w:val="24"/>
          <w:szCs w:val="24"/>
        </w:rPr>
        <w:t>)</w:t>
      </w:r>
      <w:r w:rsidR="00004595">
        <w:rPr>
          <w:rFonts w:cstheme="minorHAnsi"/>
          <w:sz w:val="24"/>
          <w:szCs w:val="24"/>
        </w:rPr>
        <w:t xml:space="preserve">. At this point in the course, we have reviewed </w:t>
      </w:r>
      <w:r w:rsidR="006F3441">
        <w:rPr>
          <w:rFonts w:cstheme="minorHAnsi"/>
          <w:sz w:val="24"/>
          <w:szCs w:val="24"/>
        </w:rPr>
        <w:t xml:space="preserve">Miocene </w:t>
      </w:r>
      <w:r w:rsidR="00004595">
        <w:rPr>
          <w:rFonts w:cstheme="minorHAnsi"/>
          <w:sz w:val="24"/>
          <w:szCs w:val="24"/>
        </w:rPr>
        <w:t xml:space="preserve">fossil hominoids </w:t>
      </w:r>
      <w:r>
        <w:rPr>
          <w:rFonts w:cstheme="minorHAnsi"/>
          <w:sz w:val="24"/>
          <w:szCs w:val="24"/>
        </w:rPr>
        <w:t xml:space="preserve">and are now </w:t>
      </w:r>
      <w:r w:rsidR="006F3441">
        <w:rPr>
          <w:rFonts w:cstheme="minorHAnsi"/>
          <w:sz w:val="24"/>
          <w:szCs w:val="24"/>
        </w:rPr>
        <w:t xml:space="preserve">on to </w:t>
      </w:r>
      <w:r>
        <w:rPr>
          <w:rFonts w:cstheme="minorHAnsi"/>
          <w:sz w:val="24"/>
          <w:szCs w:val="24"/>
        </w:rPr>
        <w:t xml:space="preserve">the </w:t>
      </w:r>
      <w:r w:rsidR="006F3441">
        <w:rPr>
          <w:rFonts w:cstheme="minorHAnsi"/>
          <w:sz w:val="24"/>
          <w:szCs w:val="24"/>
        </w:rPr>
        <w:t xml:space="preserve">Late Miocene </w:t>
      </w:r>
      <w:r>
        <w:rPr>
          <w:rFonts w:cstheme="minorHAnsi"/>
          <w:sz w:val="24"/>
          <w:szCs w:val="24"/>
        </w:rPr>
        <w:t>pre-</w:t>
      </w:r>
      <w:proofErr w:type="spellStart"/>
      <w:r>
        <w:rPr>
          <w:rFonts w:cstheme="minorHAnsi"/>
          <w:sz w:val="24"/>
          <w:szCs w:val="24"/>
        </w:rPr>
        <w:t>austrolopiths</w:t>
      </w:r>
      <w:proofErr w:type="spellEnd"/>
      <w:r w:rsidR="006F3441">
        <w:rPr>
          <w:rFonts w:cstheme="minorHAnsi"/>
          <w:sz w:val="24"/>
          <w:szCs w:val="24"/>
        </w:rPr>
        <w:t>. T</w:t>
      </w:r>
      <w:r w:rsidR="00004595">
        <w:rPr>
          <w:rFonts w:cstheme="minorHAnsi"/>
          <w:sz w:val="24"/>
          <w:szCs w:val="24"/>
        </w:rPr>
        <w:t>he Miocene epoch dates from 5.3-25</w:t>
      </w:r>
      <w:r>
        <w:rPr>
          <w:rFonts w:cstheme="minorHAnsi"/>
          <w:sz w:val="24"/>
          <w:szCs w:val="24"/>
        </w:rPr>
        <w:t xml:space="preserve"> Ma.</w:t>
      </w:r>
    </w:p>
    <w:p w:rsidR="00004595" w:rsidRDefault="00DB72CA" w:rsidP="00004595">
      <w:pPr>
        <w:rPr>
          <w:rFonts w:cstheme="minorHAnsi"/>
          <w:sz w:val="24"/>
          <w:szCs w:val="24"/>
        </w:rPr>
      </w:pPr>
      <w:r w:rsidRPr="00DB72CA">
        <w:rPr>
          <w:rFonts w:cstheme="minorHAnsi"/>
          <w:b/>
          <w:sz w:val="24"/>
          <w:szCs w:val="24"/>
        </w:rPr>
        <w:t>TO DO:</w:t>
      </w:r>
      <w:r>
        <w:rPr>
          <w:rFonts w:cstheme="minorHAnsi"/>
          <w:sz w:val="24"/>
          <w:szCs w:val="24"/>
        </w:rPr>
        <w:t xml:space="preserve"> S</w:t>
      </w:r>
      <w:r w:rsidR="00004595">
        <w:rPr>
          <w:rFonts w:cstheme="minorHAnsi"/>
          <w:sz w:val="24"/>
          <w:szCs w:val="24"/>
        </w:rPr>
        <w:t xml:space="preserve">lide the AGE timeline to filter out fossils </w:t>
      </w:r>
      <w:r>
        <w:rPr>
          <w:rFonts w:cstheme="minorHAnsi"/>
          <w:sz w:val="24"/>
          <w:szCs w:val="24"/>
        </w:rPr>
        <w:t xml:space="preserve">for the Miocene. Fossils that appear include </w:t>
      </w:r>
      <w:r w:rsidR="006F3441">
        <w:rPr>
          <w:rFonts w:cstheme="minorHAnsi"/>
          <w:sz w:val="24"/>
          <w:szCs w:val="24"/>
        </w:rPr>
        <w:t>several</w:t>
      </w:r>
      <w:r>
        <w:rPr>
          <w:rFonts w:cstheme="minorHAnsi"/>
          <w:sz w:val="24"/>
          <w:szCs w:val="24"/>
        </w:rPr>
        <w:t xml:space="preserve"> diverse specimens, including </w:t>
      </w:r>
      <w:r w:rsidR="006F3441">
        <w:rPr>
          <w:rFonts w:cstheme="minorHAnsi"/>
          <w:sz w:val="24"/>
          <w:szCs w:val="24"/>
        </w:rPr>
        <w:t xml:space="preserve">eight </w:t>
      </w:r>
      <w:r>
        <w:rPr>
          <w:rFonts w:cstheme="minorHAnsi"/>
          <w:sz w:val="24"/>
          <w:szCs w:val="24"/>
        </w:rPr>
        <w:t>Miocene hominoids.</w:t>
      </w:r>
      <w:r w:rsidR="006F3441">
        <w:rPr>
          <w:rFonts w:cstheme="minorHAnsi"/>
          <w:sz w:val="24"/>
          <w:szCs w:val="24"/>
        </w:rPr>
        <w:t xml:space="preserve"> </w:t>
      </w:r>
      <w:r w:rsidR="006F3441">
        <w:rPr>
          <w:rFonts w:cstheme="minorHAnsi"/>
          <w:sz w:val="24"/>
          <w:szCs w:val="24"/>
        </w:rPr>
        <w:t xml:space="preserve">One is included in ‘Superfamily’ </w:t>
      </w:r>
      <w:proofErr w:type="spellStart"/>
      <w:r w:rsidR="006F3441">
        <w:rPr>
          <w:rFonts w:cstheme="minorHAnsi"/>
          <w:sz w:val="24"/>
          <w:szCs w:val="24"/>
        </w:rPr>
        <w:t>Hominoidea</w:t>
      </w:r>
      <w:proofErr w:type="spellEnd"/>
      <w:r w:rsidR="006F3441">
        <w:rPr>
          <w:rFonts w:cstheme="minorHAnsi"/>
          <w:sz w:val="24"/>
          <w:szCs w:val="24"/>
        </w:rPr>
        <w:t xml:space="preserve"> (but is listed </w:t>
      </w:r>
      <w:r w:rsidR="006F3441">
        <w:rPr>
          <w:rFonts w:cstheme="minorHAnsi"/>
          <w:sz w:val="24"/>
          <w:szCs w:val="24"/>
        </w:rPr>
        <w:t>as a</w:t>
      </w:r>
      <w:r w:rsidR="006F3441">
        <w:rPr>
          <w:rFonts w:cstheme="minorHAnsi"/>
          <w:sz w:val="24"/>
          <w:szCs w:val="24"/>
        </w:rPr>
        <w:t xml:space="preserve"> Family), </w:t>
      </w:r>
      <w:proofErr w:type="gramStart"/>
      <w:r w:rsidR="006F3441">
        <w:rPr>
          <w:rFonts w:cstheme="minorHAnsi"/>
          <w:sz w:val="24"/>
          <w:szCs w:val="24"/>
        </w:rPr>
        <w:t>5</w:t>
      </w:r>
      <w:proofErr w:type="gramEnd"/>
      <w:r w:rsidR="006F3441">
        <w:rPr>
          <w:rFonts w:cstheme="minorHAnsi"/>
          <w:sz w:val="24"/>
          <w:szCs w:val="24"/>
        </w:rPr>
        <w:t xml:space="preserve"> in </w:t>
      </w:r>
      <w:proofErr w:type="spellStart"/>
      <w:r w:rsidR="006F3441">
        <w:rPr>
          <w:rFonts w:cstheme="minorHAnsi"/>
          <w:sz w:val="24"/>
          <w:szCs w:val="24"/>
        </w:rPr>
        <w:t>Proconsulidae</w:t>
      </w:r>
      <w:proofErr w:type="spellEnd"/>
      <w:r w:rsidR="006F3441">
        <w:rPr>
          <w:rFonts w:cstheme="minorHAnsi"/>
          <w:sz w:val="24"/>
          <w:szCs w:val="24"/>
        </w:rPr>
        <w:t xml:space="preserve">, and 2 in </w:t>
      </w:r>
      <w:proofErr w:type="spellStart"/>
      <w:r w:rsidR="006F3441">
        <w:rPr>
          <w:rFonts w:cstheme="minorHAnsi"/>
          <w:sz w:val="24"/>
          <w:szCs w:val="24"/>
        </w:rPr>
        <w:t>Hominidae</w:t>
      </w:r>
      <w:proofErr w:type="spellEnd"/>
      <w:r w:rsidR="006F3441">
        <w:rPr>
          <w:rFonts w:cstheme="minorHAnsi"/>
          <w:sz w:val="24"/>
          <w:szCs w:val="24"/>
        </w:rPr>
        <w:t xml:space="preserve">. Not all specimens have 3D models (some </w:t>
      </w:r>
      <w:r w:rsidR="006F3441">
        <w:rPr>
          <w:rFonts w:cstheme="minorHAnsi"/>
          <w:sz w:val="24"/>
          <w:szCs w:val="24"/>
        </w:rPr>
        <w:t xml:space="preserve">are </w:t>
      </w:r>
      <w:r w:rsidR="006F3441">
        <w:rPr>
          <w:rFonts w:cstheme="minorHAnsi"/>
          <w:sz w:val="24"/>
          <w:szCs w:val="24"/>
        </w:rPr>
        <w:t>‘deleted’), but there is relevant information included (be sure to scroll down webpage to view all content for each specimen).</w:t>
      </w:r>
      <w:r w:rsidR="006F3441">
        <w:rPr>
          <w:rFonts w:cstheme="minorHAnsi"/>
          <w:sz w:val="24"/>
          <w:szCs w:val="24"/>
        </w:rPr>
        <w:t xml:space="preserve"> For the Miocene non-primate vertebrates, t</w:t>
      </w:r>
      <w:r w:rsidR="006F3441">
        <w:rPr>
          <w:rFonts w:cstheme="minorHAnsi"/>
          <w:sz w:val="24"/>
          <w:szCs w:val="24"/>
        </w:rPr>
        <w:t xml:space="preserve">here are fossil taxa </w:t>
      </w:r>
      <w:r w:rsidR="006F3441">
        <w:rPr>
          <w:rFonts w:cstheme="minorHAnsi"/>
          <w:sz w:val="24"/>
          <w:szCs w:val="24"/>
        </w:rPr>
        <w:t>viewable.</w:t>
      </w:r>
    </w:p>
    <w:p w:rsidR="00004595" w:rsidRDefault="00DB72CA" w:rsidP="00004595">
      <w:pPr>
        <w:rPr>
          <w:rFonts w:cstheme="minorHAnsi"/>
          <w:sz w:val="24"/>
          <w:szCs w:val="24"/>
        </w:rPr>
      </w:pPr>
      <w:r w:rsidRPr="00DB72CA">
        <w:rPr>
          <w:rFonts w:cstheme="minorHAnsi"/>
          <w:b/>
          <w:sz w:val="24"/>
          <w:szCs w:val="24"/>
        </w:rPr>
        <w:t>TO DO:</w:t>
      </w:r>
      <w:r>
        <w:rPr>
          <w:rFonts w:cstheme="minorHAnsi"/>
          <w:sz w:val="24"/>
          <w:szCs w:val="24"/>
        </w:rPr>
        <w:t xml:space="preserve"> </w:t>
      </w:r>
      <w:r w:rsidR="00004595">
        <w:rPr>
          <w:rFonts w:cstheme="minorHAnsi"/>
          <w:sz w:val="24"/>
          <w:szCs w:val="24"/>
        </w:rPr>
        <w:t xml:space="preserve">Click on each of these fossils and review the details of the discovery, noting </w:t>
      </w:r>
      <w:r>
        <w:rPr>
          <w:rFonts w:cstheme="minorHAnsi"/>
          <w:sz w:val="24"/>
          <w:szCs w:val="24"/>
        </w:rPr>
        <w:t>information</w:t>
      </w:r>
      <w:r w:rsidR="00004595">
        <w:rPr>
          <w:rFonts w:cstheme="minorHAnsi"/>
          <w:sz w:val="24"/>
          <w:szCs w:val="24"/>
        </w:rPr>
        <w:t xml:space="preserve"> to include in Tables A4.1 and A4.2 (</w:t>
      </w:r>
      <w:r>
        <w:rPr>
          <w:rFonts w:cstheme="minorHAnsi"/>
          <w:sz w:val="24"/>
          <w:szCs w:val="24"/>
        </w:rPr>
        <w:t xml:space="preserve">Templates provided </w:t>
      </w:r>
      <w:r w:rsidR="00004595">
        <w:rPr>
          <w:rFonts w:cstheme="minorHAnsi"/>
          <w:sz w:val="24"/>
          <w:szCs w:val="24"/>
        </w:rPr>
        <w:t xml:space="preserve">below). You may need to scroll down the page, </w:t>
      </w:r>
      <w:r w:rsidR="00004595">
        <w:rPr>
          <w:rFonts w:cstheme="minorHAnsi"/>
          <w:sz w:val="24"/>
          <w:szCs w:val="24"/>
        </w:rPr>
        <w:t xml:space="preserve">below the </w:t>
      </w:r>
      <w:r>
        <w:rPr>
          <w:rFonts w:cstheme="minorHAnsi"/>
          <w:sz w:val="24"/>
          <w:szCs w:val="24"/>
        </w:rPr>
        <w:t xml:space="preserve">specimen’s </w:t>
      </w:r>
      <w:r w:rsidR="00004595">
        <w:rPr>
          <w:rFonts w:cstheme="minorHAnsi"/>
          <w:sz w:val="24"/>
          <w:szCs w:val="24"/>
        </w:rPr>
        <w:t>3D model</w:t>
      </w:r>
      <w:r w:rsidR="00004595">
        <w:rPr>
          <w:rFonts w:cstheme="minorHAnsi"/>
          <w:sz w:val="24"/>
          <w:szCs w:val="24"/>
        </w:rPr>
        <w:t xml:space="preserve">, to see pertinent information. </w:t>
      </w:r>
    </w:p>
    <w:p w:rsidR="00004595" w:rsidRDefault="00DB72CA" w:rsidP="00004595">
      <w:pPr>
        <w:rPr>
          <w:rFonts w:cstheme="minorHAnsi"/>
          <w:sz w:val="24"/>
          <w:szCs w:val="24"/>
        </w:rPr>
      </w:pPr>
      <w:r w:rsidRPr="00DB72CA">
        <w:rPr>
          <w:rFonts w:cstheme="minorHAnsi"/>
          <w:b/>
          <w:sz w:val="24"/>
          <w:szCs w:val="24"/>
        </w:rPr>
        <w:t>TO DO:</w:t>
      </w:r>
      <w:r>
        <w:rPr>
          <w:rFonts w:cstheme="minorHAnsi"/>
          <w:sz w:val="24"/>
          <w:szCs w:val="24"/>
        </w:rPr>
        <w:t xml:space="preserve"> </w:t>
      </w:r>
      <w:r w:rsidR="00004595">
        <w:rPr>
          <w:rFonts w:cstheme="minorHAnsi"/>
          <w:sz w:val="24"/>
          <w:szCs w:val="24"/>
        </w:rPr>
        <w:t xml:space="preserve">Compile Tables A4.1 and A4.2. If there is no information available, you </w:t>
      </w:r>
      <w:r>
        <w:rPr>
          <w:rFonts w:cstheme="minorHAnsi"/>
          <w:sz w:val="24"/>
          <w:szCs w:val="24"/>
        </w:rPr>
        <w:t xml:space="preserve">may leave </w:t>
      </w:r>
      <w:r w:rsidR="006F3441">
        <w:rPr>
          <w:rFonts w:cstheme="minorHAnsi"/>
          <w:sz w:val="24"/>
          <w:szCs w:val="24"/>
        </w:rPr>
        <w:t xml:space="preserve">a cell </w:t>
      </w:r>
      <w:r>
        <w:rPr>
          <w:rFonts w:cstheme="minorHAnsi"/>
          <w:sz w:val="24"/>
          <w:szCs w:val="24"/>
        </w:rPr>
        <w:t>blank</w:t>
      </w:r>
      <w:r w:rsidR="00004595">
        <w:rPr>
          <w:rFonts w:cstheme="minorHAnsi"/>
          <w:sz w:val="24"/>
          <w:szCs w:val="24"/>
        </w:rPr>
        <w:t xml:space="preserve"> or write ‘NA’ (</w:t>
      </w:r>
      <w:r w:rsidR="006F3441">
        <w:rPr>
          <w:rFonts w:cstheme="minorHAnsi"/>
          <w:sz w:val="24"/>
          <w:szCs w:val="24"/>
        </w:rPr>
        <w:t>‘</w:t>
      </w:r>
      <w:r w:rsidR="00004595">
        <w:rPr>
          <w:rFonts w:cstheme="minorHAnsi"/>
          <w:sz w:val="24"/>
          <w:szCs w:val="24"/>
        </w:rPr>
        <w:t>Not Available</w:t>
      </w:r>
      <w:r w:rsidR="006F3441">
        <w:rPr>
          <w:rFonts w:cstheme="minorHAnsi"/>
          <w:sz w:val="24"/>
          <w:szCs w:val="24"/>
        </w:rPr>
        <w:t>’</w:t>
      </w:r>
      <w:r w:rsidR="00004595">
        <w:rPr>
          <w:rFonts w:cstheme="minorHAnsi"/>
          <w:sz w:val="24"/>
          <w:szCs w:val="24"/>
        </w:rPr>
        <w:t>)</w:t>
      </w:r>
      <w:r w:rsidR="006F3441">
        <w:rPr>
          <w:rFonts w:cstheme="minorHAnsi"/>
          <w:sz w:val="24"/>
          <w:szCs w:val="24"/>
        </w:rPr>
        <w:t>.</w:t>
      </w:r>
      <w:r w:rsidR="00004595">
        <w:rPr>
          <w:rFonts w:cstheme="minorHAnsi"/>
          <w:sz w:val="24"/>
          <w:szCs w:val="24"/>
        </w:rPr>
        <w:t xml:space="preserve"> </w:t>
      </w:r>
    </w:p>
    <w:p w:rsidR="00B65C7C" w:rsidRPr="00DB72CA" w:rsidRDefault="00B65C7C" w:rsidP="00B65C7C">
      <w:pPr>
        <w:ind w:left="1440" w:hanging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Part 2</w:t>
      </w:r>
      <w:r>
        <w:rPr>
          <w:rFonts w:cstheme="minorHAnsi"/>
          <w:b/>
          <w:sz w:val="24"/>
          <w:szCs w:val="24"/>
        </w:rPr>
        <w:t xml:space="preserve">.  </w:t>
      </w:r>
      <w:r>
        <w:rPr>
          <w:rFonts w:cstheme="minorHAnsi"/>
          <w:b/>
          <w:sz w:val="24"/>
          <w:szCs w:val="24"/>
        </w:rPr>
        <w:t>Table A4.3</w:t>
      </w:r>
    </w:p>
    <w:p w:rsidR="00DB72CA" w:rsidRDefault="0065714B">
      <w:pPr>
        <w:rPr>
          <w:rFonts w:cstheme="minorHAnsi"/>
          <w:sz w:val="24"/>
          <w:szCs w:val="24"/>
        </w:rPr>
      </w:pPr>
      <w:r w:rsidRPr="0065714B">
        <w:rPr>
          <w:rFonts w:cstheme="minorHAnsi"/>
          <w:b/>
          <w:sz w:val="24"/>
          <w:szCs w:val="24"/>
        </w:rPr>
        <w:t>TO DO:</w:t>
      </w:r>
      <w:r>
        <w:rPr>
          <w:rFonts w:cstheme="minorHAnsi"/>
          <w:sz w:val="24"/>
          <w:szCs w:val="24"/>
        </w:rPr>
        <w:t xml:space="preserve"> Compile Table A4.3, including pre-</w:t>
      </w:r>
      <w:proofErr w:type="spellStart"/>
      <w:r>
        <w:rPr>
          <w:rFonts w:cstheme="minorHAnsi"/>
          <w:sz w:val="24"/>
          <w:szCs w:val="24"/>
        </w:rPr>
        <w:t>australopith</w:t>
      </w:r>
      <w:proofErr w:type="spellEnd"/>
      <w:r>
        <w:rPr>
          <w:rFonts w:cstheme="minorHAnsi"/>
          <w:sz w:val="24"/>
          <w:szCs w:val="24"/>
        </w:rPr>
        <w:t xml:space="preserve"> hominin data for specimens</w:t>
      </w:r>
      <w:r>
        <w:rPr>
          <w:rFonts w:cstheme="minorHAnsi"/>
          <w:sz w:val="24"/>
          <w:szCs w:val="24"/>
        </w:rPr>
        <w:t xml:space="preserve"> from sub-Saharan Africa</w:t>
      </w:r>
      <w:r>
        <w:rPr>
          <w:rFonts w:cstheme="minorHAnsi"/>
          <w:sz w:val="24"/>
          <w:szCs w:val="24"/>
        </w:rPr>
        <w:t xml:space="preserve"> (template provided below). For this table,</w:t>
      </w:r>
      <w:r>
        <w:rPr>
          <w:rFonts w:cstheme="minorHAnsi"/>
          <w:sz w:val="24"/>
          <w:szCs w:val="24"/>
        </w:rPr>
        <w:t xml:space="preserve"> you will need to use resources at other websites</w:t>
      </w:r>
      <w:r w:rsidR="00F87BC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as this </w:t>
      </w:r>
      <w:r w:rsidR="00F87BC7">
        <w:rPr>
          <w:rFonts w:cstheme="minorHAnsi"/>
          <w:sz w:val="24"/>
          <w:szCs w:val="24"/>
        </w:rPr>
        <w:t xml:space="preserve">content </w:t>
      </w:r>
      <w:r>
        <w:rPr>
          <w:rFonts w:cstheme="minorHAnsi"/>
          <w:sz w:val="24"/>
          <w:szCs w:val="24"/>
        </w:rPr>
        <w:t xml:space="preserve">is not available at africanfossils.org (e.g., </w:t>
      </w:r>
      <w:hyperlink r:id="rId6" w:history="1">
        <w:r w:rsidRPr="00966E68">
          <w:rPr>
            <w:rStyle w:val="Hyperlink"/>
            <w:rFonts w:cstheme="minorHAnsi"/>
            <w:sz w:val="24"/>
            <w:szCs w:val="24"/>
          </w:rPr>
          <w:t>What Does It Mean To Be Human</w:t>
        </w:r>
        <w:proofErr w:type="gramStart"/>
        <w:r w:rsidRPr="00966E68">
          <w:rPr>
            <w:rStyle w:val="Hyperlink"/>
            <w:rFonts w:cstheme="minorHAnsi"/>
            <w:sz w:val="24"/>
            <w:szCs w:val="24"/>
          </w:rPr>
          <w:t>?</w:t>
        </w:r>
      </w:hyperlink>
      <w:r>
        <w:rPr>
          <w:rFonts w:cstheme="minorHAnsi"/>
          <w:sz w:val="24"/>
          <w:szCs w:val="24"/>
        </w:rPr>
        <w:t>,</w:t>
      </w:r>
      <w:proofErr w:type="gramEnd"/>
      <w:r>
        <w:rPr>
          <w:rFonts w:cstheme="minorHAnsi"/>
          <w:sz w:val="24"/>
          <w:szCs w:val="24"/>
        </w:rPr>
        <w:t xml:space="preserve"> etc.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. Your textbook includes some information, but not all that is required </w:t>
      </w:r>
      <w:r w:rsidR="006F3441">
        <w:rPr>
          <w:rFonts w:cstheme="minorHAnsi"/>
          <w:sz w:val="24"/>
          <w:szCs w:val="24"/>
        </w:rPr>
        <w:t xml:space="preserve">to complete </w:t>
      </w:r>
      <w:r w:rsidR="00F87BC7">
        <w:rPr>
          <w:rFonts w:cstheme="minorHAnsi"/>
          <w:sz w:val="24"/>
          <w:szCs w:val="24"/>
        </w:rPr>
        <w:t>Table A4.3</w:t>
      </w:r>
      <w:r>
        <w:rPr>
          <w:rFonts w:cstheme="minorHAnsi"/>
          <w:sz w:val="24"/>
          <w:szCs w:val="24"/>
        </w:rPr>
        <w:t xml:space="preserve">. </w:t>
      </w:r>
      <w:r w:rsidR="00F87BC7">
        <w:rPr>
          <w:rFonts w:cstheme="minorHAnsi"/>
          <w:sz w:val="24"/>
          <w:szCs w:val="24"/>
        </w:rPr>
        <w:t>Feel free to adjust columns as needed, but the basic information must be included. (‘Mus. ID’ = Specimen #; Est. Age = MA).</w:t>
      </w:r>
      <w:r w:rsidR="00DB72CA">
        <w:rPr>
          <w:rFonts w:cstheme="minorHAnsi"/>
          <w:sz w:val="24"/>
          <w:szCs w:val="24"/>
        </w:rPr>
        <w:br w:type="page"/>
      </w:r>
    </w:p>
    <w:p w:rsidR="007738B5" w:rsidRDefault="007738B5" w:rsidP="007738B5">
      <w:pPr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Table A4.1 </w:t>
      </w:r>
      <w:r>
        <w:rPr>
          <w:rFonts w:cstheme="minorHAnsi"/>
          <w:sz w:val="24"/>
          <w:szCs w:val="24"/>
        </w:rPr>
        <w:tab/>
      </w:r>
      <w:r w:rsidR="0065714B">
        <w:rPr>
          <w:rFonts w:cstheme="minorHAnsi"/>
          <w:sz w:val="24"/>
          <w:szCs w:val="24"/>
        </w:rPr>
        <w:t>Miocene fossil h</w:t>
      </w:r>
      <w:r w:rsidR="00FA096F">
        <w:rPr>
          <w:rFonts w:cstheme="minorHAnsi"/>
          <w:sz w:val="24"/>
          <w:szCs w:val="24"/>
        </w:rPr>
        <w:t>ominoids from Kenya</w:t>
      </w:r>
      <w:r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1313"/>
        <w:gridCol w:w="1194"/>
        <w:gridCol w:w="1096"/>
        <w:gridCol w:w="1282"/>
        <w:gridCol w:w="981"/>
        <w:gridCol w:w="1254"/>
        <w:gridCol w:w="1278"/>
        <w:gridCol w:w="1075"/>
        <w:gridCol w:w="1075"/>
      </w:tblGrid>
      <w:tr w:rsidR="007738B5" w:rsidTr="00F87BC7">
        <w:tc>
          <w:tcPr>
            <w:tcW w:w="1160" w:type="dxa"/>
          </w:tcPr>
          <w:p w:rsidR="007738B5" w:rsidRPr="00BF5375" w:rsidRDefault="007738B5" w:rsidP="007738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Family</w:t>
            </w:r>
          </w:p>
        </w:tc>
        <w:tc>
          <w:tcPr>
            <w:tcW w:w="1313" w:type="dxa"/>
          </w:tcPr>
          <w:p w:rsidR="007738B5" w:rsidRPr="00BF5375" w:rsidRDefault="007738B5" w:rsidP="007738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Genus</w:t>
            </w:r>
          </w:p>
        </w:tc>
        <w:tc>
          <w:tcPr>
            <w:tcW w:w="1194" w:type="dxa"/>
          </w:tcPr>
          <w:p w:rsidR="007738B5" w:rsidRPr="00BF5375" w:rsidRDefault="007738B5" w:rsidP="007738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Species</w:t>
            </w:r>
          </w:p>
        </w:tc>
        <w:tc>
          <w:tcPr>
            <w:tcW w:w="1096" w:type="dxa"/>
          </w:tcPr>
          <w:p w:rsidR="007738B5" w:rsidRPr="00BF5375" w:rsidRDefault="007738B5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Mus</w:t>
            </w:r>
            <w:r w:rsidR="00F87BC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1282" w:type="dxa"/>
          </w:tcPr>
          <w:p w:rsidR="007738B5" w:rsidRPr="00BF5375" w:rsidRDefault="007738B5" w:rsidP="007738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Element</w:t>
            </w:r>
          </w:p>
        </w:tc>
        <w:tc>
          <w:tcPr>
            <w:tcW w:w="976" w:type="dxa"/>
          </w:tcPr>
          <w:p w:rsidR="007738B5" w:rsidRPr="00BF5375" w:rsidRDefault="007738B5" w:rsidP="007738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Locality</w:t>
            </w:r>
          </w:p>
        </w:tc>
        <w:tc>
          <w:tcPr>
            <w:tcW w:w="1254" w:type="dxa"/>
          </w:tcPr>
          <w:p w:rsidR="007738B5" w:rsidRPr="00BF5375" w:rsidRDefault="007738B5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Year Disc</w:t>
            </w:r>
            <w:r w:rsidR="00F87BC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7738B5" w:rsidRPr="00BF5375" w:rsidRDefault="007738B5" w:rsidP="007738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Discoverer</w:t>
            </w:r>
          </w:p>
        </w:tc>
        <w:tc>
          <w:tcPr>
            <w:tcW w:w="1075" w:type="dxa"/>
          </w:tcPr>
          <w:p w:rsidR="007738B5" w:rsidRPr="00BF5375" w:rsidRDefault="007738B5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 xml:space="preserve">Est. Age </w:t>
            </w:r>
          </w:p>
        </w:tc>
        <w:tc>
          <w:tcPr>
            <w:tcW w:w="1075" w:type="dxa"/>
          </w:tcPr>
          <w:p w:rsidR="007738B5" w:rsidRPr="00BF5375" w:rsidRDefault="007738B5" w:rsidP="007738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</w:tr>
      <w:tr w:rsidR="007738B5" w:rsidTr="00F87BC7">
        <w:tc>
          <w:tcPr>
            <w:tcW w:w="1160" w:type="dxa"/>
          </w:tcPr>
          <w:p w:rsidR="007738B5" w:rsidRPr="002F41B2" w:rsidRDefault="007738B5" w:rsidP="007738B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313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8B5" w:rsidTr="00F87BC7">
        <w:tc>
          <w:tcPr>
            <w:tcW w:w="1160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3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8B5" w:rsidTr="00F87BC7">
        <w:tc>
          <w:tcPr>
            <w:tcW w:w="1160" w:type="dxa"/>
          </w:tcPr>
          <w:p w:rsidR="007738B5" w:rsidRPr="002F41B2" w:rsidRDefault="007738B5" w:rsidP="007738B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313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8B5" w:rsidTr="00F87BC7">
        <w:tc>
          <w:tcPr>
            <w:tcW w:w="1160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3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8B5" w:rsidTr="00F87BC7">
        <w:tc>
          <w:tcPr>
            <w:tcW w:w="1160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3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8B5" w:rsidTr="00F87BC7">
        <w:tc>
          <w:tcPr>
            <w:tcW w:w="1160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3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8B5" w:rsidTr="00F87BC7">
        <w:tc>
          <w:tcPr>
            <w:tcW w:w="1160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3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38B5" w:rsidTr="00F87BC7">
        <w:tc>
          <w:tcPr>
            <w:tcW w:w="1160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3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4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38B5" w:rsidRDefault="007738B5" w:rsidP="007738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87BC7" w:rsidRDefault="00F87BC7" w:rsidP="00FA096F">
      <w:pPr>
        <w:ind w:left="1440" w:hanging="1440"/>
        <w:rPr>
          <w:rFonts w:cstheme="minorHAnsi"/>
          <w:sz w:val="24"/>
          <w:szCs w:val="24"/>
        </w:rPr>
      </w:pPr>
    </w:p>
    <w:p w:rsidR="00FA096F" w:rsidRDefault="00FA096F" w:rsidP="00FA096F">
      <w:pPr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Table A4.2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Miocene </w:t>
      </w:r>
      <w:r w:rsidR="0065714B">
        <w:rPr>
          <w:rFonts w:cstheme="minorHAnsi"/>
          <w:sz w:val="24"/>
          <w:szCs w:val="24"/>
        </w:rPr>
        <w:t>non-primate v</w:t>
      </w:r>
      <w:r>
        <w:rPr>
          <w:rFonts w:cstheme="minorHAnsi"/>
          <w:sz w:val="24"/>
          <w:szCs w:val="24"/>
        </w:rPr>
        <w:t>ertebrates from Kenya</w:t>
      </w:r>
      <w:r>
        <w:rPr>
          <w:rFonts w:cstheme="minorHAnsi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171"/>
        <w:gridCol w:w="1386"/>
        <w:gridCol w:w="1096"/>
        <w:gridCol w:w="1122"/>
        <w:gridCol w:w="1018"/>
        <w:gridCol w:w="1266"/>
        <w:gridCol w:w="1278"/>
        <w:gridCol w:w="1075"/>
        <w:gridCol w:w="1075"/>
      </w:tblGrid>
      <w:tr w:rsidR="00004595" w:rsidTr="00F87BC7">
        <w:tc>
          <w:tcPr>
            <w:tcW w:w="1312" w:type="dxa"/>
          </w:tcPr>
          <w:p w:rsidR="00004595" w:rsidRPr="00BF5375" w:rsidRDefault="00004595" w:rsidP="00C403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Order</w:t>
            </w:r>
          </w:p>
        </w:tc>
        <w:tc>
          <w:tcPr>
            <w:tcW w:w="1171" w:type="dxa"/>
          </w:tcPr>
          <w:p w:rsidR="00004595" w:rsidRPr="00BF5375" w:rsidRDefault="00004595" w:rsidP="00C403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Family</w:t>
            </w:r>
          </w:p>
        </w:tc>
        <w:tc>
          <w:tcPr>
            <w:tcW w:w="1386" w:type="dxa"/>
          </w:tcPr>
          <w:p w:rsidR="00004595" w:rsidRPr="00BF5375" w:rsidRDefault="00004595" w:rsidP="00C403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Genus</w:t>
            </w:r>
          </w:p>
        </w:tc>
        <w:tc>
          <w:tcPr>
            <w:tcW w:w="1096" w:type="dxa"/>
          </w:tcPr>
          <w:p w:rsidR="00004595" w:rsidRPr="00BF5375" w:rsidRDefault="00F87BC7" w:rsidP="00C403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Mus.</w:t>
            </w:r>
            <w:r w:rsidR="00004595">
              <w:rPr>
                <w:rFonts w:cstheme="minorHAnsi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1122" w:type="dxa"/>
          </w:tcPr>
          <w:p w:rsidR="00004595" w:rsidRPr="00BF5375" w:rsidRDefault="00004595" w:rsidP="00C403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Element</w:t>
            </w:r>
          </w:p>
        </w:tc>
        <w:tc>
          <w:tcPr>
            <w:tcW w:w="1018" w:type="dxa"/>
          </w:tcPr>
          <w:p w:rsidR="00004595" w:rsidRPr="00BF5375" w:rsidRDefault="00004595" w:rsidP="00C403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Locality</w:t>
            </w:r>
          </w:p>
        </w:tc>
        <w:tc>
          <w:tcPr>
            <w:tcW w:w="1266" w:type="dxa"/>
          </w:tcPr>
          <w:p w:rsidR="00004595" w:rsidRPr="00BF5375" w:rsidRDefault="00004595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F87BC7">
              <w:rPr>
                <w:rFonts w:cstheme="minorHAnsi"/>
                <w:b/>
                <w:sz w:val="24"/>
                <w:szCs w:val="24"/>
              </w:rPr>
              <w:t>Disc.</w:t>
            </w:r>
          </w:p>
        </w:tc>
        <w:tc>
          <w:tcPr>
            <w:tcW w:w="1278" w:type="dxa"/>
          </w:tcPr>
          <w:p w:rsidR="00004595" w:rsidRPr="00BF5375" w:rsidRDefault="00004595" w:rsidP="00C403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Discoverer</w:t>
            </w:r>
          </w:p>
        </w:tc>
        <w:tc>
          <w:tcPr>
            <w:tcW w:w="1075" w:type="dxa"/>
          </w:tcPr>
          <w:p w:rsidR="00004595" w:rsidRPr="00BF5375" w:rsidRDefault="00004595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 xml:space="preserve">Est. Age </w:t>
            </w:r>
          </w:p>
        </w:tc>
        <w:tc>
          <w:tcPr>
            <w:tcW w:w="1075" w:type="dxa"/>
          </w:tcPr>
          <w:p w:rsidR="00004595" w:rsidRPr="00BF5375" w:rsidRDefault="00004595" w:rsidP="00C403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</w:tr>
      <w:tr w:rsidR="00004595" w:rsidTr="00F87BC7">
        <w:tc>
          <w:tcPr>
            <w:tcW w:w="1312" w:type="dxa"/>
          </w:tcPr>
          <w:p w:rsidR="00004595" w:rsidRPr="002F41B2" w:rsidRDefault="00004595" w:rsidP="00C4033D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4595" w:rsidTr="00F87BC7">
        <w:tc>
          <w:tcPr>
            <w:tcW w:w="131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4595" w:rsidTr="00F87BC7">
        <w:tc>
          <w:tcPr>
            <w:tcW w:w="1312" w:type="dxa"/>
          </w:tcPr>
          <w:p w:rsidR="00004595" w:rsidRPr="002F41B2" w:rsidRDefault="00004595" w:rsidP="00C4033D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171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4595" w:rsidTr="00F87BC7">
        <w:tc>
          <w:tcPr>
            <w:tcW w:w="131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4595" w:rsidTr="00F87BC7">
        <w:tc>
          <w:tcPr>
            <w:tcW w:w="131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4595" w:rsidTr="00F87BC7">
        <w:tc>
          <w:tcPr>
            <w:tcW w:w="131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2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004595" w:rsidRDefault="00004595" w:rsidP="00C4033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738B5" w:rsidRDefault="007738B5" w:rsidP="007738B5">
      <w:pPr>
        <w:rPr>
          <w:rFonts w:cstheme="minorHAnsi"/>
          <w:sz w:val="24"/>
          <w:szCs w:val="24"/>
        </w:rPr>
      </w:pPr>
    </w:p>
    <w:p w:rsidR="007738B5" w:rsidRDefault="007738B5" w:rsidP="00B65C7C">
      <w:pPr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Table </w:t>
      </w:r>
      <w:r w:rsidR="00B65C7C">
        <w:rPr>
          <w:rFonts w:cstheme="minorHAnsi"/>
          <w:sz w:val="24"/>
          <w:szCs w:val="24"/>
        </w:rPr>
        <w:t>A4.</w:t>
      </w:r>
      <w:r>
        <w:rPr>
          <w:rFonts w:cstheme="minorHAnsi"/>
          <w:sz w:val="24"/>
          <w:szCs w:val="24"/>
        </w:rPr>
        <w:t xml:space="preserve">3. </w:t>
      </w:r>
      <w:r w:rsidR="00B65C7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Pre-</w:t>
      </w:r>
      <w:proofErr w:type="spellStart"/>
      <w:r>
        <w:rPr>
          <w:rFonts w:cstheme="minorHAnsi"/>
          <w:sz w:val="24"/>
          <w:szCs w:val="24"/>
        </w:rPr>
        <w:t>australopith</w:t>
      </w:r>
      <w:proofErr w:type="spellEnd"/>
      <w:r>
        <w:rPr>
          <w:rFonts w:cstheme="minorHAnsi"/>
          <w:sz w:val="24"/>
          <w:szCs w:val="24"/>
        </w:rPr>
        <w:t xml:space="preserve"> hominins from sub-Saharan Africa.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1296"/>
        <w:gridCol w:w="1212"/>
        <w:gridCol w:w="1834"/>
        <w:gridCol w:w="1080"/>
        <w:gridCol w:w="1271"/>
        <w:gridCol w:w="1278"/>
        <w:gridCol w:w="1057"/>
        <w:gridCol w:w="1057"/>
      </w:tblGrid>
      <w:tr w:rsidR="006F3441" w:rsidTr="00F87BC7">
        <w:tc>
          <w:tcPr>
            <w:tcW w:w="1143" w:type="dxa"/>
          </w:tcPr>
          <w:p w:rsidR="006F3441" w:rsidRPr="00BF5375" w:rsidRDefault="006F3441" w:rsidP="006F34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Genus</w:t>
            </w:r>
          </w:p>
        </w:tc>
        <w:tc>
          <w:tcPr>
            <w:tcW w:w="1296" w:type="dxa"/>
          </w:tcPr>
          <w:p w:rsidR="006F3441" w:rsidRPr="00BF5375" w:rsidRDefault="006F3441" w:rsidP="006F34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Species</w:t>
            </w:r>
          </w:p>
        </w:tc>
        <w:tc>
          <w:tcPr>
            <w:tcW w:w="1212" w:type="dxa"/>
          </w:tcPr>
          <w:p w:rsidR="006F3441" w:rsidRPr="00BF5375" w:rsidRDefault="006F3441" w:rsidP="006F34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Nickname</w:t>
            </w:r>
          </w:p>
        </w:tc>
        <w:tc>
          <w:tcPr>
            <w:tcW w:w="1834" w:type="dxa"/>
          </w:tcPr>
          <w:p w:rsidR="006F3441" w:rsidRPr="00BF5375" w:rsidRDefault="006F3441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Type Specimen </w:t>
            </w:r>
          </w:p>
        </w:tc>
        <w:tc>
          <w:tcPr>
            <w:tcW w:w="1080" w:type="dxa"/>
          </w:tcPr>
          <w:p w:rsidR="006F3441" w:rsidRPr="00BF5375" w:rsidRDefault="006F3441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>Locality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</w:tcPr>
          <w:p w:rsidR="006F3441" w:rsidRPr="00BF5375" w:rsidRDefault="006F3441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F87BC7">
              <w:rPr>
                <w:rFonts w:cstheme="minorHAnsi"/>
                <w:b/>
                <w:sz w:val="24"/>
                <w:szCs w:val="24"/>
              </w:rPr>
              <w:t xml:space="preserve">Disc. </w:t>
            </w:r>
          </w:p>
        </w:tc>
        <w:tc>
          <w:tcPr>
            <w:tcW w:w="1278" w:type="dxa"/>
          </w:tcPr>
          <w:p w:rsidR="006F3441" w:rsidRPr="00BF5375" w:rsidRDefault="006F3441" w:rsidP="006F34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Discoverer</w:t>
            </w:r>
          </w:p>
        </w:tc>
        <w:tc>
          <w:tcPr>
            <w:tcW w:w="1057" w:type="dxa"/>
          </w:tcPr>
          <w:p w:rsidR="006F3441" w:rsidRPr="00BF5375" w:rsidRDefault="006F3441" w:rsidP="00F87B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5375">
              <w:rPr>
                <w:rFonts w:cstheme="minorHAnsi"/>
                <w:b/>
                <w:sz w:val="24"/>
                <w:szCs w:val="24"/>
              </w:rPr>
              <w:t xml:space="preserve">Est. Age </w:t>
            </w:r>
          </w:p>
        </w:tc>
        <w:tc>
          <w:tcPr>
            <w:tcW w:w="1057" w:type="dxa"/>
          </w:tcPr>
          <w:p w:rsidR="006F3441" w:rsidRPr="00BF5375" w:rsidRDefault="00F87BC7" w:rsidP="006F34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Notes</w:t>
            </w:r>
          </w:p>
        </w:tc>
      </w:tr>
      <w:tr w:rsidR="006F3441" w:rsidTr="00F87BC7">
        <w:tc>
          <w:tcPr>
            <w:tcW w:w="1143" w:type="dxa"/>
          </w:tcPr>
          <w:p w:rsidR="006F3441" w:rsidRPr="002F41B2" w:rsidRDefault="006F3441" w:rsidP="006F3441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2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1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441" w:rsidTr="00F87BC7">
        <w:tc>
          <w:tcPr>
            <w:tcW w:w="1143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6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2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1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441" w:rsidTr="00F87BC7">
        <w:tc>
          <w:tcPr>
            <w:tcW w:w="1143" w:type="dxa"/>
          </w:tcPr>
          <w:p w:rsidR="006F3441" w:rsidRPr="002F41B2" w:rsidRDefault="006F3441" w:rsidP="006F3441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2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1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3441" w:rsidTr="00F87BC7">
        <w:tc>
          <w:tcPr>
            <w:tcW w:w="1143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6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2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1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:rsidR="006F3441" w:rsidRDefault="006F3441" w:rsidP="006F344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579FC" w:rsidRDefault="00F579FC"/>
    <w:sectPr w:rsidR="00F579FC" w:rsidSect="007738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4A58"/>
    <w:multiLevelType w:val="hybridMultilevel"/>
    <w:tmpl w:val="CF5ED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B5"/>
    <w:rsid w:val="00004595"/>
    <w:rsid w:val="002347F1"/>
    <w:rsid w:val="0065714B"/>
    <w:rsid w:val="006F3441"/>
    <w:rsid w:val="007738B5"/>
    <w:rsid w:val="00B65C7C"/>
    <w:rsid w:val="00DB72CA"/>
    <w:rsid w:val="00F579FC"/>
    <w:rsid w:val="00F87BC7"/>
    <w:rsid w:val="00F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84D9"/>
  <w15:chartTrackingRefBased/>
  <w15:docId w15:val="{4B868D53-D4F5-4C23-85A3-EDCCF7F2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8B5"/>
    <w:rPr>
      <w:color w:val="0000FF"/>
      <w:u w:val="single"/>
    </w:rPr>
  </w:style>
  <w:style w:type="table" w:styleId="TableGrid">
    <w:name w:val="Table Grid"/>
    <w:basedOn w:val="TableNormal"/>
    <w:uiPriority w:val="39"/>
    <w:rsid w:val="007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anorigins.si.edu/" TargetMode="External"/><Relationship Id="rId5" Type="http://schemas.openxmlformats.org/officeDocument/2006/relationships/hyperlink" Target="http://africanfossil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Krigbaum</dc:creator>
  <cp:keywords/>
  <dc:description/>
  <cp:lastModifiedBy>Krigbaum,John</cp:lastModifiedBy>
  <cp:revision>3</cp:revision>
  <dcterms:created xsi:type="dcterms:W3CDTF">2017-05-29T20:37:00Z</dcterms:created>
  <dcterms:modified xsi:type="dcterms:W3CDTF">2017-05-29T20:42:00Z</dcterms:modified>
</cp:coreProperties>
</file>