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C13E97" w14:textId="4C7EAC68" w:rsidR="00891831" w:rsidRPr="00056E4D" w:rsidRDefault="008601DE" w:rsidP="00891831">
      <w:pPr>
        <w:pStyle w:val="NoSpacing"/>
        <w:rPr>
          <w:rFonts w:ascii="Arial" w:hAnsi="Arial" w:cs="Arial"/>
          <w:sz w:val="24"/>
          <w:szCs w:val="24"/>
        </w:rPr>
      </w:pPr>
      <w:r w:rsidRPr="00056E4D">
        <w:rPr>
          <w:rFonts w:ascii="Arial" w:hAnsi="Arial" w:cs="Arial"/>
          <w:noProof/>
        </w:rPr>
        <w:drawing>
          <wp:anchor distT="0" distB="0" distL="114300" distR="114300" simplePos="0" relativeHeight="251659264" behindDoc="0" locked="0" layoutInCell="1" allowOverlap="1" wp14:anchorId="393F5D54" wp14:editId="4BF48C4B">
            <wp:simplePos x="0" y="0"/>
            <wp:positionH relativeFrom="page">
              <wp:posOffset>-36830</wp:posOffset>
            </wp:positionH>
            <wp:positionV relativeFrom="paragraph">
              <wp:posOffset>-1278235</wp:posOffset>
            </wp:positionV>
            <wp:extent cx="7747547" cy="2321781"/>
            <wp:effectExtent l="0" t="0" r="6350" b="2540"/>
            <wp:wrapNone/>
            <wp:docPr id="2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8" cstate="print">
                      <a:extLst>
                        <a:ext uri="{28A0092B-C50C-407E-A947-70E740481C1C}">
                          <a14:useLocalDpi xmlns:a14="http://schemas.microsoft.com/office/drawing/2010/main" val="0"/>
                        </a:ext>
                      </a:extLst>
                    </a:blip>
                    <a:srcRect b="39871"/>
                    <a:stretch/>
                  </pic:blipFill>
                  <pic:spPr bwMode="auto">
                    <a:xfrm>
                      <a:off x="0" y="0"/>
                      <a:ext cx="7747547" cy="232178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91831" w:rsidRPr="00056E4D">
        <w:rPr>
          <w:rFonts w:ascii="Arial" w:hAnsi="Arial" w:cs="Arial"/>
          <w:b/>
          <w:bCs/>
          <w:sz w:val="96"/>
          <w:szCs w:val="96"/>
        </w:rPr>
        <w:tab/>
      </w:r>
    </w:p>
    <w:p w14:paraId="0C8ADFCE" w14:textId="4218CD09" w:rsidR="00891831" w:rsidRPr="00056E4D" w:rsidRDefault="00891831" w:rsidP="00891831">
      <w:pPr>
        <w:jc w:val="center"/>
        <w:rPr>
          <w:rFonts w:ascii="Arial" w:eastAsia="Calibri" w:hAnsi="Arial" w:cs="Arial"/>
          <w:b/>
          <w:i/>
          <w:iCs/>
          <w:color w:val="FF0000"/>
          <w:sz w:val="24"/>
          <w:szCs w:val="24"/>
          <w:highlight w:val="yellow"/>
          <w:lang w:val="fr-FR"/>
        </w:rPr>
      </w:pPr>
    </w:p>
    <w:p w14:paraId="46B8971C" w14:textId="77777777" w:rsidR="00891831" w:rsidRPr="00056E4D" w:rsidRDefault="00891831" w:rsidP="00891831">
      <w:pPr>
        <w:jc w:val="center"/>
        <w:rPr>
          <w:rFonts w:ascii="Arial" w:eastAsia="Calibri" w:hAnsi="Arial" w:cs="Arial"/>
          <w:b/>
          <w:i/>
          <w:iCs/>
          <w:color w:val="FF0000"/>
          <w:sz w:val="24"/>
          <w:szCs w:val="24"/>
          <w:highlight w:val="yellow"/>
          <w:lang w:val="fr-FR"/>
        </w:rPr>
      </w:pPr>
    </w:p>
    <w:p w14:paraId="3289ECA2" w14:textId="77777777" w:rsidR="00891831" w:rsidRPr="00056E4D" w:rsidRDefault="00891831" w:rsidP="00891831">
      <w:pPr>
        <w:jc w:val="center"/>
        <w:rPr>
          <w:rFonts w:ascii="Arial" w:eastAsia="Calibri" w:hAnsi="Arial" w:cs="Arial"/>
          <w:b/>
          <w:i/>
          <w:iCs/>
          <w:color w:val="FF0000"/>
          <w:sz w:val="24"/>
          <w:szCs w:val="24"/>
          <w:highlight w:val="yellow"/>
          <w:lang w:val="fr-FR"/>
        </w:rPr>
      </w:pPr>
    </w:p>
    <w:p w14:paraId="2494E1A2" w14:textId="77777777" w:rsidR="00B45634" w:rsidRDefault="00B45634" w:rsidP="00B45634">
      <w:pPr>
        <w:spacing w:after="60"/>
        <w:jc w:val="center"/>
        <w:rPr>
          <w:b/>
          <w:bCs/>
          <w:sz w:val="32"/>
          <w:szCs w:val="32"/>
        </w:rPr>
      </w:pPr>
    </w:p>
    <w:p w14:paraId="5068DE4C" w14:textId="3E74C438" w:rsidR="00B45634" w:rsidRDefault="00B45634" w:rsidP="00B45634">
      <w:pPr>
        <w:spacing w:after="60"/>
        <w:jc w:val="center"/>
        <w:rPr>
          <w:b/>
          <w:bCs/>
          <w:sz w:val="32"/>
          <w:szCs w:val="32"/>
        </w:rPr>
      </w:pPr>
      <w:r>
        <w:rPr>
          <w:b/>
          <w:bCs/>
          <w:sz w:val="32"/>
          <w:szCs w:val="32"/>
        </w:rPr>
        <w:t xml:space="preserve">Individual </w:t>
      </w:r>
      <w:r w:rsidR="0085353E">
        <w:rPr>
          <w:b/>
          <w:bCs/>
          <w:sz w:val="32"/>
          <w:szCs w:val="32"/>
        </w:rPr>
        <w:t xml:space="preserve">Assignment </w:t>
      </w:r>
      <w:r w:rsidR="00985E7C">
        <w:rPr>
          <w:b/>
          <w:bCs/>
          <w:sz w:val="32"/>
          <w:szCs w:val="32"/>
        </w:rPr>
        <w:t>3</w:t>
      </w:r>
      <w:r>
        <w:rPr>
          <w:b/>
          <w:bCs/>
          <w:sz w:val="32"/>
          <w:szCs w:val="32"/>
        </w:rPr>
        <w:t xml:space="preserve"> (15%)</w:t>
      </w:r>
    </w:p>
    <w:p w14:paraId="44C690D4" w14:textId="77777777" w:rsidR="00B45634" w:rsidRDefault="00B45634" w:rsidP="00B45634">
      <w:pPr>
        <w:spacing w:after="60"/>
        <w:jc w:val="center"/>
        <w:rPr>
          <w:b/>
          <w:bCs/>
          <w:sz w:val="32"/>
          <w:szCs w:val="32"/>
        </w:rPr>
      </w:pPr>
    </w:p>
    <w:tbl>
      <w:tblPr>
        <w:tblStyle w:val="TableGrid"/>
        <w:tblW w:w="9540" w:type="dxa"/>
        <w:tblInd w:w="-5" w:type="dxa"/>
        <w:tblCellMar>
          <w:left w:w="101" w:type="dxa"/>
          <w:right w:w="101" w:type="dxa"/>
        </w:tblCellMar>
        <w:tblLook w:val="04A0" w:firstRow="1" w:lastRow="0" w:firstColumn="1" w:lastColumn="0" w:noHBand="0" w:noVBand="1"/>
      </w:tblPr>
      <w:tblGrid>
        <w:gridCol w:w="2450"/>
        <w:gridCol w:w="295"/>
        <w:gridCol w:w="1941"/>
        <w:gridCol w:w="2254"/>
        <w:gridCol w:w="321"/>
        <w:gridCol w:w="2279"/>
      </w:tblGrid>
      <w:tr w:rsidR="00B45634" w:rsidRPr="00C02238" w14:paraId="49ABDB76" w14:textId="77777777" w:rsidTr="00453D83">
        <w:trPr>
          <w:trHeight w:val="576"/>
        </w:trPr>
        <w:tc>
          <w:tcPr>
            <w:tcW w:w="2450" w:type="dxa"/>
            <w:tcBorders>
              <w:right w:val="nil"/>
            </w:tcBorders>
            <w:vAlign w:val="center"/>
          </w:tcPr>
          <w:p w14:paraId="2A116894" w14:textId="77777777" w:rsidR="00B45634" w:rsidRPr="00EE3EE6" w:rsidRDefault="00B45634" w:rsidP="00453D83">
            <w:pPr>
              <w:jc w:val="left"/>
              <w:rPr>
                <w:b/>
                <w:bCs/>
              </w:rPr>
            </w:pPr>
            <w:r w:rsidRPr="00EE3EE6">
              <w:rPr>
                <w:b/>
                <w:bCs/>
              </w:rPr>
              <w:t>Semester</w:t>
            </w:r>
          </w:p>
        </w:tc>
        <w:tc>
          <w:tcPr>
            <w:tcW w:w="295" w:type="dxa"/>
            <w:tcBorders>
              <w:left w:val="nil"/>
              <w:right w:val="single" w:sz="4" w:space="0" w:color="auto"/>
            </w:tcBorders>
            <w:vAlign w:val="center"/>
          </w:tcPr>
          <w:p w14:paraId="78E5AD5C" w14:textId="77777777" w:rsidR="00B45634" w:rsidRPr="00EE3EE6" w:rsidRDefault="00B45634" w:rsidP="00453D83">
            <w:pPr>
              <w:jc w:val="left"/>
              <w:rPr>
                <w:b/>
                <w:bCs/>
              </w:rPr>
            </w:pPr>
            <w:r w:rsidRPr="00EE3EE6">
              <w:rPr>
                <w:b/>
                <w:bCs/>
              </w:rPr>
              <w:t>:</w:t>
            </w:r>
          </w:p>
        </w:tc>
        <w:tc>
          <w:tcPr>
            <w:tcW w:w="1941" w:type="dxa"/>
            <w:tcBorders>
              <w:left w:val="single" w:sz="4" w:space="0" w:color="auto"/>
            </w:tcBorders>
            <w:vAlign w:val="center"/>
          </w:tcPr>
          <w:p w14:paraId="1E389A16" w14:textId="4BE3DB0A" w:rsidR="00B45634" w:rsidRPr="00EE3EE6" w:rsidRDefault="00B45634" w:rsidP="00453D83">
            <w:pPr>
              <w:jc w:val="left"/>
              <w:rPr>
                <w:b/>
                <w:bCs/>
              </w:rPr>
            </w:pPr>
            <w:r>
              <w:rPr>
                <w:bCs/>
              </w:rPr>
              <w:t>Spring 2020</w:t>
            </w:r>
            <w:r w:rsidR="00E92E50">
              <w:rPr>
                <w:bCs/>
              </w:rPr>
              <w:t>-II</w:t>
            </w:r>
          </w:p>
        </w:tc>
        <w:tc>
          <w:tcPr>
            <w:tcW w:w="2254" w:type="dxa"/>
            <w:tcBorders>
              <w:left w:val="single" w:sz="4" w:space="0" w:color="auto"/>
              <w:right w:val="nil"/>
            </w:tcBorders>
            <w:vAlign w:val="center"/>
          </w:tcPr>
          <w:p w14:paraId="7C7BF49D" w14:textId="77777777" w:rsidR="00B45634" w:rsidRPr="00EE3EE6" w:rsidRDefault="00B45634" w:rsidP="00453D83">
            <w:pPr>
              <w:jc w:val="left"/>
              <w:rPr>
                <w:b/>
                <w:bCs/>
              </w:rPr>
            </w:pPr>
            <w:r w:rsidRPr="00EE3EE6">
              <w:rPr>
                <w:b/>
                <w:bCs/>
              </w:rPr>
              <w:t>Year</w:t>
            </w:r>
          </w:p>
        </w:tc>
        <w:tc>
          <w:tcPr>
            <w:tcW w:w="321" w:type="dxa"/>
            <w:tcBorders>
              <w:left w:val="nil"/>
            </w:tcBorders>
            <w:vAlign w:val="center"/>
          </w:tcPr>
          <w:p w14:paraId="3A6414D6" w14:textId="77777777" w:rsidR="00B45634" w:rsidRPr="00EE3EE6" w:rsidRDefault="00B45634" w:rsidP="00453D83">
            <w:pPr>
              <w:jc w:val="left"/>
              <w:rPr>
                <w:b/>
                <w:bCs/>
              </w:rPr>
            </w:pPr>
            <w:r w:rsidRPr="00EE3EE6">
              <w:rPr>
                <w:b/>
                <w:bCs/>
              </w:rPr>
              <w:t>:</w:t>
            </w:r>
          </w:p>
        </w:tc>
        <w:tc>
          <w:tcPr>
            <w:tcW w:w="2279" w:type="dxa"/>
            <w:tcBorders>
              <w:left w:val="single" w:sz="4" w:space="0" w:color="auto"/>
            </w:tcBorders>
            <w:vAlign w:val="center"/>
          </w:tcPr>
          <w:p w14:paraId="2C801B80" w14:textId="77777777" w:rsidR="00B45634" w:rsidRPr="00EE3EE6" w:rsidRDefault="00B45634" w:rsidP="00453D83">
            <w:pPr>
              <w:jc w:val="left"/>
              <w:rPr>
                <w:b/>
                <w:bCs/>
              </w:rPr>
            </w:pPr>
            <w:r w:rsidRPr="00EE3EE6">
              <w:rPr>
                <w:bCs/>
              </w:rPr>
              <w:t>201</w:t>
            </w:r>
            <w:r>
              <w:rPr>
                <w:bCs/>
              </w:rPr>
              <w:t>9</w:t>
            </w:r>
            <w:r w:rsidRPr="00EE3EE6">
              <w:rPr>
                <w:bCs/>
              </w:rPr>
              <w:t>-20</w:t>
            </w:r>
            <w:r>
              <w:rPr>
                <w:bCs/>
              </w:rPr>
              <w:t>20</w:t>
            </w:r>
          </w:p>
        </w:tc>
      </w:tr>
      <w:tr w:rsidR="00B45634" w:rsidRPr="00C02238" w14:paraId="14316306" w14:textId="77777777" w:rsidTr="00453D83">
        <w:trPr>
          <w:trHeight w:val="576"/>
        </w:trPr>
        <w:tc>
          <w:tcPr>
            <w:tcW w:w="2450" w:type="dxa"/>
            <w:tcBorders>
              <w:right w:val="nil"/>
            </w:tcBorders>
            <w:vAlign w:val="center"/>
          </w:tcPr>
          <w:p w14:paraId="610F0F2A" w14:textId="77777777" w:rsidR="00B45634" w:rsidRPr="00EE3EE6" w:rsidRDefault="00B45634" w:rsidP="00453D83">
            <w:pPr>
              <w:jc w:val="left"/>
              <w:rPr>
                <w:b/>
                <w:bCs/>
              </w:rPr>
            </w:pPr>
            <w:r w:rsidRPr="00EE3EE6">
              <w:rPr>
                <w:b/>
                <w:bCs/>
              </w:rPr>
              <w:t xml:space="preserve">Course Title    </w:t>
            </w:r>
          </w:p>
        </w:tc>
        <w:tc>
          <w:tcPr>
            <w:tcW w:w="295" w:type="dxa"/>
            <w:tcBorders>
              <w:left w:val="nil"/>
              <w:right w:val="single" w:sz="4" w:space="0" w:color="auto"/>
            </w:tcBorders>
            <w:vAlign w:val="center"/>
          </w:tcPr>
          <w:p w14:paraId="19C59B2C" w14:textId="77777777" w:rsidR="00B45634" w:rsidRPr="00EE3EE6" w:rsidRDefault="00B45634" w:rsidP="00453D83">
            <w:pPr>
              <w:jc w:val="left"/>
              <w:rPr>
                <w:b/>
                <w:bCs/>
              </w:rPr>
            </w:pPr>
            <w:r w:rsidRPr="00EE3EE6">
              <w:rPr>
                <w:b/>
                <w:bCs/>
              </w:rPr>
              <w:t>:</w:t>
            </w:r>
          </w:p>
        </w:tc>
        <w:tc>
          <w:tcPr>
            <w:tcW w:w="6795" w:type="dxa"/>
            <w:gridSpan w:val="4"/>
            <w:tcBorders>
              <w:left w:val="single" w:sz="4" w:space="0" w:color="auto"/>
            </w:tcBorders>
            <w:vAlign w:val="center"/>
          </w:tcPr>
          <w:p w14:paraId="4CDEA373" w14:textId="2AE6529B" w:rsidR="00B45634" w:rsidRPr="00EE3EE6" w:rsidRDefault="00B45634" w:rsidP="00453D83">
            <w:pPr>
              <w:jc w:val="left"/>
              <w:rPr>
                <w:bCs/>
              </w:rPr>
            </w:pPr>
            <w:r>
              <w:rPr>
                <w:bCs/>
              </w:rPr>
              <w:t xml:space="preserve">Intermediate </w:t>
            </w:r>
            <w:r w:rsidRPr="00EE3EE6">
              <w:rPr>
                <w:bCs/>
              </w:rPr>
              <w:t>Accounting</w:t>
            </w:r>
            <w:r>
              <w:rPr>
                <w:bCs/>
              </w:rPr>
              <w:t xml:space="preserve"> I</w:t>
            </w:r>
          </w:p>
        </w:tc>
      </w:tr>
      <w:tr w:rsidR="00B45634" w:rsidRPr="00C02238" w14:paraId="00EF3061" w14:textId="77777777" w:rsidTr="00453D83">
        <w:trPr>
          <w:trHeight w:val="576"/>
        </w:trPr>
        <w:tc>
          <w:tcPr>
            <w:tcW w:w="2450" w:type="dxa"/>
            <w:tcBorders>
              <w:right w:val="nil"/>
            </w:tcBorders>
            <w:vAlign w:val="center"/>
          </w:tcPr>
          <w:p w14:paraId="45B09467" w14:textId="77777777" w:rsidR="00B45634" w:rsidRPr="00EE3EE6" w:rsidRDefault="00B45634" w:rsidP="00453D83">
            <w:pPr>
              <w:jc w:val="left"/>
              <w:rPr>
                <w:b/>
                <w:bCs/>
              </w:rPr>
            </w:pPr>
            <w:r w:rsidRPr="00EE3EE6">
              <w:rPr>
                <w:b/>
                <w:bCs/>
              </w:rPr>
              <w:t xml:space="preserve">Course Code   </w:t>
            </w:r>
          </w:p>
        </w:tc>
        <w:tc>
          <w:tcPr>
            <w:tcW w:w="295" w:type="dxa"/>
            <w:tcBorders>
              <w:left w:val="nil"/>
              <w:right w:val="single" w:sz="4" w:space="0" w:color="auto"/>
            </w:tcBorders>
            <w:vAlign w:val="center"/>
          </w:tcPr>
          <w:p w14:paraId="223A083D" w14:textId="77777777" w:rsidR="00B45634" w:rsidRPr="00EE3EE6" w:rsidRDefault="00B45634" w:rsidP="00453D83">
            <w:pPr>
              <w:jc w:val="left"/>
              <w:rPr>
                <w:b/>
                <w:bCs/>
              </w:rPr>
            </w:pPr>
            <w:r w:rsidRPr="00EE3EE6">
              <w:rPr>
                <w:b/>
                <w:bCs/>
              </w:rPr>
              <w:t>:</w:t>
            </w:r>
          </w:p>
        </w:tc>
        <w:tc>
          <w:tcPr>
            <w:tcW w:w="1941" w:type="dxa"/>
            <w:tcBorders>
              <w:left w:val="single" w:sz="4" w:space="0" w:color="auto"/>
              <w:right w:val="single" w:sz="4" w:space="0" w:color="auto"/>
            </w:tcBorders>
            <w:vAlign w:val="center"/>
          </w:tcPr>
          <w:p w14:paraId="275AD751" w14:textId="240BAE46" w:rsidR="00B45634" w:rsidRPr="00EE3EE6" w:rsidRDefault="00B45634" w:rsidP="00B45634">
            <w:pPr>
              <w:jc w:val="left"/>
              <w:rPr>
                <w:bCs/>
              </w:rPr>
            </w:pPr>
            <w:r w:rsidRPr="00EE3EE6">
              <w:rPr>
                <w:bCs/>
              </w:rPr>
              <w:t>ACT</w:t>
            </w:r>
            <w:r>
              <w:rPr>
                <w:bCs/>
              </w:rPr>
              <w:t>41</w:t>
            </w:r>
            <w:r w:rsidRPr="00EE3EE6">
              <w:rPr>
                <w:bCs/>
              </w:rPr>
              <w:t>0</w:t>
            </w:r>
          </w:p>
        </w:tc>
        <w:tc>
          <w:tcPr>
            <w:tcW w:w="2254" w:type="dxa"/>
            <w:tcBorders>
              <w:top w:val="single" w:sz="4" w:space="0" w:color="auto"/>
              <w:left w:val="single" w:sz="4" w:space="0" w:color="auto"/>
              <w:bottom w:val="single" w:sz="4" w:space="0" w:color="auto"/>
              <w:right w:val="nil"/>
            </w:tcBorders>
            <w:vAlign w:val="center"/>
          </w:tcPr>
          <w:p w14:paraId="6302F905" w14:textId="77777777" w:rsidR="00B45634" w:rsidRPr="00EE3EE6" w:rsidRDefault="00B45634" w:rsidP="00453D83">
            <w:pPr>
              <w:jc w:val="left"/>
              <w:rPr>
                <w:b/>
                <w:bCs/>
              </w:rPr>
            </w:pPr>
            <w:r w:rsidRPr="00EE3EE6">
              <w:rPr>
                <w:b/>
                <w:bCs/>
              </w:rPr>
              <w:t>Version</w:t>
            </w:r>
          </w:p>
        </w:tc>
        <w:tc>
          <w:tcPr>
            <w:tcW w:w="321" w:type="dxa"/>
            <w:tcBorders>
              <w:top w:val="single" w:sz="4" w:space="0" w:color="auto"/>
              <w:left w:val="nil"/>
              <w:bottom w:val="single" w:sz="4" w:space="0" w:color="auto"/>
              <w:right w:val="single" w:sz="4" w:space="0" w:color="auto"/>
            </w:tcBorders>
            <w:vAlign w:val="center"/>
          </w:tcPr>
          <w:p w14:paraId="0418104F" w14:textId="77777777" w:rsidR="00B45634" w:rsidRPr="00EE3EE6" w:rsidRDefault="00B45634" w:rsidP="00453D83">
            <w:pPr>
              <w:jc w:val="left"/>
              <w:rPr>
                <w:b/>
                <w:bCs/>
              </w:rPr>
            </w:pPr>
            <w:r w:rsidRPr="00EE3EE6">
              <w:rPr>
                <w:b/>
                <w:bCs/>
              </w:rPr>
              <w:t>:</w:t>
            </w:r>
          </w:p>
        </w:tc>
        <w:tc>
          <w:tcPr>
            <w:tcW w:w="2279" w:type="dxa"/>
            <w:tcBorders>
              <w:left w:val="single" w:sz="4" w:space="0" w:color="auto"/>
            </w:tcBorders>
            <w:vAlign w:val="center"/>
          </w:tcPr>
          <w:p w14:paraId="2A3651DC" w14:textId="66D81AA4" w:rsidR="00B45634" w:rsidRPr="00EE3EE6" w:rsidRDefault="00D3674B" w:rsidP="00453D83">
            <w:pPr>
              <w:jc w:val="left"/>
              <w:rPr>
                <w:bCs/>
              </w:rPr>
            </w:pPr>
            <w:r>
              <w:rPr>
                <w:bCs/>
              </w:rPr>
              <w:t>A</w:t>
            </w:r>
          </w:p>
        </w:tc>
      </w:tr>
      <w:tr w:rsidR="00B45634" w:rsidRPr="00C02238" w14:paraId="30E30601" w14:textId="77777777" w:rsidTr="00453D83">
        <w:trPr>
          <w:trHeight w:val="576"/>
        </w:trPr>
        <w:tc>
          <w:tcPr>
            <w:tcW w:w="2450" w:type="dxa"/>
            <w:tcBorders>
              <w:right w:val="nil"/>
            </w:tcBorders>
            <w:vAlign w:val="center"/>
          </w:tcPr>
          <w:p w14:paraId="731FA957" w14:textId="77777777" w:rsidR="00B45634" w:rsidRPr="00EE3EE6" w:rsidRDefault="00B45634" w:rsidP="00453D83">
            <w:pPr>
              <w:jc w:val="left"/>
              <w:rPr>
                <w:b/>
                <w:bCs/>
              </w:rPr>
            </w:pPr>
            <w:r w:rsidRPr="00EE3EE6">
              <w:rPr>
                <w:b/>
                <w:bCs/>
              </w:rPr>
              <w:t xml:space="preserve">Instructor(s) </w:t>
            </w:r>
          </w:p>
        </w:tc>
        <w:tc>
          <w:tcPr>
            <w:tcW w:w="295" w:type="dxa"/>
            <w:tcBorders>
              <w:left w:val="nil"/>
              <w:right w:val="single" w:sz="4" w:space="0" w:color="auto"/>
            </w:tcBorders>
            <w:vAlign w:val="center"/>
          </w:tcPr>
          <w:p w14:paraId="20B05FFA" w14:textId="77777777" w:rsidR="00B45634" w:rsidRPr="00EE3EE6" w:rsidRDefault="00B45634" w:rsidP="00453D83">
            <w:pPr>
              <w:jc w:val="left"/>
              <w:rPr>
                <w:b/>
                <w:bCs/>
              </w:rPr>
            </w:pPr>
            <w:r w:rsidRPr="00EE3EE6">
              <w:rPr>
                <w:b/>
                <w:bCs/>
              </w:rPr>
              <w:t>:</w:t>
            </w:r>
          </w:p>
        </w:tc>
        <w:tc>
          <w:tcPr>
            <w:tcW w:w="6795" w:type="dxa"/>
            <w:gridSpan w:val="4"/>
            <w:tcBorders>
              <w:left w:val="single" w:sz="4" w:space="0" w:color="auto"/>
            </w:tcBorders>
            <w:vAlign w:val="center"/>
          </w:tcPr>
          <w:p w14:paraId="295EB218" w14:textId="73A21C15" w:rsidR="00B45634" w:rsidRPr="00EE3EE6" w:rsidRDefault="00B45634" w:rsidP="00B1469C">
            <w:pPr>
              <w:jc w:val="left"/>
              <w:rPr>
                <w:bCs/>
              </w:rPr>
            </w:pPr>
            <w:r w:rsidRPr="00EE3EE6">
              <w:rPr>
                <w:bCs/>
              </w:rPr>
              <w:t>Dr. Rezart Demiraj</w:t>
            </w:r>
          </w:p>
        </w:tc>
      </w:tr>
      <w:tr w:rsidR="00B45634" w:rsidRPr="00C02238" w14:paraId="607EEE60" w14:textId="77777777" w:rsidTr="00453D83">
        <w:trPr>
          <w:trHeight w:val="576"/>
        </w:trPr>
        <w:tc>
          <w:tcPr>
            <w:tcW w:w="2450" w:type="dxa"/>
            <w:tcBorders>
              <w:right w:val="nil"/>
            </w:tcBorders>
            <w:vAlign w:val="center"/>
          </w:tcPr>
          <w:p w14:paraId="106A328D" w14:textId="77777777" w:rsidR="00B45634" w:rsidRPr="00EE3EE6" w:rsidRDefault="00B45634" w:rsidP="00453D83">
            <w:pPr>
              <w:jc w:val="left"/>
              <w:rPr>
                <w:b/>
                <w:bCs/>
              </w:rPr>
            </w:pPr>
            <w:r>
              <w:rPr>
                <w:b/>
                <w:bCs/>
              </w:rPr>
              <w:t xml:space="preserve">Due </w:t>
            </w:r>
            <w:r w:rsidRPr="00EE3EE6">
              <w:rPr>
                <w:b/>
                <w:bCs/>
              </w:rPr>
              <w:t xml:space="preserve">Date </w:t>
            </w:r>
          </w:p>
        </w:tc>
        <w:tc>
          <w:tcPr>
            <w:tcW w:w="295" w:type="dxa"/>
            <w:tcBorders>
              <w:left w:val="nil"/>
              <w:right w:val="single" w:sz="4" w:space="0" w:color="auto"/>
            </w:tcBorders>
            <w:vAlign w:val="center"/>
          </w:tcPr>
          <w:p w14:paraId="55220B10" w14:textId="77777777" w:rsidR="00B45634" w:rsidRPr="00EE3EE6" w:rsidRDefault="00B45634" w:rsidP="00453D83">
            <w:pPr>
              <w:jc w:val="left"/>
              <w:rPr>
                <w:b/>
                <w:bCs/>
              </w:rPr>
            </w:pPr>
            <w:r w:rsidRPr="00EE3EE6">
              <w:rPr>
                <w:b/>
                <w:bCs/>
              </w:rPr>
              <w:t>:</w:t>
            </w:r>
          </w:p>
        </w:tc>
        <w:tc>
          <w:tcPr>
            <w:tcW w:w="6795" w:type="dxa"/>
            <w:gridSpan w:val="4"/>
            <w:tcBorders>
              <w:left w:val="single" w:sz="4" w:space="0" w:color="auto"/>
            </w:tcBorders>
            <w:vAlign w:val="center"/>
          </w:tcPr>
          <w:p w14:paraId="160F355D" w14:textId="6EF621E9" w:rsidR="00B45634" w:rsidRPr="00EE3EE6" w:rsidRDefault="00E92E50" w:rsidP="00C03888">
            <w:pPr>
              <w:jc w:val="left"/>
              <w:rPr>
                <w:bCs/>
              </w:rPr>
            </w:pPr>
            <w:r>
              <w:rPr>
                <w:bCs/>
              </w:rPr>
              <w:t>September 13, 2020</w:t>
            </w:r>
          </w:p>
        </w:tc>
      </w:tr>
    </w:tbl>
    <w:p w14:paraId="008BBE8F" w14:textId="77777777" w:rsidR="00B45634" w:rsidRDefault="00B45634" w:rsidP="00B45634">
      <w:pPr>
        <w:spacing w:before="120" w:after="60"/>
        <w:jc w:val="center"/>
        <w:rPr>
          <w:b/>
          <w:bCs/>
          <w:sz w:val="32"/>
          <w:szCs w:val="32"/>
        </w:rPr>
      </w:pPr>
    </w:p>
    <w:p w14:paraId="0C1A13B9" w14:textId="77777777" w:rsidR="00B45634" w:rsidRPr="00925540" w:rsidRDefault="00B45634" w:rsidP="00B45634">
      <w:pPr>
        <w:spacing w:before="120" w:after="60"/>
        <w:jc w:val="center"/>
        <w:rPr>
          <w:b/>
          <w:bCs/>
          <w:sz w:val="32"/>
          <w:szCs w:val="32"/>
        </w:rPr>
      </w:pPr>
      <w:r w:rsidRPr="00925540">
        <w:rPr>
          <w:b/>
          <w:bCs/>
          <w:sz w:val="32"/>
          <w:szCs w:val="32"/>
        </w:rPr>
        <w:t>To be completed by the student</w:t>
      </w:r>
    </w:p>
    <w:tbl>
      <w:tblPr>
        <w:tblStyle w:val="TableGrid"/>
        <w:tblW w:w="9591" w:type="dxa"/>
        <w:tblLook w:val="04A0" w:firstRow="1" w:lastRow="0" w:firstColumn="1" w:lastColumn="0" w:noHBand="0" w:noVBand="1"/>
      </w:tblPr>
      <w:tblGrid>
        <w:gridCol w:w="2875"/>
        <w:gridCol w:w="6716"/>
      </w:tblGrid>
      <w:tr w:rsidR="00B45634" w:rsidRPr="00C75776" w14:paraId="3AA6FF83" w14:textId="77777777" w:rsidTr="00453D83">
        <w:trPr>
          <w:trHeight w:val="432"/>
        </w:trPr>
        <w:tc>
          <w:tcPr>
            <w:tcW w:w="2875" w:type="dxa"/>
            <w:tcBorders>
              <w:right w:val="single" w:sz="4" w:space="0" w:color="auto"/>
            </w:tcBorders>
            <w:vAlign w:val="center"/>
          </w:tcPr>
          <w:p w14:paraId="5F735448" w14:textId="77777777" w:rsidR="00B45634" w:rsidRPr="0016523F" w:rsidRDefault="00B45634" w:rsidP="00453D83">
            <w:pPr>
              <w:jc w:val="left"/>
              <w:rPr>
                <w:b/>
                <w:bCs/>
                <w:sz w:val="26"/>
                <w:szCs w:val="26"/>
              </w:rPr>
            </w:pPr>
            <w:r w:rsidRPr="00EE3EE6">
              <w:rPr>
                <w:b/>
                <w:bCs/>
                <w:sz w:val="26"/>
                <w:szCs w:val="26"/>
              </w:rPr>
              <w:t>Student ID:</w:t>
            </w:r>
            <w:r>
              <w:rPr>
                <w:b/>
                <w:bCs/>
                <w:sz w:val="26"/>
                <w:szCs w:val="26"/>
              </w:rPr>
              <w:t xml:space="preserve"> </w:t>
            </w:r>
            <w:r>
              <w:rPr>
                <w:b/>
                <w:bCs/>
                <w:sz w:val="26"/>
                <w:szCs w:val="26"/>
              </w:rPr>
              <w:sym w:font="Webdings" w:char="F036"/>
            </w:r>
          </w:p>
        </w:tc>
        <w:tc>
          <w:tcPr>
            <w:tcW w:w="6716" w:type="dxa"/>
            <w:tcBorders>
              <w:left w:val="single" w:sz="4" w:space="0" w:color="auto"/>
            </w:tcBorders>
            <w:vAlign w:val="center"/>
          </w:tcPr>
          <w:p w14:paraId="66753CB6" w14:textId="77777777" w:rsidR="00B45634" w:rsidRPr="0016523F" w:rsidRDefault="00B45634" w:rsidP="00453D83">
            <w:pPr>
              <w:jc w:val="left"/>
              <w:rPr>
                <w:b/>
                <w:bCs/>
                <w:sz w:val="26"/>
                <w:szCs w:val="26"/>
                <w:u w:val="single"/>
              </w:rPr>
            </w:pPr>
            <w:r w:rsidRPr="00EE3EE6">
              <w:rPr>
                <w:b/>
                <w:bCs/>
                <w:sz w:val="26"/>
                <w:szCs w:val="26"/>
              </w:rPr>
              <w:t>Student Name</w:t>
            </w:r>
            <w:r>
              <w:rPr>
                <w:b/>
                <w:bCs/>
                <w:sz w:val="26"/>
                <w:szCs w:val="26"/>
              </w:rPr>
              <w:t xml:space="preserve">: </w:t>
            </w:r>
            <w:r>
              <w:rPr>
                <w:b/>
                <w:bCs/>
                <w:sz w:val="26"/>
                <w:szCs w:val="26"/>
              </w:rPr>
              <w:sym w:font="Webdings" w:char="F036"/>
            </w:r>
          </w:p>
        </w:tc>
      </w:tr>
      <w:tr w:rsidR="00B45634" w:rsidRPr="00C75776" w14:paraId="3784044F" w14:textId="77777777" w:rsidTr="00453D83">
        <w:trPr>
          <w:trHeight w:val="432"/>
        </w:trPr>
        <w:tc>
          <w:tcPr>
            <w:tcW w:w="2875" w:type="dxa"/>
            <w:tcBorders>
              <w:right w:val="single" w:sz="4" w:space="0" w:color="auto"/>
            </w:tcBorders>
            <w:vAlign w:val="center"/>
          </w:tcPr>
          <w:p w14:paraId="33A525EC" w14:textId="77777777" w:rsidR="00B45634" w:rsidRPr="0016523F" w:rsidRDefault="00B45634" w:rsidP="00453D83">
            <w:pPr>
              <w:jc w:val="left"/>
              <w:rPr>
                <w:b/>
                <w:bCs/>
                <w:sz w:val="26"/>
                <w:szCs w:val="26"/>
              </w:rPr>
            </w:pPr>
          </w:p>
        </w:tc>
        <w:tc>
          <w:tcPr>
            <w:tcW w:w="6716" w:type="dxa"/>
            <w:tcBorders>
              <w:left w:val="single" w:sz="4" w:space="0" w:color="auto"/>
            </w:tcBorders>
            <w:vAlign w:val="center"/>
          </w:tcPr>
          <w:p w14:paraId="61ACA6B3" w14:textId="77777777" w:rsidR="00B45634" w:rsidRPr="0016523F" w:rsidRDefault="00B45634" w:rsidP="00453D83">
            <w:pPr>
              <w:jc w:val="left"/>
              <w:rPr>
                <w:b/>
                <w:bCs/>
                <w:sz w:val="26"/>
                <w:szCs w:val="26"/>
                <w:u w:val="single"/>
              </w:rPr>
            </w:pPr>
          </w:p>
        </w:tc>
      </w:tr>
      <w:tr w:rsidR="00B45634" w:rsidRPr="00C75776" w14:paraId="54480B7C" w14:textId="77777777" w:rsidTr="00453D83">
        <w:trPr>
          <w:trHeight w:val="432"/>
        </w:trPr>
        <w:tc>
          <w:tcPr>
            <w:tcW w:w="2875" w:type="dxa"/>
            <w:tcBorders>
              <w:right w:val="single" w:sz="4" w:space="0" w:color="auto"/>
            </w:tcBorders>
            <w:vAlign w:val="center"/>
          </w:tcPr>
          <w:p w14:paraId="5EA61806" w14:textId="77777777" w:rsidR="00B45634" w:rsidRPr="00C75776" w:rsidRDefault="00B45634" w:rsidP="00453D83">
            <w:pPr>
              <w:jc w:val="left"/>
              <w:rPr>
                <w:b/>
                <w:bCs/>
                <w:sz w:val="26"/>
                <w:szCs w:val="26"/>
              </w:rPr>
            </w:pPr>
            <w:r w:rsidRPr="00EE3EE6">
              <w:rPr>
                <w:b/>
                <w:bCs/>
                <w:sz w:val="26"/>
                <w:szCs w:val="26"/>
              </w:rPr>
              <w:t>Section</w:t>
            </w:r>
            <w:r>
              <w:rPr>
                <w:b/>
                <w:bCs/>
                <w:sz w:val="26"/>
                <w:szCs w:val="26"/>
              </w:rPr>
              <w:t xml:space="preserve">: </w:t>
            </w:r>
            <w:r>
              <w:rPr>
                <w:b/>
                <w:bCs/>
                <w:sz w:val="26"/>
                <w:szCs w:val="26"/>
              </w:rPr>
              <w:sym w:font="Webdings" w:char="F034"/>
            </w:r>
          </w:p>
        </w:tc>
        <w:tc>
          <w:tcPr>
            <w:tcW w:w="6716" w:type="dxa"/>
            <w:tcBorders>
              <w:left w:val="single" w:sz="4" w:space="0" w:color="auto"/>
            </w:tcBorders>
            <w:vAlign w:val="center"/>
          </w:tcPr>
          <w:p w14:paraId="24F48967" w14:textId="77777777" w:rsidR="00B45634" w:rsidRPr="00C75776" w:rsidRDefault="00B45634" w:rsidP="00453D83">
            <w:pPr>
              <w:jc w:val="left"/>
              <w:rPr>
                <w:b/>
                <w:bCs/>
                <w:sz w:val="26"/>
                <w:szCs w:val="26"/>
              </w:rPr>
            </w:pPr>
          </w:p>
        </w:tc>
      </w:tr>
    </w:tbl>
    <w:p w14:paraId="6AED706E" w14:textId="77777777" w:rsidR="00B45634" w:rsidRPr="008767C3" w:rsidRDefault="00B45634" w:rsidP="00B45634">
      <w:pPr>
        <w:spacing w:after="120"/>
        <w:jc w:val="center"/>
        <w:rPr>
          <w:b/>
          <w:bCs/>
          <w:sz w:val="2"/>
          <w:szCs w:val="2"/>
        </w:rPr>
      </w:pPr>
    </w:p>
    <w:p w14:paraId="31FF2ABE" w14:textId="77777777" w:rsidR="00B45634" w:rsidRPr="00B45634" w:rsidRDefault="00B45634" w:rsidP="00B45634">
      <w:pPr>
        <w:spacing w:before="120" w:after="60"/>
        <w:jc w:val="center"/>
        <w:rPr>
          <w:b/>
          <w:bCs/>
          <w:sz w:val="24"/>
          <w:szCs w:val="32"/>
        </w:rPr>
      </w:pPr>
    </w:p>
    <w:p w14:paraId="0F8357FE" w14:textId="77777777" w:rsidR="0085353E" w:rsidRPr="00925540" w:rsidRDefault="0085353E" w:rsidP="0085353E">
      <w:pPr>
        <w:spacing w:before="120" w:after="60"/>
        <w:jc w:val="center"/>
        <w:rPr>
          <w:b/>
          <w:bCs/>
          <w:sz w:val="32"/>
          <w:szCs w:val="32"/>
        </w:rPr>
      </w:pPr>
      <w:r w:rsidRPr="00925540">
        <w:rPr>
          <w:b/>
          <w:bCs/>
          <w:sz w:val="32"/>
          <w:szCs w:val="32"/>
        </w:rPr>
        <w:t>Grading Scheme</w:t>
      </w:r>
    </w:p>
    <w:tbl>
      <w:tblPr>
        <w:tblStyle w:val="TableGrid"/>
        <w:tblW w:w="9525" w:type="dxa"/>
        <w:tblInd w:w="30" w:type="dxa"/>
        <w:tblCellMar>
          <w:left w:w="72" w:type="dxa"/>
          <w:right w:w="72" w:type="dxa"/>
        </w:tblCellMar>
        <w:tblLook w:val="04A0" w:firstRow="1" w:lastRow="0" w:firstColumn="1" w:lastColumn="0" w:noHBand="0" w:noVBand="1"/>
      </w:tblPr>
      <w:tblGrid>
        <w:gridCol w:w="30"/>
        <w:gridCol w:w="1210"/>
        <w:gridCol w:w="1657"/>
        <w:gridCol w:w="25"/>
        <w:gridCol w:w="1743"/>
        <w:gridCol w:w="1223"/>
        <w:gridCol w:w="302"/>
        <w:gridCol w:w="1439"/>
        <w:gridCol w:w="1896"/>
      </w:tblGrid>
      <w:tr w:rsidR="0085353E" w:rsidRPr="00A13876" w14:paraId="04DF9987" w14:textId="77777777" w:rsidTr="00C03AD6">
        <w:tc>
          <w:tcPr>
            <w:tcW w:w="1240" w:type="dxa"/>
            <w:gridSpan w:val="2"/>
            <w:tcBorders>
              <w:top w:val="double" w:sz="4" w:space="0" w:color="auto"/>
              <w:left w:val="double" w:sz="4" w:space="0" w:color="auto"/>
              <w:bottom w:val="double" w:sz="4" w:space="0" w:color="auto"/>
              <w:right w:val="double" w:sz="4" w:space="0" w:color="auto"/>
            </w:tcBorders>
          </w:tcPr>
          <w:p w14:paraId="3CD366C4" w14:textId="77777777" w:rsidR="0085353E" w:rsidRPr="00B72FEE" w:rsidRDefault="0085353E" w:rsidP="00E01F3E">
            <w:pPr>
              <w:spacing w:after="120"/>
              <w:jc w:val="center"/>
              <w:rPr>
                <w:b/>
                <w:bCs/>
                <w:sz w:val="22"/>
                <w:szCs w:val="22"/>
              </w:rPr>
            </w:pPr>
            <w:r w:rsidRPr="00B72FEE">
              <w:rPr>
                <w:b/>
                <w:bCs/>
                <w:sz w:val="22"/>
                <w:szCs w:val="22"/>
              </w:rPr>
              <w:t>Question</w:t>
            </w:r>
          </w:p>
        </w:tc>
        <w:tc>
          <w:tcPr>
            <w:tcW w:w="1657" w:type="dxa"/>
            <w:tcBorders>
              <w:top w:val="double" w:sz="4" w:space="0" w:color="auto"/>
              <w:left w:val="double" w:sz="4" w:space="0" w:color="auto"/>
              <w:bottom w:val="double" w:sz="4" w:space="0" w:color="auto"/>
              <w:right w:val="single" w:sz="6" w:space="0" w:color="auto"/>
            </w:tcBorders>
          </w:tcPr>
          <w:p w14:paraId="151A4F96" w14:textId="77777777" w:rsidR="0085353E" w:rsidRPr="00B72FEE" w:rsidRDefault="0085353E" w:rsidP="00E01F3E">
            <w:pPr>
              <w:spacing w:after="120"/>
              <w:jc w:val="center"/>
              <w:rPr>
                <w:b/>
                <w:bCs/>
                <w:sz w:val="22"/>
                <w:szCs w:val="22"/>
              </w:rPr>
            </w:pPr>
            <w:r w:rsidRPr="00B72FEE">
              <w:rPr>
                <w:b/>
                <w:bCs/>
                <w:sz w:val="22"/>
                <w:szCs w:val="22"/>
              </w:rPr>
              <w:t>Earned Points</w:t>
            </w:r>
          </w:p>
        </w:tc>
        <w:tc>
          <w:tcPr>
            <w:tcW w:w="1768" w:type="dxa"/>
            <w:gridSpan w:val="2"/>
            <w:tcBorders>
              <w:top w:val="double" w:sz="4" w:space="0" w:color="auto"/>
              <w:left w:val="single" w:sz="6" w:space="0" w:color="auto"/>
              <w:bottom w:val="double" w:sz="4" w:space="0" w:color="auto"/>
              <w:right w:val="double" w:sz="4" w:space="0" w:color="auto"/>
            </w:tcBorders>
          </w:tcPr>
          <w:p w14:paraId="2D6BF3ED" w14:textId="77777777" w:rsidR="0085353E" w:rsidRPr="00B72FEE" w:rsidRDefault="0085353E" w:rsidP="00E01F3E">
            <w:pPr>
              <w:spacing w:after="120"/>
              <w:jc w:val="center"/>
              <w:rPr>
                <w:b/>
                <w:bCs/>
                <w:sz w:val="22"/>
                <w:szCs w:val="22"/>
              </w:rPr>
            </w:pPr>
            <w:r w:rsidRPr="00B72FEE">
              <w:rPr>
                <w:b/>
                <w:bCs/>
                <w:sz w:val="22"/>
                <w:szCs w:val="22"/>
              </w:rPr>
              <w:t>Max. Points</w:t>
            </w:r>
          </w:p>
        </w:tc>
        <w:tc>
          <w:tcPr>
            <w:tcW w:w="1223" w:type="dxa"/>
            <w:tcBorders>
              <w:top w:val="double" w:sz="4" w:space="0" w:color="auto"/>
              <w:left w:val="double" w:sz="4" w:space="0" w:color="auto"/>
              <w:bottom w:val="double" w:sz="4" w:space="0" w:color="auto"/>
              <w:right w:val="double" w:sz="4" w:space="0" w:color="auto"/>
            </w:tcBorders>
          </w:tcPr>
          <w:p w14:paraId="21799B0C" w14:textId="77777777" w:rsidR="0085353E" w:rsidRPr="00B72FEE" w:rsidRDefault="0085353E" w:rsidP="00E01F3E">
            <w:pPr>
              <w:spacing w:after="120"/>
              <w:jc w:val="center"/>
              <w:rPr>
                <w:b/>
                <w:bCs/>
                <w:sz w:val="22"/>
                <w:szCs w:val="22"/>
              </w:rPr>
            </w:pPr>
            <w:r w:rsidRPr="00B72FEE">
              <w:rPr>
                <w:b/>
                <w:bCs/>
                <w:sz w:val="22"/>
                <w:szCs w:val="22"/>
              </w:rPr>
              <w:t>Question</w:t>
            </w:r>
          </w:p>
        </w:tc>
        <w:tc>
          <w:tcPr>
            <w:tcW w:w="1741" w:type="dxa"/>
            <w:gridSpan w:val="2"/>
            <w:tcBorders>
              <w:top w:val="double" w:sz="4" w:space="0" w:color="auto"/>
              <w:left w:val="double" w:sz="4" w:space="0" w:color="auto"/>
              <w:bottom w:val="double" w:sz="4" w:space="0" w:color="auto"/>
              <w:right w:val="single" w:sz="6" w:space="0" w:color="auto"/>
            </w:tcBorders>
          </w:tcPr>
          <w:p w14:paraId="513DEDEE" w14:textId="77777777" w:rsidR="0085353E" w:rsidRPr="00B72FEE" w:rsidRDefault="0085353E" w:rsidP="00E01F3E">
            <w:pPr>
              <w:spacing w:after="120"/>
              <w:jc w:val="center"/>
              <w:rPr>
                <w:b/>
                <w:bCs/>
                <w:sz w:val="22"/>
                <w:szCs w:val="22"/>
              </w:rPr>
            </w:pPr>
            <w:r w:rsidRPr="00B72FEE">
              <w:rPr>
                <w:b/>
                <w:bCs/>
                <w:sz w:val="22"/>
                <w:szCs w:val="22"/>
              </w:rPr>
              <w:t>Earned Points</w:t>
            </w:r>
          </w:p>
        </w:tc>
        <w:tc>
          <w:tcPr>
            <w:tcW w:w="1896" w:type="dxa"/>
            <w:tcBorders>
              <w:top w:val="double" w:sz="4" w:space="0" w:color="auto"/>
              <w:left w:val="single" w:sz="6" w:space="0" w:color="auto"/>
              <w:bottom w:val="double" w:sz="4" w:space="0" w:color="auto"/>
              <w:right w:val="double" w:sz="4" w:space="0" w:color="auto"/>
            </w:tcBorders>
          </w:tcPr>
          <w:p w14:paraId="4FDDA3BE" w14:textId="77777777" w:rsidR="0085353E" w:rsidRPr="00B72FEE" w:rsidRDefault="0085353E" w:rsidP="00E01F3E">
            <w:pPr>
              <w:spacing w:after="120"/>
              <w:jc w:val="center"/>
              <w:rPr>
                <w:b/>
                <w:bCs/>
                <w:sz w:val="22"/>
                <w:szCs w:val="22"/>
              </w:rPr>
            </w:pPr>
            <w:r w:rsidRPr="00B72FEE">
              <w:rPr>
                <w:b/>
                <w:bCs/>
                <w:sz w:val="22"/>
                <w:szCs w:val="22"/>
              </w:rPr>
              <w:t>Max. Points</w:t>
            </w:r>
          </w:p>
        </w:tc>
      </w:tr>
      <w:tr w:rsidR="00C03AD6" w:rsidRPr="00B72FEE" w14:paraId="571DDC9D" w14:textId="77777777" w:rsidTr="00C03AD6">
        <w:tc>
          <w:tcPr>
            <w:tcW w:w="1240" w:type="dxa"/>
            <w:gridSpan w:val="2"/>
            <w:tcBorders>
              <w:top w:val="double" w:sz="4" w:space="0" w:color="auto"/>
              <w:left w:val="double" w:sz="4" w:space="0" w:color="auto"/>
              <w:bottom w:val="single" w:sz="6" w:space="0" w:color="auto"/>
              <w:right w:val="double" w:sz="4" w:space="0" w:color="auto"/>
            </w:tcBorders>
          </w:tcPr>
          <w:p w14:paraId="111179EE" w14:textId="77777777" w:rsidR="00C03AD6" w:rsidRPr="00B72FEE" w:rsidRDefault="00C03AD6" w:rsidP="00C03AD6">
            <w:pPr>
              <w:spacing w:after="120"/>
              <w:jc w:val="center"/>
              <w:rPr>
                <w:b/>
                <w:bCs/>
                <w:sz w:val="20"/>
                <w:szCs w:val="20"/>
              </w:rPr>
            </w:pPr>
            <w:r w:rsidRPr="00B72FEE">
              <w:rPr>
                <w:b/>
                <w:bCs/>
                <w:sz w:val="20"/>
                <w:szCs w:val="20"/>
              </w:rPr>
              <w:t>1</w:t>
            </w:r>
          </w:p>
        </w:tc>
        <w:tc>
          <w:tcPr>
            <w:tcW w:w="1657" w:type="dxa"/>
            <w:tcBorders>
              <w:top w:val="double" w:sz="4" w:space="0" w:color="auto"/>
              <w:left w:val="double" w:sz="4" w:space="0" w:color="auto"/>
              <w:bottom w:val="single" w:sz="6" w:space="0" w:color="auto"/>
              <w:right w:val="single" w:sz="6" w:space="0" w:color="auto"/>
            </w:tcBorders>
          </w:tcPr>
          <w:p w14:paraId="667F678A" w14:textId="23EFCB6E" w:rsidR="00C03AD6" w:rsidRPr="00B72FEE" w:rsidRDefault="00C03AD6" w:rsidP="00C03AD6">
            <w:pPr>
              <w:spacing w:after="120"/>
              <w:jc w:val="center"/>
              <w:rPr>
                <w:b/>
                <w:bCs/>
                <w:sz w:val="20"/>
                <w:szCs w:val="20"/>
              </w:rPr>
            </w:pPr>
          </w:p>
        </w:tc>
        <w:tc>
          <w:tcPr>
            <w:tcW w:w="1768" w:type="dxa"/>
            <w:gridSpan w:val="2"/>
            <w:tcBorders>
              <w:top w:val="double" w:sz="4" w:space="0" w:color="auto"/>
              <w:left w:val="single" w:sz="6" w:space="0" w:color="auto"/>
              <w:bottom w:val="single" w:sz="6" w:space="0" w:color="auto"/>
              <w:right w:val="double" w:sz="4" w:space="0" w:color="auto"/>
            </w:tcBorders>
          </w:tcPr>
          <w:p w14:paraId="40B40F4C" w14:textId="7AC8BBD1" w:rsidR="00C03AD6" w:rsidRPr="00B72FEE" w:rsidRDefault="00C03AD6" w:rsidP="00C03AD6">
            <w:pPr>
              <w:spacing w:after="120"/>
              <w:jc w:val="center"/>
              <w:rPr>
                <w:b/>
                <w:bCs/>
                <w:sz w:val="20"/>
                <w:szCs w:val="20"/>
              </w:rPr>
            </w:pPr>
            <w:r>
              <w:rPr>
                <w:b/>
                <w:bCs/>
                <w:sz w:val="20"/>
                <w:szCs w:val="20"/>
              </w:rPr>
              <w:t>20</w:t>
            </w:r>
          </w:p>
        </w:tc>
        <w:tc>
          <w:tcPr>
            <w:tcW w:w="1223" w:type="dxa"/>
            <w:tcBorders>
              <w:top w:val="double" w:sz="4" w:space="0" w:color="auto"/>
              <w:left w:val="double" w:sz="4" w:space="0" w:color="auto"/>
              <w:bottom w:val="single" w:sz="6" w:space="0" w:color="auto"/>
              <w:right w:val="double" w:sz="4" w:space="0" w:color="auto"/>
            </w:tcBorders>
          </w:tcPr>
          <w:p w14:paraId="56BB9B3E" w14:textId="77777777" w:rsidR="00C03AD6" w:rsidRPr="00B72FEE" w:rsidRDefault="00C03AD6" w:rsidP="00C03AD6">
            <w:pPr>
              <w:spacing w:after="120"/>
              <w:jc w:val="center"/>
              <w:rPr>
                <w:b/>
                <w:bCs/>
                <w:sz w:val="20"/>
                <w:szCs w:val="20"/>
              </w:rPr>
            </w:pPr>
            <w:r>
              <w:rPr>
                <w:b/>
                <w:bCs/>
                <w:sz w:val="20"/>
                <w:szCs w:val="20"/>
              </w:rPr>
              <w:t>6</w:t>
            </w:r>
          </w:p>
        </w:tc>
        <w:tc>
          <w:tcPr>
            <w:tcW w:w="1741" w:type="dxa"/>
            <w:gridSpan w:val="2"/>
            <w:tcBorders>
              <w:top w:val="double" w:sz="4" w:space="0" w:color="auto"/>
              <w:left w:val="double" w:sz="4" w:space="0" w:color="auto"/>
              <w:bottom w:val="single" w:sz="6" w:space="0" w:color="auto"/>
              <w:right w:val="single" w:sz="6" w:space="0" w:color="auto"/>
            </w:tcBorders>
          </w:tcPr>
          <w:p w14:paraId="763F820C" w14:textId="77777777" w:rsidR="00C03AD6" w:rsidRPr="00B72FEE" w:rsidRDefault="00C03AD6" w:rsidP="00C03AD6">
            <w:pPr>
              <w:spacing w:after="120"/>
              <w:jc w:val="center"/>
              <w:rPr>
                <w:b/>
                <w:bCs/>
                <w:sz w:val="20"/>
                <w:szCs w:val="20"/>
              </w:rPr>
            </w:pPr>
          </w:p>
        </w:tc>
        <w:tc>
          <w:tcPr>
            <w:tcW w:w="1896" w:type="dxa"/>
            <w:tcBorders>
              <w:top w:val="double" w:sz="4" w:space="0" w:color="auto"/>
              <w:left w:val="single" w:sz="6" w:space="0" w:color="auto"/>
              <w:bottom w:val="single" w:sz="6" w:space="0" w:color="auto"/>
              <w:right w:val="double" w:sz="4" w:space="0" w:color="auto"/>
            </w:tcBorders>
          </w:tcPr>
          <w:p w14:paraId="7D6CEF1B" w14:textId="77777777" w:rsidR="00C03AD6" w:rsidRPr="00B72FEE" w:rsidRDefault="00C03AD6" w:rsidP="00C03AD6">
            <w:pPr>
              <w:spacing w:after="120"/>
              <w:jc w:val="center"/>
              <w:rPr>
                <w:b/>
                <w:bCs/>
                <w:sz w:val="20"/>
                <w:szCs w:val="20"/>
              </w:rPr>
            </w:pPr>
          </w:p>
        </w:tc>
      </w:tr>
      <w:tr w:rsidR="00C03AD6" w:rsidRPr="00B72FEE" w14:paraId="5020D878" w14:textId="77777777" w:rsidTr="00C03AD6">
        <w:tc>
          <w:tcPr>
            <w:tcW w:w="1240" w:type="dxa"/>
            <w:gridSpan w:val="2"/>
            <w:tcBorders>
              <w:top w:val="single" w:sz="6" w:space="0" w:color="auto"/>
              <w:left w:val="double" w:sz="4" w:space="0" w:color="auto"/>
              <w:bottom w:val="single" w:sz="6" w:space="0" w:color="auto"/>
              <w:right w:val="double" w:sz="4" w:space="0" w:color="auto"/>
            </w:tcBorders>
          </w:tcPr>
          <w:p w14:paraId="2FA54BFA" w14:textId="77777777" w:rsidR="00C03AD6" w:rsidRPr="00B72FEE" w:rsidRDefault="00C03AD6" w:rsidP="00C03AD6">
            <w:pPr>
              <w:spacing w:after="120"/>
              <w:jc w:val="center"/>
              <w:rPr>
                <w:b/>
                <w:bCs/>
                <w:sz w:val="20"/>
                <w:szCs w:val="20"/>
              </w:rPr>
            </w:pPr>
            <w:r>
              <w:rPr>
                <w:b/>
                <w:bCs/>
                <w:sz w:val="20"/>
                <w:szCs w:val="20"/>
              </w:rPr>
              <w:t>2</w:t>
            </w:r>
          </w:p>
        </w:tc>
        <w:tc>
          <w:tcPr>
            <w:tcW w:w="1657" w:type="dxa"/>
            <w:tcBorders>
              <w:top w:val="single" w:sz="6" w:space="0" w:color="auto"/>
              <w:left w:val="double" w:sz="4" w:space="0" w:color="auto"/>
              <w:bottom w:val="single" w:sz="6" w:space="0" w:color="auto"/>
              <w:right w:val="single" w:sz="6" w:space="0" w:color="auto"/>
            </w:tcBorders>
          </w:tcPr>
          <w:p w14:paraId="73608099" w14:textId="415C0451" w:rsidR="00C03AD6" w:rsidRPr="00B72FEE" w:rsidRDefault="00C03AD6" w:rsidP="00C03AD6">
            <w:pPr>
              <w:spacing w:after="120"/>
              <w:jc w:val="center"/>
              <w:rPr>
                <w:b/>
                <w:bCs/>
                <w:sz w:val="20"/>
                <w:szCs w:val="20"/>
              </w:rPr>
            </w:pPr>
          </w:p>
        </w:tc>
        <w:tc>
          <w:tcPr>
            <w:tcW w:w="1768" w:type="dxa"/>
            <w:gridSpan w:val="2"/>
            <w:tcBorders>
              <w:top w:val="single" w:sz="6" w:space="0" w:color="auto"/>
              <w:left w:val="single" w:sz="6" w:space="0" w:color="auto"/>
              <w:bottom w:val="single" w:sz="6" w:space="0" w:color="auto"/>
              <w:right w:val="double" w:sz="4" w:space="0" w:color="auto"/>
            </w:tcBorders>
          </w:tcPr>
          <w:p w14:paraId="5832520F" w14:textId="01DA3A77" w:rsidR="00C03AD6" w:rsidRPr="00B72FEE" w:rsidRDefault="00C03AD6" w:rsidP="00C03AD6">
            <w:pPr>
              <w:spacing w:after="120"/>
              <w:jc w:val="center"/>
              <w:rPr>
                <w:b/>
                <w:bCs/>
                <w:sz w:val="20"/>
                <w:szCs w:val="20"/>
              </w:rPr>
            </w:pPr>
            <w:r>
              <w:rPr>
                <w:b/>
                <w:bCs/>
                <w:sz w:val="20"/>
                <w:szCs w:val="20"/>
              </w:rPr>
              <w:t>80</w:t>
            </w:r>
          </w:p>
        </w:tc>
        <w:tc>
          <w:tcPr>
            <w:tcW w:w="1223" w:type="dxa"/>
            <w:tcBorders>
              <w:top w:val="single" w:sz="6" w:space="0" w:color="auto"/>
              <w:left w:val="double" w:sz="4" w:space="0" w:color="auto"/>
              <w:bottom w:val="single" w:sz="6" w:space="0" w:color="auto"/>
              <w:right w:val="double" w:sz="4" w:space="0" w:color="auto"/>
            </w:tcBorders>
          </w:tcPr>
          <w:p w14:paraId="1D82F99F" w14:textId="77777777" w:rsidR="00C03AD6" w:rsidRPr="00B72FEE" w:rsidRDefault="00C03AD6" w:rsidP="00C03AD6">
            <w:pPr>
              <w:spacing w:after="120"/>
              <w:jc w:val="center"/>
              <w:rPr>
                <w:b/>
                <w:bCs/>
                <w:sz w:val="20"/>
                <w:szCs w:val="20"/>
              </w:rPr>
            </w:pPr>
            <w:r>
              <w:rPr>
                <w:b/>
                <w:bCs/>
                <w:sz w:val="20"/>
                <w:szCs w:val="20"/>
              </w:rPr>
              <w:t>7</w:t>
            </w:r>
          </w:p>
        </w:tc>
        <w:tc>
          <w:tcPr>
            <w:tcW w:w="1741" w:type="dxa"/>
            <w:gridSpan w:val="2"/>
            <w:tcBorders>
              <w:top w:val="single" w:sz="6" w:space="0" w:color="auto"/>
              <w:left w:val="double" w:sz="4" w:space="0" w:color="auto"/>
              <w:bottom w:val="single" w:sz="6" w:space="0" w:color="auto"/>
              <w:right w:val="single" w:sz="6" w:space="0" w:color="auto"/>
            </w:tcBorders>
          </w:tcPr>
          <w:p w14:paraId="44AEF904" w14:textId="77777777" w:rsidR="00C03AD6" w:rsidRPr="00B72FEE" w:rsidRDefault="00C03AD6" w:rsidP="00C03AD6">
            <w:pPr>
              <w:spacing w:after="120"/>
              <w:jc w:val="center"/>
              <w:rPr>
                <w:b/>
                <w:bCs/>
                <w:sz w:val="20"/>
                <w:szCs w:val="20"/>
              </w:rPr>
            </w:pPr>
          </w:p>
        </w:tc>
        <w:tc>
          <w:tcPr>
            <w:tcW w:w="1896" w:type="dxa"/>
            <w:tcBorders>
              <w:top w:val="single" w:sz="6" w:space="0" w:color="auto"/>
              <w:left w:val="single" w:sz="6" w:space="0" w:color="auto"/>
              <w:bottom w:val="single" w:sz="6" w:space="0" w:color="auto"/>
              <w:right w:val="double" w:sz="4" w:space="0" w:color="auto"/>
            </w:tcBorders>
          </w:tcPr>
          <w:p w14:paraId="0793E766" w14:textId="77777777" w:rsidR="00C03AD6" w:rsidRPr="00B72FEE" w:rsidRDefault="00C03AD6" w:rsidP="00C03AD6">
            <w:pPr>
              <w:spacing w:after="120"/>
              <w:jc w:val="center"/>
              <w:rPr>
                <w:b/>
                <w:bCs/>
                <w:sz w:val="20"/>
                <w:szCs w:val="20"/>
              </w:rPr>
            </w:pPr>
          </w:p>
        </w:tc>
      </w:tr>
      <w:tr w:rsidR="00C03AD6" w:rsidRPr="00B72FEE" w14:paraId="30C75E05" w14:textId="77777777" w:rsidTr="00C03AD6">
        <w:tc>
          <w:tcPr>
            <w:tcW w:w="1240" w:type="dxa"/>
            <w:gridSpan w:val="2"/>
            <w:tcBorders>
              <w:top w:val="single" w:sz="6" w:space="0" w:color="auto"/>
              <w:left w:val="double" w:sz="4" w:space="0" w:color="auto"/>
              <w:bottom w:val="single" w:sz="6" w:space="0" w:color="auto"/>
              <w:right w:val="double" w:sz="4" w:space="0" w:color="auto"/>
            </w:tcBorders>
          </w:tcPr>
          <w:p w14:paraId="171D5813" w14:textId="77777777" w:rsidR="00C03AD6" w:rsidRPr="00B72FEE" w:rsidRDefault="00C03AD6" w:rsidP="00C03AD6">
            <w:pPr>
              <w:spacing w:after="120"/>
              <w:jc w:val="center"/>
              <w:rPr>
                <w:b/>
                <w:bCs/>
                <w:sz w:val="20"/>
                <w:szCs w:val="20"/>
              </w:rPr>
            </w:pPr>
            <w:r>
              <w:rPr>
                <w:b/>
                <w:bCs/>
                <w:sz w:val="20"/>
                <w:szCs w:val="20"/>
              </w:rPr>
              <w:t>3</w:t>
            </w:r>
          </w:p>
        </w:tc>
        <w:tc>
          <w:tcPr>
            <w:tcW w:w="1657" w:type="dxa"/>
            <w:tcBorders>
              <w:top w:val="single" w:sz="6" w:space="0" w:color="auto"/>
              <w:left w:val="double" w:sz="4" w:space="0" w:color="auto"/>
              <w:bottom w:val="single" w:sz="6" w:space="0" w:color="auto"/>
              <w:right w:val="single" w:sz="6" w:space="0" w:color="auto"/>
            </w:tcBorders>
          </w:tcPr>
          <w:p w14:paraId="5BC89AA1" w14:textId="77777777" w:rsidR="00C03AD6" w:rsidRPr="00B72FEE" w:rsidRDefault="00C03AD6" w:rsidP="00C03AD6">
            <w:pPr>
              <w:spacing w:after="120"/>
              <w:jc w:val="center"/>
              <w:rPr>
                <w:b/>
                <w:bCs/>
                <w:sz w:val="20"/>
                <w:szCs w:val="20"/>
              </w:rPr>
            </w:pPr>
          </w:p>
        </w:tc>
        <w:tc>
          <w:tcPr>
            <w:tcW w:w="1768" w:type="dxa"/>
            <w:gridSpan w:val="2"/>
            <w:tcBorders>
              <w:top w:val="single" w:sz="6" w:space="0" w:color="auto"/>
              <w:left w:val="single" w:sz="6" w:space="0" w:color="auto"/>
              <w:bottom w:val="single" w:sz="6" w:space="0" w:color="auto"/>
              <w:right w:val="double" w:sz="4" w:space="0" w:color="auto"/>
            </w:tcBorders>
          </w:tcPr>
          <w:p w14:paraId="39E10880" w14:textId="77777777" w:rsidR="00C03AD6" w:rsidRPr="00B72FEE" w:rsidRDefault="00C03AD6" w:rsidP="00C03AD6">
            <w:pPr>
              <w:spacing w:after="120"/>
              <w:jc w:val="center"/>
              <w:rPr>
                <w:b/>
                <w:bCs/>
                <w:sz w:val="20"/>
                <w:szCs w:val="20"/>
              </w:rPr>
            </w:pPr>
          </w:p>
        </w:tc>
        <w:tc>
          <w:tcPr>
            <w:tcW w:w="1223" w:type="dxa"/>
            <w:tcBorders>
              <w:top w:val="single" w:sz="6" w:space="0" w:color="auto"/>
              <w:left w:val="double" w:sz="4" w:space="0" w:color="auto"/>
              <w:bottom w:val="single" w:sz="6" w:space="0" w:color="auto"/>
              <w:right w:val="double" w:sz="4" w:space="0" w:color="auto"/>
            </w:tcBorders>
          </w:tcPr>
          <w:p w14:paraId="090FF391" w14:textId="77777777" w:rsidR="00C03AD6" w:rsidRPr="00B72FEE" w:rsidRDefault="00C03AD6" w:rsidP="00C03AD6">
            <w:pPr>
              <w:spacing w:after="120"/>
              <w:jc w:val="center"/>
              <w:rPr>
                <w:b/>
                <w:bCs/>
                <w:sz w:val="20"/>
                <w:szCs w:val="20"/>
              </w:rPr>
            </w:pPr>
            <w:r>
              <w:rPr>
                <w:b/>
                <w:bCs/>
                <w:sz w:val="20"/>
                <w:szCs w:val="20"/>
              </w:rPr>
              <w:t>8</w:t>
            </w:r>
          </w:p>
        </w:tc>
        <w:tc>
          <w:tcPr>
            <w:tcW w:w="1741" w:type="dxa"/>
            <w:gridSpan w:val="2"/>
            <w:tcBorders>
              <w:top w:val="single" w:sz="6" w:space="0" w:color="auto"/>
              <w:left w:val="double" w:sz="4" w:space="0" w:color="auto"/>
              <w:bottom w:val="single" w:sz="6" w:space="0" w:color="auto"/>
              <w:right w:val="single" w:sz="6" w:space="0" w:color="auto"/>
            </w:tcBorders>
          </w:tcPr>
          <w:p w14:paraId="43FFA5B7" w14:textId="77777777" w:rsidR="00C03AD6" w:rsidRPr="00B72FEE" w:rsidRDefault="00C03AD6" w:rsidP="00C03AD6">
            <w:pPr>
              <w:spacing w:after="120"/>
              <w:jc w:val="center"/>
              <w:rPr>
                <w:b/>
                <w:bCs/>
                <w:sz w:val="20"/>
                <w:szCs w:val="20"/>
              </w:rPr>
            </w:pPr>
          </w:p>
        </w:tc>
        <w:tc>
          <w:tcPr>
            <w:tcW w:w="1896" w:type="dxa"/>
            <w:tcBorders>
              <w:top w:val="single" w:sz="6" w:space="0" w:color="auto"/>
              <w:left w:val="single" w:sz="6" w:space="0" w:color="auto"/>
              <w:bottom w:val="single" w:sz="6" w:space="0" w:color="auto"/>
              <w:right w:val="double" w:sz="4" w:space="0" w:color="auto"/>
            </w:tcBorders>
          </w:tcPr>
          <w:p w14:paraId="4185457B" w14:textId="77777777" w:rsidR="00C03AD6" w:rsidRPr="00B72FEE" w:rsidRDefault="00C03AD6" w:rsidP="00C03AD6">
            <w:pPr>
              <w:spacing w:after="120"/>
              <w:jc w:val="center"/>
              <w:rPr>
                <w:b/>
                <w:bCs/>
                <w:sz w:val="20"/>
                <w:szCs w:val="20"/>
              </w:rPr>
            </w:pPr>
          </w:p>
        </w:tc>
      </w:tr>
      <w:tr w:rsidR="00C03AD6" w:rsidRPr="00B72FEE" w14:paraId="36383E27" w14:textId="77777777" w:rsidTr="00C03AD6">
        <w:tc>
          <w:tcPr>
            <w:tcW w:w="1240" w:type="dxa"/>
            <w:gridSpan w:val="2"/>
            <w:tcBorders>
              <w:top w:val="single" w:sz="6" w:space="0" w:color="auto"/>
              <w:left w:val="double" w:sz="4" w:space="0" w:color="auto"/>
              <w:bottom w:val="single" w:sz="6" w:space="0" w:color="auto"/>
              <w:right w:val="double" w:sz="4" w:space="0" w:color="auto"/>
            </w:tcBorders>
          </w:tcPr>
          <w:p w14:paraId="6B6EB397" w14:textId="77777777" w:rsidR="00C03AD6" w:rsidRPr="00B72FEE" w:rsidRDefault="00C03AD6" w:rsidP="00C03AD6">
            <w:pPr>
              <w:spacing w:after="120"/>
              <w:jc w:val="center"/>
              <w:rPr>
                <w:b/>
                <w:bCs/>
                <w:sz w:val="20"/>
                <w:szCs w:val="20"/>
              </w:rPr>
            </w:pPr>
            <w:r>
              <w:rPr>
                <w:b/>
                <w:bCs/>
                <w:sz w:val="20"/>
                <w:szCs w:val="20"/>
              </w:rPr>
              <w:t>4</w:t>
            </w:r>
          </w:p>
        </w:tc>
        <w:tc>
          <w:tcPr>
            <w:tcW w:w="1657" w:type="dxa"/>
            <w:tcBorders>
              <w:top w:val="single" w:sz="6" w:space="0" w:color="auto"/>
              <w:left w:val="double" w:sz="4" w:space="0" w:color="auto"/>
              <w:bottom w:val="single" w:sz="6" w:space="0" w:color="auto"/>
              <w:right w:val="single" w:sz="6" w:space="0" w:color="auto"/>
            </w:tcBorders>
          </w:tcPr>
          <w:p w14:paraId="10EC9687" w14:textId="77777777" w:rsidR="00C03AD6" w:rsidRPr="00B72FEE" w:rsidRDefault="00C03AD6" w:rsidP="00C03AD6">
            <w:pPr>
              <w:spacing w:after="120"/>
              <w:jc w:val="center"/>
              <w:rPr>
                <w:b/>
                <w:bCs/>
                <w:sz w:val="20"/>
                <w:szCs w:val="20"/>
              </w:rPr>
            </w:pPr>
          </w:p>
        </w:tc>
        <w:tc>
          <w:tcPr>
            <w:tcW w:w="1768" w:type="dxa"/>
            <w:gridSpan w:val="2"/>
            <w:tcBorders>
              <w:top w:val="single" w:sz="6" w:space="0" w:color="auto"/>
              <w:left w:val="single" w:sz="6" w:space="0" w:color="auto"/>
              <w:bottom w:val="single" w:sz="6" w:space="0" w:color="auto"/>
              <w:right w:val="double" w:sz="4" w:space="0" w:color="auto"/>
            </w:tcBorders>
          </w:tcPr>
          <w:p w14:paraId="5F577775" w14:textId="77777777" w:rsidR="00C03AD6" w:rsidRPr="00B72FEE" w:rsidRDefault="00C03AD6" w:rsidP="00C03AD6">
            <w:pPr>
              <w:spacing w:after="120"/>
              <w:jc w:val="center"/>
              <w:rPr>
                <w:b/>
                <w:bCs/>
                <w:sz w:val="20"/>
                <w:szCs w:val="20"/>
              </w:rPr>
            </w:pPr>
          </w:p>
        </w:tc>
        <w:tc>
          <w:tcPr>
            <w:tcW w:w="1223" w:type="dxa"/>
            <w:tcBorders>
              <w:top w:val="single" w:sz="6" w:space="0" w:color="auto"/>
              <w:left w:val="double" w:sz="4" w:space="0" w:color="auto"/>
              <w:bottom w:val="single" w:sz="6" w:space="0" w:color="auto"/>
              <w:right w:val="double" w:sz="4" w:space="0" w:color="auto"/>
            </w:tcBorders>
          </w:tcPr>
          <w:p w14:paraId="398EA91B" w14:textId="77777777" w:rsidR="00C03AD6" w:rsidRPr="00B72FEE" w:rsidRDefault="00C03AD6" w:rsidP="00C03AD6">
            <w:pPr>
              <w:spacing w:after="120"/>
              <w:jc w:val="center"/>
              <w:rPr>
                <w:b/>
                <w:bCs/>
                <w:sz w:val="20"/>
                <w:szCs w:val="20"/>
              </w:rPr>
            </w:pPr>
            <w:r>
              <w:rPr>
                <w:b/>
                <w:bCs/>
                <w:sz w:val="20"/>
                <w:szCs w:val="20"/>
              </w:rPr>
              <w:t>9</w:t>
            </w:r>
          </w:p>
        </w:tc>
        <w:tc>
          <w:tcPr>
            <w:tcW w:w="1741" w:type="dxa"/>
            <w:gridSpan w:val="2"/>
            <w:tcBorders>
              <w:top w:val="single" w:sz="6" w:space="0" w:color="auto"/>
              <w:left w:val="double" w:sz="4" w:space="0" w:color="auto"/>
              <w:bottom w:val="single" w:sz="6" w:space="0" w:color="auto"/>
              <w:right w:val="single" w:sz="6" w:space="0" w:color="auto"/>
            </w:tcBorders>
          </w:tcPr>
          <w:p w14:paraId="30FA5656" w14:textId="77777777" w:rsidR="00C03AD6" w:rsidRPr="00B72FEE" w:rsidRDefault="00C03AD6" w:rsidP="00C03AD6">
            <w:pPr>
              <w:spacing w:after="120"/>
              <w:jc w:val="center"/>
              <w:rPr>
                <w:b/>
                <w:bCs/>
                <w:sz w:val="20"/>
                <w:szCs w:val="20"/>
              </w:rPr>
            </w:pPr>
          </w:p>
        </w:tc>
        <w:tc>
          <w:tcPr>
            <w:tcW w:w="1896" w:type="dxa"/>
            <w:tcBorders>
              <w:top w:val="single" w:sz="6" w:space="0" w:color="auto"/>
              <w:left w:val="single" w:sz="6" w:space="0" w:color="auto"/>
              <w:bottom w:val="single" w:sz="6" w:space="0" w:color="auto"/>
              <w:right w:val="double" w:sz="4" w:space="0" w:color="auto"/>
            </w:tcBorders>
          </w:tcPr>
          <w:p w14:paraId="0ECEFFCE" w14:textId="77777777" w:rsidR="00C03AD6" w:rsidRPr="00B72FEE" w:rsidRDefault="00C03AD6" w:rsidP="00C03AD6">
            <w:pPr>
              <w:spacing w:after="120"/>
              <w:jc w:val="center"/>
              <w:rPr>
                <w:b/>
                <w:bCs/>
                <w:sz w:val="20"/>
                <w:szCs w:val="20"/>
              </w:rPr>
            </w:pPr>
          </w:p>
        </w:tc>
      </w:tr>
      <w:tr w:rsidR="00C03AD6" w:rsidRPr="00B72FEE" w14:paraId="3639F1E5" w14:textId="77777777" w:rsidTr="00C03AD6">
        <w:tc>
          <w:tcPr>
            <w:tcW w:w="1240" w:type="dxa"/>
            <w:gridSpan w:val="2"/>
            <w:tcBorders>
              <w:top w:val="single" w:sz="6" w:space="0" w:color="auto"/>
              <w:left w:val="double" w:sz="4" w:space="0" w:color="auto"/>
              <w:bottom w:val="double" w:sz="4" w:space="0" w:color="auto"/>
              <w:right w:val="double" w:sz="4" w:space="0" w:color="auto"/>
            </w:tcBorders>
          </w:tcPr>
          <w:p w14:paraId="26B5407A" w14:textId="77777777" w:rsidR="00C03AD6" w:rsidRPr="00B72FEE" w:rsidRDefault="00C03AD6" w:rsidP="00C03AD6">
            <w:pPr>
              <w:spacing w:after="120"/>
              <w:jc w:val="center"/>
              <w:rPr>
                <w:b/>
                <w:bCs/>
                <w:sz w:val="20"/>
                <w:szCs w:val="20"/>
              </w:rPr>
            </w:pPr>
            <w:r>
              <w:rPr>
                <w:b/>
                <w:bCs/>
                <w:sz w:val="20"/>
                <w:szCs w:val="20"/>
              </w:rPr>
              <w:t>5</w:t>
            </w:r>
          </w:p>
        </w:tc>
        <w:tc>
          <w:tcPr>
            <w:tcW w:w="1657" w:type="dxa"/>
            <w:tcBorders>
              <w:top w:val="single" w:sz="6" w:space="0" w:color="auto"/>
              <w:left w:val="double" w:sz="4" w:space="0" w:color="auto"/>
              <w:bottom w:val="double" w:sz="4" w:space="0" w:color="auto"/>
              <w:right w:val="single" w:sz="6" w:space="0" w:color="auto"/>
            </w:tcBorders>
          </w:tcPr>
          <w:p w14:paraId="127747CA" w14:textId="77777777" w:rsidR="00C03AD6" w:rsidRPr="00B72FEE" w:rsidRDefault="00C03AD6" w:rsidP="00C03AD6">
            <w:pPr>
              <w:spacing w:after="120"/>
              <w:jc w:val="center"/>
              <w:rPr>
                <w:b/>
                <w:bCs/>
                <w:sz w:val="20"/>
                <w:szCs w:val="20"/>
              </w:rPr>
            </w:pPr>
          </w:p>
        </w:tc>
        <w:tc>
          <w:tcPr>
            <w:tcW w:w="1768" w:type="dxa"/>
            <w:gridSpan w:val="2"/>
            <w:tcBorders>
              <w:top w:val="single" w:sz="6" w:space="0" w:color="auto"/>
              <w:left w:val="single" w:sz="6" w:space="0" w:color="auto"/>
              <w:bottom w:val="double" w:sz="4" w:space="0" w:color="auto"/>
              <w:right w:val="double" w:sz="4" w:space="0" w:color="auto"/>
            </w:tcBorders>
          </w:tcPr>
          <w:p w14:paraId="0509BE18" w14:textId="77777777" w:rsidR="00C03AD6" w:rsidRPr="00B72FEE" w:rsidRDefault="00C03AD6" w:rsidP="00C03AD6">
            <w:pPr>
              <w:spacing w:after="120"/>
              <w:jc w:val="center"/>
              <w:rPr>
                <w:b/>
                <w:bCs/>
                <w:sz w:val="20"/>
                <w:szCs w:val="20"/>
              </w:rPr>
            </w:pPr>
          </w:p>
        </w:tc>
        <w:tc>
          <w:tcPr>
            <w:tcW w:w="1223" w:type="dxa"/>
            <w:tcBorders>
              <w:top w:val="single" w:sz="6" w:space="0" w:color="auto"/>
              <w:left w:val="double" w:sz="4" w:space="0" w:color="auto"/>
              <w:bottom w:val="double" w:sz="4" w:space="0" w:color="auto"/>
              <w:right w:val="double" w:sz="4" w:space="0" w:color="auto"/>
            </w:tcBorders>
          </w:tcPr>
          <w:p w14:paraId="61CE4A8D" w14:textId="77777777" w:rsidR="00C03AD6" w:rsidRPr="00B72FEE" w:rsidRDefault="00C03AD6" w:rsidP="00C03AD6">
            <w:pPr>
              <w:spacing w:after="120"/>
              <w:jc w:val="center"/>
              <w:rPr>
                <w:b/>
                <w:bCs/>
                <w:sz w:val="20"/>
                <w:szCs w:val="20"/>
              </w:rPr>
            </w:pPr>
            <w:r>
              <w:rPr>
                <w:b/>
                <w:bCs/>
                <w:sz w:val="20"/>
                <w:szCs w:val="20"/>
              </w:rPr>
              <w:t>10</w:t>
            </w:r>
          </w:p>
        </w:tc>
        <w:tc>
          <w:tcPr>
            <w:tcW w:w="1741" w:type="dxa"/>
            <w:gridSpan w:val="2"/>
            <w:tcBorders>
              <w:top w:val="single" w:sz="6" w:space="0" w:color="auto"/>
              <w:left w:val="double" w:sz="4" w:space="0" w:color="auto"/>
              <w:bottom w:val="double" w:sz="4" w:space="0" w:color="auto"/>
              <w:right w:val="single" w:sz="6" w:space="0" w:color="auto"/>
            </w:tcBorders>
          </w:tcPr>
          <w:p w14:paraId="420EE707" w14:textId="77777777" w:rsidR="00C03AD6" w:rsidRPr="00B72FEE" w:rsidRDefault="00C03AD6" w:rsidP="00C03AD6">
            <w:pPr>
              <w:spacing w:after="120"/>
              <w:jc w:val="center"/>
              <w:rPr>
                <w:b/>
                <w:bCs/>
                <w:sz w:val="20"/>
                <w:szCs w:val="20"/>
              </w:rPr>
            </w:pPr>
          </w:p>
        </w:tc>
        <w:tc>
          <w:tcPr>
            <w:tcW w:w="1896" w:type="dxa"/>
            <w:tcBorders>
              <w:top w:val="single" w:sz="6" w:space="0" w:color="auto"/>
              <w:left w:val="single" w:sz="6" w:space="0" w:color="auto"/>
              <w:bottom w:val="double" w:sz="4" w:space="0" w:color="auto"/>
              <w:right w:val="double" w:sz="4" w:space="0" w:color="auto"/>
            </w:tcBorders>
          </w:tcPr>
          <w:p w14:paraId="50C1CF49" w14:textId="77777777" w:rsidR="00C03AD6" w:rsidRPr="00B72FEE" w:rsidRDefault="00C03AD6" w:rsidP="00C03AD6">
            <w:pPr>
              <w:spacing w:after="120"/>
              <w:jc w:val="center"/>
              <w:rPr>
                <w:b/>
                <w:bCs/>
                <w:sz w:val="20"/>
                <w:szCs w:val="20"/>
              </w:rPr>
            </w:pPr>
          </w:p>
        </w:tc>
      </w:tr>
      <w:tr w:rsidR="00C03AD6" w:rsidRPr="00B72FEE" w14:paraId="3DFB735A" w14:textId="77777777" w:rsidTr="00C03AD6">
        <w:trPr>
          <w:gridBefore w:val="1"/>
          <w:wBefore w:w="30" w:type="dxa"/>
          <w:trHeight w:val="220"/>
        </w:trPr>
        <w:tc>
          <w:tcPr>
            <w:tcW w:w="2892" w:type="dxa"/>
            <w:gridSpan w:val="3"/>
            <w:tcBorders>
              <w:top w:val="thinThickSmallGap" w:sz="24" w:space="0" w:color="auto"/>
              <w:left w:val="thinThickSmallGap" w:sz="24" w:space="0" w:color="auto"/>
            </w:tcBorders>
          </w:tcPr>
          <w:p w14:paraId="6801B7E1" w14:textId="77777777" w:rsidR="00C03AD6" w:rsidRPr="00B72FEE" w:rsidRDefault="00C03AD6" w:rsidP="00C03AD6">
            <w:pPr>
              <w:spacing w:after="120"/>
              <w:jc w:val="center"/>
              <w:rPr>
                <w:b/>
                <w:bCs/>
                <w:sz w:val="20"/>
                <w:szCs w:val="20"/>
              </w:rPr>
            </w:pPr>
            <w:r w:rsidRPr="00B72FEE">
              <w:rPr>
                <w:b/>
                <w:bCs/>
                <w:sz w:val="20"/>
                <w:szCs w:val="20"/>
              </w:rPr>
              <w:t>Total Earned Points</w:t>
            </w:r>
          </w:p>
        </w:tc>
        <w:tc>
          <w:tcPr>
            <w:tcW w:w="3268" w:type="dxa"/>
            <w:gridSpan w:val="3"/>
            <w:tcBorders>
              <w:top w:val="thinThickSmallGap" w:sz="24" w:space="0" w:color="auto"/>
              <w:right w:val="thinThickSmallGap" w:sz="24" w:space="0" w:color="auto"/>
            </w:tcBorders>
          </w:tcPr>
          <w:p w14:paraId="24F81CD7" w14:textId="77777777" w:rsidR="00C03AD6" w:rsidRPr="00B72FEE" w:rsidRDefault="00C03AD6" w:rsidP="00C03AD6">
            <w:pPr>
              <w:spacing w:after="120"/>
              <w:jc w:val="center"/>
              <w:rPr>
                <w:b/>
                <w:bCs/>
                <w:sz w:val="20"/>
                <w:szCs w:val="20"/>
              </w:rPr>
            </w:pPr>
            <w:r w:rsidRPr="00B72FEE">
              <w:rPr>
                <w:b/>
                <w:bCs/>
                <w:sz w:val="20"/>
                <w:szCs w:val="20"/>
              </w:rPr>
              <w:t>Total Available Points</w:t>
            </w:r>
          </w:p>
        </w:tc>
        <w:tc>
          <w:tcPr>
            <w:tcW w:w="3335" w:type="dxa"/>
            <w:gridSpan w:val="2"/>
            <w:tcBorders>
              <w:left w:val="thinThickSmallGap" w:sz="24" w:space="0" w:color="auto"/>
            </w:tcBorders>
          </w:tcPr>
          <w:p w14:paraId="5D771F5F" w14:textId="77777777" w:rsidR="00C03AD6" w:rsidRPr="00B72FEE" w:rsidRDefault="00C03AD6" w:rsidP="00C03AD6">
            <w:pPr>
              <w:spacing w:after="120"/>
              <w:jc w:val="center"/>
              <w:rPr>
                <w:b/>
                <w:bCs/>
                <w:sz w:val="20"/>
                <w:szCs w:val="20"/>
              </w:rPr>
            </w:pPr>
            <w:r w:rsidRPr="00B72FEE">
              <w:rPr>
                <w:b/>
                <w:bCs/>
                <w:sz w:val="20"/>
                <w:szCs w:val="20"/>
              </w:rPr>
              <w:t>Instructor Signature</w:t>
            </w:r>
          </w:p>
        </w:tc>
      </w:tr>
      <w:tr w:rsidR="00C03AD6" w:rsidRPr="00B72FEE" w14:paraId="1FBF644B" w14:textId="77777777" w:rsidTr="00C03AD6">
        <w:trPr>
          <w:gridBefore w:val="1"/>
          <w:wBefore w:w="30" w:type="dxa"/>
          <w:trHeight w:val="170"/>
        </w:trPr>
        <w:tc>
          <w:tcPr>
            <w:tcW w:w="2892" w:type="dxa"/>
            <w:gridSpan w:val="3"/>
            <w:tcBorders>
              <w:left w:val="thinThickSmallGap" w:sz="24" w:space="0" w:color="auto"/>
              <w:bottom w:val="thinThickSmallGap" w:sz="24" w:space="0" w:color="auto"/>
            </w:tcBorders>
          </w:tcPr>
          <w:p w14:paraId="7285167D" w14:textId="77777777" w:rsidR="00C03AD6" w:rsidRPr="00B72FEE" w:rsidRDefault="00C03AD6" w:rsidP="00C03AD6">
            <w:pPr>
              <w:spacing w:after="120"/>
              <w:rPr>
                <w:sz w:val="20"/>
                <w:szCs w:val="20"/>
              </w:rPr>
            </w:pPr>
          </w:p>
        </w:tc>
        <w:tc>
          <w:tcPr>
            <w:tcW w:w="3268" w:type="dxa"/>
            <w:gridSpan w:val="3"/>
            <w:tcBorders>
              <w:bottom w:val="thinThickSmallGap" w:sz="24" w:space="0" w:color="auto"/>
              <w:right w:val="thinThickSmallGap" w:sz="24" w:space="0" w:color="auto"/>
            </w:tcBorders>
          </w:tcPr>
          <w:p w14:paraId="76BCAE98" w14:textId="77777777" w:rsidR="00C03AD6" w:rsidRPr="00925540" w:rsidRDefault="00C03AD6" w:rsidP="00C03AD6">
            <w:pPr>
              <w:spacing w:after="120"/>
              <w:jc w:val="center"/>
              <w:rPr>
                <w:b/>
                <w:sz w:val="36"/>
                <w:szCs w:val="36"/>
              </w:rPr>
            </w:pPr>
            <w:r w:rsidRPr="00925540">
              <w:rPr>
                <w:b/>
                <w:sz w:val="36"/>
                <w:szCs w:val="36"/>
              </w:rPr>
              <w:t>100</w:t>
            </w:r>
          </w:p>
        </w:tc>
        <w:tc>
          <w:tcPr>
            <w:tcW w:w="3335" w:type="dxa"/>
            <w:gridSpan w:val="2"/>
            <w:tcBorders>
              <w:left w:val="thinThickSmallGap" w:sz="24" w:space="0" w:color="auto"/>
            </w:tcBorders>
          </w:tcPr>
          <w:p w14:paraId="3F8300B8" w14:textId="77777777" w:rsidR="00C03AD6" w:rsidRPr="00B72FEE" w:rsidRDefault="00C03AD6" w:rsidP="00C03AD6">
            <w:pPr>
              <w:spacing w:after="120"/>
              <w:jc w:val="center"/>
              <w:rPr>
                <w:sz w:val="20"/>
                <w:szCs w:val="20"/>
              </w:rPr>
            </w:pPr>
          </w:p>
        </w:tc>
      </w:tr>
    </w:tbl>
    <w:p w14:paraId="4D500044" w14:textId="77777777" w:rsidR="00B45634" w:rsidRDefault="00B45634" w:rsidP="00B45634">
      <w:pPr>
        <w:spacing w:before="120" w:after="60"/>
        <w:jc w:val="center"/>
        <w:rPr>
          <w:b/>
          <w:sz w:val="24"/>
        </w:rPr>
      </w:pPr>
    </w:p>
    <w:p w14:paraId="0C7755BC" w14:textId="77777777" w:rsidR="0085353E" w:rsidRDefault="0085353E" w:rsidP="0085353E">
      <w:pPr>
        <w:rPr>
          <w:b/>
          <w:sz w:val="24"/>
        </w:rPr>
      </w:pPr>
    </w:p>
    <w:p w14:paraId="1FFE0774" w14:textId="77777777" w:rsidR="0085353E" w:rsidRPr="007166C4" w:rsidRDefault="0085353E" w:rsidP="00883A1E">
      <w:pPr>
        <w:spacing w:line="480" w:lineRule="auto"/>
        <w:rPr>
          <w:sz w:val="24"/>
        </w:rPr>
      </w:pPr>
      <w:r>
        <w:rPr>
          <w:b/>
          <w:sz w:val="24"/>
        </w:rPr>
        <w:t>Question 1.</w:t>
      </w:r>
      <w:r w:rsidRPr="007166C4">
        <w:rPr>
          <w:sz w:val="24"/>
        </w:rPr>
        <w:t xml:space="preserve"> Essay question</w:t>
      </w:r>
      <w:r>
        <w:rPr>
          <w:sz w:val="24"/>
        </w:rPr>
        <w:tab/>
      </w:r>
      <w:r>
        <w:rPr>
          <w:sz w:val="24"/>
        </w:rPr>
        <w:tab/>
      </w:r>
      <w:r>
        <w:rPr>
          <w:sz w:val="24"/>
        </w:rPr>
        <w:tab/>
      </w:r>
      <w:r>
        <w:rPr>
          <w:sz w:val="24"/>
        </w:rPr>
        <w:tab/>
      </w:r>
      <w:r>
        <w:rPr>
          <w:sz w:val="24"/>
        </w:rPr>
        <w:tab/>
      </w:r>
      <w:r>
        <w:rPr>
          <w:sz w:val="24"/>
        </w:rPr>
        <w:tab/>
      </w:r>
      <w:r>
        <w:rPr>
          <w:sz w:val="24"/>
        </w:rPr>
        <w:tab/>
      </w:r>
      <w:r w:rsidRPr="007166C4">
        <w:rPr>
          <w:b/>
          <w:sz w:val="24"/>
        </w:rPr>
        <w:t>(20 points)</w:t>
      </w:r>
    </w:p>
    <w:p w14:paraId="6F70AEA0" w14:textId="74FC982C" w:rsidR="0085353E" w:rsidRPr="00350A6A" w:rsidRDefault="0085353E" w:rsidP="00883A1E">
      <w:pPr>
        <w:spacing w:line="480" w:lineRule="auto"/>
        <w:rPr>
          <w:rFonts w:ascii="Times New Roman" w:hAnsi="Times New Roman" w:cs="Times New Roman"/>
          <w:b/>
          <w:sz w:val="24"/>
        </w:rPr>
      </w:pPr>
      <w:r w:rsidRPr="00350A6A">
        <w:rPr>
          <w:rFonts w:ascii="Times New Roman" w:hAnsi="Times New Roman" w:cs="Times New Roman"/>
          <w:b/>
          <w:sz w:val="24"/>
        </w:rPr>
        <w:t>Explain the three main classifications of statement of cash flows, Operating, Investing and Financing.</w:t>
      </w:r>
      <w:r w:rsidR="00E92E50" w:rsidRPr="00350A6A">
        <w:rPr>
          <w:rFonts w:ascii="Times New Roman" w:hAnsi="Times New Roman" w:cs="Times New Roman"/>
          <w:b/>
          <w:sz w:val="24"/>
        </w:rPr>
        <w:t xml:space="preserve"> Illustrate by examples the difference between operating activity and investing activity.</w:t>
      </w:r>
    </w:p>
    <w:p w14:paraId="4C0F5901" w14:textId="77777777" w:rsidR="00270ED4" w:rsidRDefault="00012333" w:rsidP="00883A1E">
      <w:pPr>
        <w:spacing w:before="100" w:beforeAutospacing="1" w:after="100" w:afterAutospacing="1"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Statement</w:t>
      </w:r>
      <w:r w:rsidR="00884441">
        <w:rPr>
          <w:rFonts w:ascii="Times New Roman" w:eastAsia="Times New Roman" w:hAnsi="Times New Roman" w:cs="Times New Roman"/>
          <w:sz w:val="24"/>
          <w:szCs w:val="24"/>
        </w:rPr>
        <w:t xml:space="preserve"> of cash flows are placed into three </w:t>
      </w:r>
      <w:r>
        <w:rPr>
          <w:rFonts w:ascii="Times New Roman" w:eastAsia="Times New Roman" w:hAnsi="Times New Roman" w:cs="Times New Roman"/>
          <w:sz w:val="24"/>
          <w:szCs w:val="24"/>
        </w:rPr>
        <w:t>categories depending on the nature</w:t>
      </w:r>
      <w:r w:rsidR="00884441">
        <w:rPr>
          <w:rFonts w:ascii="Times New Roman" w:eastAsia="Times New Roman" w:hAnsi="Times New Roman" w:cs="Times New Roman"/>
          <w:sz w:val="24"/>
          <w:szCs w:val="24"/>
        </w:rPr>
        <w:t xml:space="preserve"> of th</w:t>
      </w:r>
      <w:r w:rsidR="0022690B">
        <w:rPr>
          <w:rFonts w:ascii="Times New Roman" w:eastAsia="Times New Roman" w:hAnsi="Times New Roman" w:cs="Times New Roman"/>
          <w:sz w:val="24"/>
          <w:szCs w:val="24"/>
        </w:rPr>
        <w:t>e transaction and these categories include operating activities, investing activities, and financing activities</w:t>
      </w:r>
      <w:r w:rsidR="00883A1E">
        <w:rPr>
          <w:rFonts w:ascii="Times New Roman" w:eastAsia="Times New Roman" w:hAnsi="Times New Roman" w:cs="Times New Roman"/>
          <w:sz w:val="24"/>
          <w:szCs w:val="24"/>
        </w:rPr>
        <w:t xml:space="preserve">. </w:t>
      </w:r>
    </w:p>
    <w:p w14:paraId="2870482B" w14:textId="7A667B1B" w:rsidR="00012333" w:rsidRDefault="00883A1E" w:rsidP="00883A1E">
      <w:pPr>
        <w:spacing w:before="100" w:beforeAutospacing="1" w:after="100" w:afterAutospacing="1"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Operating activities include cash transactions associated with net income. For instance, revenue generated from the sale of goods and cash paid in expenses are operating activities because expenses and revenues are included in the calculation of net income.</w:t>
      </w:r>
      <w:r w:rsidR="00674C80">
        <w:rPr>
          <w:rFonts w:ascii="Times New Roman" w:eastAsia="Times New Roman" w:hAnsi="Times New Roman" w:cs="Times New Roman"/>
          <w:sz w:val="24"/>
          <w:szCs w:val="24"/>
        </w:rPr>
        <w:t xml:space="preserve"> The transactions included in this category largely involve changes in cash, inventory, depreciation, accounts payable, and accounts receivable.</w:t>
      </w:r>
    </w:p>
    <w:p w14:paraId="6AEC9680" w14:textId="77777777" w:rsidR="00F17B89" w:rsidRDefault="00883A1E" w:rsidP="00883A1E">
      <w:pPr>
        <w:spacing w:before="100" w:beforeAutospacing="1" w:after="100" w:afterAutospacing="1"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Investing activities include transaction activities t</w:t>
      </w:r>
      <w:r w:rsidR="00474C1B">
        <w:rPr>
          <w:rFonts w:ascii="Times New Roman" w:eastAsia="Times New Roman" w:hAnsi="Times New Roman" w:cs="Times New Roman"/>
          <w:sz w:val="24"/>
          <w:szCs w:val="24"/>
        </w:rPr>
        <w:t xml:space="preserve">hat relate to noncurrent assets such as </w:t>
      </w:r>
      <w:r w:rsidR="00B52AEC">
        <w:rPr>
          <w:rFonts w:ascii="Times New Roman" w:eastAsia="Times New Roman" w:hAnsi="Times New Roman" w:cs="Times New Roman"/>
          <w:sz w:val="24"/>
          <w:szCs w:val="24"/>
        </w:rPr>
        <w:t>equipment, property, long term investments and the principal amounts of loans made to other entities.</w:t>
      </w:r>
      <w:r w:rsidR="00FF4B86">
        <w:rPr>
          <w:rFonts w:ascii="Times New Roman" w:eastAsia="Times New Roman" w:hAnsi="Times New Roman" w:cs="Times New Roman"/>
          <w:sz w:val="24"/>
          <w:szCs w:val="24"/>
        </w:rPr>
        <w:t xml:space="preserve"> For instance, cash paid for an investment outside the company or cash made from the sale of land are investing activities. However, the interest received from loans is perceived to be operating activities because it affects the calculation of net income.</w:t>
      </w:r>
      <w:r w:rsidR="00F17B89">
        <w:rPr>
          <w:rFonts w:ascii="Times New Roman" w:eastAsia="Times New Roman" w:hAnsi="Times New Roman" w:cs="Times New Roman"/>
          <w:sz w:val="24"/>
          <w:szCs w:val="24"/>
        </w:rPr>
        <w:t xml:space="preserve">  Other transactions placed in this category include payments made during a merger or acquisitions. Generally, these transactions result in cash outflows because cash is used to buy property, equipment, or short term assets such as market securities.</w:t>
      </w:r>
    </w:p>
    <w:p w14:paraId="51BCC31E" w14:textId="38BA740A" w:rsidR="0015153E" w:rsidRDefault="0015153E" w:rsidP="00883A1E">
      <w:pPr>
        <w:spacing w:before="100" w:beforeAutospacing="1" w:after="100" w:afterAutospacing="1" w:line="480" w:lineRule="auto"/>
        <w:jc w:val="lef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Financing activities involve transactions </w:t>
      </w:r>
      <w:r w:rsidR="00295339">
        <w:rPr>
          <w:rFonts w:ascii="Times New Roman" w:eastAsia="Times New Roman" w:hAnsi="Times New Roman" w:cs="Times New Roman"/>
          <w:sz w:val="24"/>
          <w:szCs w:val="24"/>
        </w:rPr>
        <w:t>that are</w:t>
      </w:r>
      <w:r>
        <w:rPr>
          <w:rFonts w:ascii="Times New Roman" w:eastAsia="Times New Roman" w:hAnsi="Times New Roman" w:cs="Times New Roman"/>
          <w:sz w:val="24"/>
          <w:szCs w:val="24"/>
        </w:rPr>
        <w:t xml:space="preserve"> associated with noncurrent </w:t>
      </w:r>
      <w:r w:rsidR="00295339">
        <w:rPr>
          <w:rFonts w:ascii="Times New Roman" w:eastAsia="Times New Roman" w:hAnsi="Times New Roman" w:cs="Times New Roman"/>
          <w:sz w:val="24"/>
          <w:szCs w:val="24"/>
        </w:rPr>
        <w:t>liabilities as</w:t>
      </w:r>
      <w:r>
        <w:rPr>
          <w:rFonts w:ascii="Times New Roman" w:eastAsia="Times New Roman" w:hAnsi="Times New Roman" w:cs="Times New Roman"/>
          <w:sz w:val="24"/>
          <w:szCs w:val="24"/>
        </w:rPr>
        <w:t xml:space="preserve"> well as the equity of owners</w:t>
      </w:r>
      <w:r w:rsidR="00295339">
        <w:rPr>
          <w:rFonts w:ascii="Times New Roman" w:eastAsia="Times New Roman" w:hAnsi="Times New Roman" w:cs="Times New Roman"/>
          <w:sz w:val="24"/>
          <w:szCs w:val="24"/>
        </w:rPr>
        <w:t xml:space="preserve">. Examples of such transactions include dividend payments, stock </w:t>
      </w:r>
      <w:r w:rsidR="00295339">
        <w:rPr>
          <w:rFonts w:ascii="Times New Roman" w:eastAsia="Times New Roman" w:hAnsi="Times New Roman" w:cs="Times New Roman"/>
          <w:sz w:val="24"/>
          <w:szCs w:val="24"/>
        </w:rPr>
        <w:lastRenderedPageBreak/>
        <w:t>sales and repurchases, and the principal amount of long term debt.</w:t>
      </w:r>
      <w:r w:rsidR="00F17B89">
        <w:rPr>
          <w:rFonts w:ascii="Times New Roman" w:eastAsia="Times New Roman" w:hAnsi="Times New Roman" w:cs="Times New Roman"/>
          <w:sz w:val="24"/>
          <w:szCs w:val="24"/>
        </w:rPr>
        <w:t xml:space="preserve"> Changes in cash from financing activities are cash inflow, when capital is raised and cash outflow when dividends are paid.</w:t>
      </w:r>
    </w:p>
    <w:p w14:paraId="33D7447A" w14:textId="77777777" w:rsidR="0085353E" w:rsidRDefault="0085353E" w:rsidP="0015153E">
      <w:pPr>
        <w:pStyle w:val="hang"/>
        <w:spacing w:before="0" w:beforeAutospacing="0" w:after="0" w:afterAutospacing="0" w:line="480" w:lineRule="auto"/>
        <w:ind w:left="240" w:hanging="240"/>
        <w:textAlignment w:val="baseline"/>
        <w:rPr>
          <w:rFonts w:asciiTheme="minorHAnsi" w:hAnsiTheme="minorHAnsi" w:cstheme="minorHAnsi"/>
          <w:b/>
        </w:rPr>
      </w:pPr>
    </w:p>
    <w:p w14:paraId="239C0502" w14:textId="77777777" w:rsidR="00E92E50" w:rsidRDefault="00E92E50" w:rsidP="0015153E">
      <w:pPr>
        <w:pStyle w:val="hang"/>
        <w:spacing w:before="0" w:beforeAutospacing="0" w:after="0" w:afterAutospacing="0" w:line="480" w:lineRule="auto"/>
        <w:ind w:left="240" w:hanging="240"/>
        <w:textAlignment w:val="baseline"/>
        <w:rPr>
          <w:rFonts w:asciiTheme="minorHAnsi" w:hAnsiTheme="minorHAnsi" w:cstheme="minorHAnsi"/>
          <w:b/>
        </w:rPr>
      </w:pPr>
    </w:p>
    <w:p w14:paraId="3378F40C" w14:textId="77777777" w:rsidR="00E92E50" w:rsidRDefault="00E92E50" w:rsidP="0085353E">
      <w:pPr>
        <w:pStyle w:val="hang"/>
        <w:spacing w:before="0" w:beforeAutospacing="0" w:after="0" w:afterAutospacing="0"/>
        <w:ind w:left="240" w:hanging="240"/>
        <w:textAlignment w:val="baseline"/>
        <w:rPr>
          <w:rFonts w:asciiTheme="minorHAnsi" w:hAnsiTheme="minorHAnsi" w:cstheme="minorHAnsi"/>
          <w:b/>
        </w:rPr>
      </w:pPr>
    </w:p>
    <w:p w14:paraId="42372D6D" w14:textId="77777777" w:rsidR="00E92E50" w:rsidRDefault="00E92E50" w:rsidP="0085353E">
      <w:pPr>
        <w:pStyle w:val="hang"/>
        <w:spacing w:before="0" w:beforeAutospacing="0" w:after="0" w:afterAutospacing="0"/>
        <w:ind w:left="240" w:hanging="240"/>
        <w:textAlignment w:val="baseline"/>
        <w:rPr>
          <w:rFonts w:asciiTheme="minorHAnsi" w:hAnsiTheme="minorHAnsi" w:cstheme="minorHAnsi"/>
          <w:b/>
        </w:rPr>
      </w:pPr>
    </w:p>
    <w:p w14:paraId="59D689DC" w14:textId="77777777" w:rsidR="00E92E50" w:rsidRDefault="00E92E50" w:rsidP="0085353E">
      <w:pPr>
        <w:pStyle w:val="hang"/>
        <w:spacing w:before="0" w:beforeAutospacing="0" w:after="0" w:afterAutospacing="0"/>
        <w:ind w:left="240" w:hanging="240"/>
        <w:textAlignment w:val="baseline"/>
        <w:rPr>
          <w:rFonts w:asciiTheme="minorHAnsi" w:hAnsiTheme="minorHAnsi" w:cstheme="minorHAnsi"/>
          <w:b/>
        </w:rPr>
      </w:pPr>
    </w:p>
    <w:p w14:paraId="16739FE8" w14:textId="77777777" w:rsidR="00E92E50" w:rsidRDefault="00E92E50" w:rsidP="0085353E">
      <w:pPr>
        <w:pStyle w:val="hang"/>
        <w:spacing w:before="0" w:beforeAutospacing="0" w:after="0" w:afterAutospacing="0"/>
        <w:ind w:left="240" w:hanging="240"/>
        <w:textAlignment w:val="baseline"/>
        <w:rPr>
          <w:rFonts w:asciiTheme="minorHAnsi" w:hAnsiTheme="minorHAnsi" w:cstheme="minorHAnsi"/>
          <w:b/>
        </w:rPr>
      </w:pPr>
    </w:p>
    <w:p w14:paraId="6CCA38BB" w14:textId="77777777" w:rsidR="00E92E50" w:rsidRDefault="00E92E50" w:rsidP="0085353E">
      <w:pPr>
        <w:pStyle w:val="hang"/>
        <w:spacing w:before="0" w:beforeAutospacing="0" w:after="0" w:afterAutospacing="0"/>
        <w:ind w:left="240" w:hanging="240"/>
        <w:textAlignment w:val="baseline"/>
        <w:rPr>
          <w:rFonts w:asciiTheme="minorHAnsi" w:hAnsiTheme="minorHAnsi" w:cstheme="minorHAnsi"/>
          <w:b/>
        </w:rPr>
      </w:pPr>
    </w:p>
    <w:p w14:paraId="24EF59A4" w14:textId="77777777" w:rsidR="00E92E50" w:rsidRDefault="00E92E50" w:rsidP="0085353E">
      <w:pPr>
        <w:pStyle w:val="hang"/>
        <w:spacing w:before="0" w:beforeAutospacing="0" w:after="0" w:afterAutospacing="0"/>
        <w:ind w:left="240" w:hanging="240"/>
        <w:textAlignment w:val="baseline"/>
        <w:rPr>
          <w:rFonts w:asciiTheme="minorHAnsi" w:hAnsiTheme="minorHAnsi" w:cstheme="minorHAnsi"/>
          <w:b/>
        </w:rPr>
      </w:pPr>
    </w:p>
    <w:p w14:paraId="0D4EBE39" w14:textId="77777777" w:rsidR="00E92E50" w:rsidRDefault="00E92E50" w:rsidP="0085353E">
      <w:pPr>
        <w:pStyle w:val="hang"/>
        <w:spacing w:before="0" w:beforeAutospacing="0" w:after="0" w:afterAutospacing="0"/>
        <w:ind w:left="240" w:hanging="240"/>
        <w:textAlignment w:val="baseline"/>
        <w:rPr>
          <w:rFonts w:asciiTheme="minorHAnsi" w:hAnsiTheme="minorHAnsi" w:cstheme="minorHAnsi"/>
          <w:b/>
        </w:rPr>
      </w:pPr>
    </w:p>
    <w:p w14:paraId="20E45BCA" w14:textId="77777777" w:rsidR="00E92E50" w:rsidRDefault="00E92E50" w:rsidP="0085353E">
      <w:pPr>
        <w:pStyle w:val="hang"/>
        <w:spacing w:before="0" w:beforeAutospacing="0" w:after="0" w:afterAutospacing="0"/>
        <w:ind w:left="240" w:hanging="240"/>
        <w:textAlignment w:val="baseline"/>
        <w:rPr>
          <w:rFonts w:asciiTheme="minorHAnsi" w:hAnsiTheme="minorHAnsi" w:cstheme="minorHAnsi"/>
          <w:b/>
        </w:rPr>
      </w:pPr>
    </w:p>
    <w:p w14:paraId="73A20801" w14:textId="77777777" w:rsidR="00E92E50" w:rsidRDefault="00E92E50" w:rsidP="0085353E">
      <w:pPr>
        <w:pStyle w:val="hang"/>
        <w:spacing w:before="0" w:beforeAutospacing="0" w:after="0" w:afterAutospacing="0"/>
        <w:ind w:left="240" w:hanging="240"/>
        <w:textAlignment w:val="baseline"/>
        <w:rPr>
          <w:rFonts w:asciiTheme="minorHAnsi" w:hAnsiTheme="minorHAnsi" w:cstheme="minorHAnsi"/>
          <w:b/>
        </w:rPr>
      </w:pPr>
    </w:p>
    <w:p w14:paraId="2A1A1456" w14:textId="77777777" w:rsidR="00E92E50" w:rsidRDefault="00E92E50" w:rsidP="0085353E">
      <w:pPr>
        <w:pStyle w:val="hang"/>
        <w:spacing w:before="0" w:beforeAutospacing="0" w:after="0" w:afterAutospacing="0"/>
        <w:ind w:left="240" w:hanging="240"/>
        <w:textAlignment w:val="baseline"/>
        <w:rPr>
          <w:rFonts w:asciiTheme="minorHAnsi" w:hAnsiTheme="minorHAnsi" w:cstheme="minorHAnsi"/>
          <w:b/>
        </w:rPr>
      </w:pPr>
    </w:p>
    <w:p w14:paraId="458AF864" w14:textId="77777777" w:rsidR="00E92E50" w:rsidRDefault="00E92E50" w:rsidP="0085353E">
      <w:pPr>
        <w:pStyle w:val="hang"/>
        <w:spacing w:before="0" w:beforeAutospacing="0" w:after="0" w:afterAutospacing="0"/>
        <w:ind w:left="240" w:hanging="240"/>
        <w:textAlignment w:val="baseline"/>
        <w:rPr>
          <w:rFonts w:asciiTheme="minorHAnsi" w:hAnsiTheme="minorHAnsi" w:cstheme="minorHAnsi"/>
          <w:b/>
        </w:rPr>
      </w:pPr>
    </w:p>
    <w:p w14:paraId="7F67E34D" w14:textId="77777777" w:rsidR="00E92E50" w:rsidRDefault="00E92E50" w:rsidP="0085353E">
      <w:pPr>
        <w:pStyle w:val="hang"/>
        <w:spacing w:before="0" w:beforeAutospacing="0" w:after="0" w:afterAutospacing="0"/>
        <w:ind w:left="240" w:hanging="240"/>
        <w:textAlignment w:val="baseline"/>
        <w:rPr>
          <w:rFonts w:asciiTheme="minorHAnsi" w:hAnsiTheme="minorHAnsi" w:cstheme="minorHAnsi"/>
          <w:b/>
        </w:rPr>
      </w:pPr>
    </w:p>
    <w:p w14:paraId="4F87EC0B" w14:textId="77777777" w:rsidR="00E92E50" w:rsidRDefault="00E92E50" w:rsidP="0085353E">
      <w:pPr>
        <w:pStyle w:val="hang"/>
        <w:spacing w:before="0" w:beforeAutospacing="0" w:after="0" w:afterAutospacing="0"/>
        <w:ind w:left="240" w:hanging="240"/>
        <w:textAlignment w:val="baseline"/>
        <w:rPr>
          <w:rFonts w:asciiTheme="minorHAnsi" w:hAnsiTheme="minorHAnsi" w:cstheme="minorHAnsi"/>
          <w:b/>
        </w:rPr>
      </w:pPr>
    </w:p>
    <w:p w14:paraId="2C775191" w14:textId="77777777" w:rsidR="00E92E50" w:rsidRDefault="00E92E50" w:rsidP="0085353E">
      <w:pPr>
        <w:pStyle w:val="hang"/>
        <w:spacing w:before="0" w:beforeAutospacing="0" w:after="0" w:afterAutospacing="0"/>
        <w:ind w:left="240" w:hanging="240"/>
        <w:textAlignment w:val="baseline"/>
        <w:rPr>
          <w:rFonts w:asciiTheme="minorHAnsi" w:hAnsiTheme="minorHAnsi" w:cstheme="minorHAnsi"/>
          <w:b/>
        </w:rPr>
      </w:pPr>
    </w:p>
    <w:p w14:paraId="7880ECE8" w14:textId="77777777" w:rsidR="00E92E50" w:rsidRDefault="00E92E50" w:rsidP="0085353E">
      <w:pPr>
        <w:pStyle w:val="hang"/>
        <w:spacing w:before="0" w:beforeAutospacing="0" w:after="0" w:afterAutospacing="0"/>
        <w:ind w:left="240" w:hanging="240"/>
        <w:textAlignment w:val="baseline"/>
        <w:rPr>
          <w:rFonts w:asciiTheme="minorHAnsi" w:hAnsiTheme="minorHAnsi" w:cstheme="minorHAnsi"/>
          <w:b/>
        </w:rPr>
      </w:pPr>
    </w:p>
    <w:p w14:paraId="050D7A32" w14:textId="77777777" w:rsidR="00E92E50" w:rsidRDefault="00E92E50" w:rsidP="0085353E">
      <w:pPr>
        <w:pStyle w:val="hang"/>
        <w:spacing w:before="0" w:beforeAutospacing="0" w:after="0" w:afterAutospacing="0"/>
        <w:ind w:left="240" w:hanging="240"/>
        <w:textAlignment w:val="baseline"/>
        <w:rPr>
          <w:rFonts w:asciiTheme="minorHAnsi" w:hAnsiTheme="minorHAnsi" w:cstheme="minorHAnsi"/>
          <w:b/>
        </w:rPr>
      </w:pPr>
    </w:p>
    <w:p w14:paraId="711571A8" w14:textId="77777777" w:rsidR="00E92E50" w:rsidRDefault="00E92E50" w:rsidP="0085353E">
      <w:pPr>
        <w:pStyle w:val="hang"/>
        <w:spacing w:before="0" w:beforeAutospacing="0" w:after="0" w:afterAutospacing="0"/>
        <w:ind w:left="240" w:hanging="240"/>
        <w:textAlignment w:val="baseline"/>
        <w:rPr>
          <w:rFonts w:asciiTheme="minorHAnsi" w:hAnsiTheme="minorHAnsi" w:cstheme="minorHAnsi"/>
          <w:b/>
        </w:rPr>
      </w:pPr>
    </w:p>
    <w:p w14:paraId="5EB61B49" w14:textId="77777777" w:rsidR="00E92E50" w:rsidRDefault="00E92E50" w:rsidP="0085353E">
      <w:pPr>
        <w:pStyle w:val="hang"/>
        <w:spacing w:before="0" w:beforeAutospacing="0" w:after="0" w:afterAutospacing="0"/>
        <w:ind w:left="240" w:hanging="240"/>
        <w:textAlignment w:val="baseline"/>
        <w:rPr>
          <w:rFonts w:asciiTheme="minorHAnsi" w:hAnsiTheme="minorHAnsi" w:cstheme="minorHAnsi"/>
          <w:b/>
        </w:rPr>
      </w:pPr>
    </w:p>
    <w:p w14:paraId="0B41B709" w14:textId="77777777" w:rsidR="00E92E50" w:rsidRDefault="00E92E50" w:rsidP="0085353E">
      <w:pPr>
        <w:pStyle w:val="hang"/>
        <w:spacing w:before="0" w:beforeAutospacing="0" w:after="0" w:afterAutospacing="0"/>
        <w:ind w:left="240" w:hanging="240"/>
        <w:textAlignment w:val="baseline"/>
        <w:rPr>
          <w:rFonts w:asciiTheme="minorHAnsi" w:hAnsiTheme="minorHAnsi" w:cstheme="minorHAnsi"/>
          <w:b/>
        </w:rPr>
      </w:pPr>
    </w:p>
    <w:p w14:paraId="73177CE1" w14:textId="77777777" w:rsidR="00E92E50" w:rsidRDefault="00E92E50" w:rsidP="0085353E">
      <w:pPr>
        <w:pStyle w:val="hang"/>
        <w:spacing w:before="0" w:beforeAutospacing="0" w:after="0" w:afterAutospacing="0"/>
        <w:ind w:left="240" w:hanging="240"/>
        <w:textAlignment w:val="baseline"/>
        <w:rPr>
          <w:rFonts w:asciiTheme="minorHAnsi" w:hAnsiTheme="minorHAnsi" w:cstheme="minorHAnsi"/>
          <w:b/>
        </w:rPr>
      </w:pPr>
    </w:p>
    <w:p w14:paraId="671EAECF" w14:textId="77777777" w:rsidR="00E92E50" w:rsidRDefault="00E92E50" w:rsidP="0085353E">
      <w:pPr>
        <w:pStyle w:val="hang"/>
        <w:spacing w:before="0" w:beforeAutospacing="0" w:after="0" w:afterAutospacing="0"/>
        <w:ind w:left="240" w:hanging="240"/>
        <w:textAlignment w:val="baseline"/>
        <w:rPr>
          <w:rFonts w:asciiTheme="minorHAnsi" w:hAnsiTheme="minorHAnsi" w:cstheme="minorHAnsi"/>
          <w:b/>
        </w:rPr>
      </w:pPr>
    </w:p>
    <w:p w14:paraId="1F252AC5" w14:textId="77777777" w:rsidR="00E92E50" w:rsidRDefault="00E92E50" w:rsidP="0085353E">
      <w:pPr>
        <w:pStyle w:val="hang"/>
        <w:spacing w:before="0" w:beforeAutospacing="0" w:after="0" w:afterAutospacing="0"/>
        <w:ind w:left="240" w:hanging="240"/>
        <w:textAlignment w:val="baseline"/>
        <w:rPr>
          <w:rFonts w:asciiTheme="minorHAnsi" w:hAnsiTheme="minorHAnsi" w:cstheme="minorHAnsi"/>
          <w:b/>
        </w:rPr>
      </w:pPr>
    </w:p>
    <w:p w14:paraId="6FE68CCC" w14:textId="77777777" w:rsidR="00E92E50" w:rsidRDefault="00E92E50" w:rsidP="0085353E">
      <w:pPr>
        <w:pStyle w:val="hang"/>
        <w:spacing w:before="0" w:beforeAutospacing="0" w:after="0" w:afterAutospacing="0"/>
        <w:ind w:left="240" w:hanging="240"/>
        <w:textAlignment w:val="baseline"/>
        <w:rPr>
          <w:rFonts w:asciiTheme="minorHAnsi" w:hAnsiTheme="minorHAnsi" w:cstheme="minorHAnsi"/>
          <w:b/>
        </w:rPr>
      </w:pPr>
    </w:p>
    <w:p w14:paraId="7AB46804" w14:textId="77777777" w:rsidR="00E92E50" w:rsidRDefault="00E92E50" w:rsidP="0085353E">
      <w:pPr>
        <w:pStyle w:val="hang"/>
        <w:spacing w:before="0" w:beforeAutospacing="0" w:after="0" w:afterAutospacing="0"/>
        <w:ind w:left="240" w:hanging="240"/>
        <w:textAlignment w:val="baseline"/>
        <w:rPr>
          <w:rFonts w:asciiTheme="minorHAnsi" w:hAnsiTheme="minorHAnsi" w:cstheme="minorHAnsi"/>
          <w:b/>
        </w:rPr>
      </w:pPr>
    </w:p>
    <w:p w14:paraId="76074FAB" w14:textId="77777777" w:rsidR="00E92E50" w:rsidRDefault="00E92E50" w:rsidP="0085353E">
      <w:pPr>
        <w:pStyle w:val="hang"/>
        <w:spacing w:before="0" w:beforeAutospacing="0" w:after="0" w:afterAutospacing="0"/>
        <w:ind w:left="240" w:hanging="240"/>
        <w:textAlignment w:val="baseline"/>
        <w:rPr>
          <w:rFonts w:asciiTheme="minorHAnsi" w:hAnsiTheme="minorHAnsi" w:cstheme="minorHAnsi"/>
          <w:b/>
        </w:rPr>
      </w:pPr>
    </w:p>
    <w:p w14:paraId="11885AD2" w14:textId="77777777" w:rsidR="00E92E50" w:rsidRDefault="00E92E50" w:rsidP="0085353E">
      <w:pPr>
        <w:pStyle w:val="hang"/>
        <w:spacing w:before="0" w:beforeAutospacing="0" w:after="0" w:afterAutospacing="0"/>
        <w:ind w:left="240" w:hanging="240"/>
        <w:textAlignment w:val="baseline"/>
        <w:rPr>
          <w:rFonts w:asciiTheme="minorHAnsi" w:hAnsiTheme="minorHAnsi" w:cstheme="minorHAnsi"/>
          <w:b/>
        </w:rPr>
      </w:pPr>
    </w:p>
    <w:p w14:paraId="3710DBF8" w14:textId="77777777" w:rsidR="00E92E50" w:rsidRDefault="00E92E50" w:rsidP="0085353E">
      <w:pPr>
        <w:pStyle w:val="hang"/>
        <w:spacing w:before="0" w:beforeAutospacing="0" w:after="0" w:afterAutospacing="0"/>
        <w:ind w:left="240" w:hanging="240"/>
        <w:textAlignment w:val="baseline"/>
        <w:rPr>
          <w:rFonts w:asciiTheme="minorHAnsi" w:hAnsiTheme="minorHAnsi" w:cstheme="minorHAnsi"/>
          <w:b/>
        </w:rPr>
      </w:pPr>
    </w:p>
    <w:p w14:paraId="1CD37CFB" w14:textId="77777777" w:rsidR="00E92E50" w:rsidRDefault="00E92E50" w:rsidP="0085353E">
      <w:pPr>
        <w:pStyle w:val="hang"/>
        <w:spacing w:before="0" w:beforeAutospacing="0" w:after="0" w:afterAutospacing="0"/>
        <w:ind w:left="240" w:hanging="240"/>
        <w:textAlignment w:val="baseline"/>
        <w:rPr>
          <w:rFonts w:asciiTheme="minorHAnsi" w:hAnsiTheme="minorHAnsi" w:cstheme="minorHAnsi"/>
          <w:b/>
        </w:rPr>
      </w:pPr>
    </w:p>
    <w:p w14:paraId="786E7263" w14:textId="77777777" w:rsidR="00E92E50" w:rsidRDefault="00E92E50" w:rsidP="0085353E">
      <w:pPr>
        <w:pStyle w:val="hang"/>
        <w:spacing w:before="0" w:beforeAutospacing="0" w:after="0" w:afterAutospacing="0"/>
        <w:ind w:left="240" w:hanging="240"/>
        <w:textAlignment w:val="baseline"/>
        <w:rPr>
          <w:rFonts w:asciiTheme="minorHAnsi" w:hAnsiTheme="minorHAnsi" w:cstheme="minorHAnsi"/>
          <w:b/>
        </w:rPr>
      </w:pPr>
    </w:p>
    <w:p w14:paraId="40272B90" w14:textId="77777777" w:rsidR="00E92E50" w:rsidRDefault="00E92E50" w:rsidP="0085353E">
      <w:pPr>
        <w:pStyle w:val="hang"/>
        <w:spacing w:before="0" w:beforeAutospacing="0" w:after="0" w:afterAutospacing="0"/>
        <w:ind w:left="240" w:hanging="240"/>
        <w:textAlignment w:val="baseline"/>
        <w:rPr>
          <w:rFonts w:asciiTheme="minorHAnsi" w:hAnsiTheme="minorHAnsi" w:cstheme="minorHAnsi"/>
          <w:b/>
        </w:rPr>
      </w:pPr>
    </w:p>
    <w:p w14:paraId="39BF06DC" w14:textId="77777777" w:rsidR="00E92E50" w:rsidRDefault="00E92E50" w:rsidP="0085353E">
      <w:pPr>
        <w:pStyle w:val="hang"/>
        <w:spacing w:before="0" w:beforeAutospacing="0" w:after="0" w:afterAutospacing="0"/>
        <w:ind w:left="240" w:hanging="240"/>
        <w:textAlignment w:val="baseline"/>
        <w:rPr>
          <w:rFonts w:asciiTheme="minorHAnsi" w:hAnsiTheme="minorHAnsi" w:cstheme="minorHAnsi"/>
          <w:b/>
        </w:rPr>
      </w:pPr>
    </w:p>
    <w:p w14:paraId="7076EDB3" w14:textId="77777777" w:rsidR="00E92E50" w:rsidRDefault="00E92E50" w:rsidP="0085353E">
      <w:pPr>
        <w:pStyle w:val="hang"/>
        <w:spacing w:before="0" w:beforeAutospacing="0" w:after="0" w:afterAutospacing="0"/>
        <w:ind w:left="240" w:hanging="240"/>
        <w:textAlignment w:val="baseline"/>
        <w:rPr>
          <w:rFonts w:asciiTheme="minorHAnsi" w:hAnsiTheme="minorHAnsi" w:cstheme="minorHAnsi"/>
          <w:b/>
        </w:rPr>
      </w:pPr>
    </w:p>
    <w:p w14:paraId="1D89ECAF" w14:textId="77777777" w:rsidR="00E92E50" w:rsidRDefault="00E92E50" w:rsidP="0085353E">
      <w:pPr>
        <w:pStyle w:val="hang"/>
        <w:spacing w:before="0" w:beforeAutospacing="0" w:after="0" w:afterAutospacing="0"/>
        <w:ind w:left="240" w:hanging="240"/>
        <w:textAlignment w:val="baseline"/>
        <w:rPr>
          <w:rFonts w:asciiTheme="minorHAnsi" w:hAnsiTheme="minorHAnsi" w:cstheme="minorHAnsi"/>
          <w:b/>
        </w:rPr>
      </w:pPr>
    </w:p>
    <w:p w14:paraId="4F49A467" w14:textId="77777777" w:rsidR="00E92E50" w:rsidRDefault="00E92E50" w:rsidP="0085353E">
      <w:pPr>
        <w:pStyle w:val="hang"/>
        <w:spacing w:before="0" w:beforeAutospacing="0" w:after="0" w:afterAutospacing="0"/>
        <w:ind w:left="240" w:hanging="240"/>
        <w:textAlignment w:val="baseline"/>
        <w:rPr>
          <w:rFonts w:asciiTheme="minorHAnsi" w:hAnsiTheme="minorHAnsi" w:cstheme="minorHAnsi"/>
          <w:b/>
        </w:rPr>
      </w:pPr>
    </w:p>
    <w:p w14:paraId="5734F169" w14:textId="77777777" w:rsidR="00E92E50" w:rsidRDefault="00E92E50" w:rsidP="0085353E">
      <w:pPr>
        <w:pStyle w:val="hang"/>
        <w:spacing w:before="0" w:beforeAutospacing="0" w:after="0" w:afterAutospacing="0"/>
        <w:ind w:left="240" w:hanging="240"/>
        <w:textAlignment w:val="baseline"/>
        <w:rPr>
          <w:rFonts w:asciiTheme="minorHAnsi" w:hAnsiTheme="minorHAnsi" w:cstheme="minorHAnsi"/>
          <w:b/>
        </w:rPr>
      </w:pPr>
    </w:p>
    <w:p w14:paraId="251E3BDD" w14:textId="77777777" w:rsidR="00E92E50" w:rsidRDefault="00E92E50" w:rsidP="0085353E">
      <w:pPr>
        <w:pStyle w:val="hang"/>
        <w:spacing w:before="0" w:beforeAutospacing="0" w:after="0" w:afterAutospacing="0"/>
        <w:ind w:left="240" w:hanging="240"/>
        <w:textAlignment w:val="baseline"/>
        <w:rPr>
          <w:rFonts w:asciiTheme="minorHAnsi" w:hAnsiTheme="minorHAnsi" w:cstheme="minorHAnsi"/>
          <w:b/>
        </w:rPr>
      </w:pPr>
    </w:p>
    <w:p w14:paraId="646ABD95" w14:textId="77777777" w:rsidR="0085353E" w:rsidRDefault="0085353E" w:rsidP="0085353E">
      <w:pPr>
        <w:pStyle w:val="hang"/>
        <w:spacing w:before="0" w:beforeAutospacing="0" w:after="0" w:afterAutospacing="0"/>
        <w:ind w:left="240" w:hanging="240"/>
        <w:textAlignment w:val="baseline"/>
        <w:rPr>
          <w:rFonts w:asciiTheme="minorHAnsi" w:hAnsiTheme="minorHAnsi" w:cstheme="minorHAnsi"/>
          <w:b/>
        </w:rPr>
      </w:pPr>
    </w:p>
    <w:p w14:paraId="6DF7DEFC" w14:textId="77777777" w:rsidR="0085353E" w:rsidRDefault="0085353E" w:rsidP="0085353E">
      <w:pPr>
        <w:pStyle w:val="hang"/>
        <w:spacing w:before="0" w:beforeAutospacing="0" w:after="0" w:afterAutospacing="0"/>
        <w:ind w:left="240" w:hanging="240"/>
        <w:textAlignment w:val="baseline"/>
        <w:rPr>
          <w:rFonts w:asciiTheme="minorHAnsi" w:hAnsiTheme="minorHAnsi" w:cstheme="minorHAnsi"/>
          <w:b/>
        </w:rPr>
      </w:pPr>
    </w:p>
    <w:p w14:paraId="4B469403" w14:textId="64066622" w:rsidR="0085353E" w:rsidRDefault="0085353E" w:rsidP="00350A6A">
      <w:pPr>
        <w:pStyle w:val="hang"/>
        <w:spacing w:before="0" w:beforeAutospacing="0" w:after="0" w:afterAutospacing="0" w:line="480" w:lineRule="auto"/>
        <w:textAlignment w:val="baseline"/>
        <w:rPr>
          <w:rFonts w:asciiTheme="minorHAnsi" w:hAnsiTheme="minorHAnsi" w:cstheme="minorHAnsi"/>
          <w:color w:val="000000"/>
        </w:rPr>
      </w:pPr>
      <w:r w:rsidRPr="00350A6A">
        <w:rPr>
          <w:b/>
        </w:rPr>
        <w:t xml:space="preserve">Question 2. </w:t>
      </w:r>
      <w:r w:rsidRPr="00350A6A">
        <w:rPr>
          <w:color w:val="000000"/>
        </w:rPr>
        <w:t xml:space="preserve">The comparative statements of financial position of </w:t>
      </w:r>
      <w:r w:rsidR="00E92E50" w:rsidRPr="00350A6A">
        <w:rPr>
          <w:color w:val="000000"/>
        </w:rPr>
        <w:t>Carefour</w:t>
      </w:r>
      <w:r w:rsidRPr="00350A6A">
        <w:rPr>
          <w:color w:val="000000"/>
        </w:rPr>
        <w:t xml:space="preserve"> </w:t>
      </w:r>
      <w:r w:rsidR="00E92E50" w:rsidRPr="00350A6A">
        <w:rPr>
          <w:color w:val="000000"/>
        </w:rPr>
        <w:t>Co</w:t>
      </w:r>
      <w:r w:rsidRPr="00350A6A">
        <w:rPr>
          <w:color w:val="000000"/>
        </w:rPr>
        <w:t xml:space="preserve">. </w:t>
      </w:r>
      <w:r w:rsidR="00B1469C" w:rsidRPr="00350A6A">
        <w:rPr>
          <w:color w:val="000000"/>
        </w:rPr>
        <w:t xml:space="preserve">for 2019 and 2018 </w:t>
      </w:r>
      <w:r w:rsidRPr="00350A6A">
        <w:rPr>
          <w:color w:val="000000"/>
        </w:rPr>
        <w:t>appear as follows</w:t>
      </w:r>
      <w:r w:rsidRPr="0053247C">
        <w:rPr>
          <w:rFonts w:asciiTheme="minorHAnsi" w:hAnsiTheme="minorHAnsi" w:cstheme="minorHAnsi"/>
          <w:color w:val="000000"/>
        </w:rPr>
        <w:t>.</w:t>
      </w:r>
    </w:p>
    <w:p w14:paraId="71A010FB" w14:textId="77777777" w:rsidR="00B1469C" w:rsidRDefault="00B1469C" w:rsidP="0085353E">
      <w:pPr>
        <w:pStyle w:val="hang"/>
        <w:spacing w:before="0" w:beforeAutospacing="0" w:after="0" w:afterAutospacing="0"/>
        <w:textAlignment w:val="baseline"/>
        <w:rPr>
          <w:rFonts w:asciiTheme="minorHAnsi" w:hAnsiTheme="minorHAnsi" w:cstheme="minorHAnsi"/>
          <w:color w:val="000000"/>
        </w:rPr>
      </w:pPr>
    </w:p>
    <w:tbl>
      <w:tblPr>
        <w:tblW w:w="795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0"/>
        <w:gridCol w:w="1054"/>
        <w:gridCol w:w="1054"/>
      </w:tblGrid>
      <w:tr w:rsidR="00B1469C" w:rsidRPr="00B1469C" w14:paraId="437E61C0" w14:textId="77777777" w:rsidTr="00E92E50">
        <w:trPr>
          <w:trHeight w:val="288"/>
        </w:trPr>
        <w:tc>
          <w:tcPr>
            <w:tcW w:w="7958" w:type="dxa"/>
            <w:gridSpan w:val="3"/>
            <w:shd w:val="clear" w:color="auto" w:fill="auto"/>
            <w:noWrap/>
            <w:vAlign w:val="center"/>
            <w:hideMark/>
          </w:tcPr>
          <w:p w14:paraId="723DAF63" w14:textId="1E4987D8" w:rsidR="00B1469C" w:rsidRPr="00B1469C" w:rsidRDefault="00E92E50" w:rsidP="00B1469C">
            <w:pPr>
              <w:spacing w:after="0" w:line="240" w:lineRule="auto"/>
              <w:jc w:val="center"/>
              <w:rPr>
                <w:rFonts w:ascii="Calibri" w:eastAsia="Times New Roman" w:hAnsi="Calibri" w:cs="Calibri"/>
                <w:b/>
                <w:bCs/>
                <w:color w:val="000000"/>
                <w:sz w:val="22"/>
                <w:szCs w:val="22"/>
              </w:rPr>
            </w:pPr>
            <w:r w:rsidRPr="00E92E50">
              <w:rPr>
                <w:rFonts w:ascii="Calibri" w:eastAsia="Times New Roman" w:hAnsi="Calibri" w:cs="Calibri"/>
                <w:b/>
                <w:bCs/>
                <w:color w:val="000000"/>
                <w:sz w:val="22"/>
                <w:szCs w:val="22"/>
              </w:rPr>
              <w:t xml:space="preserve">Carefour </w:t>
            </w:r>
            <w:r w:rsidR="00B1469C" w:rsidRPr="00B1469C">
              <w:rPr>
                <w:rFonts w:ascii="Calibri" w:eastAsia="Times New Roman" w:hAnsi="Calibri" w:cs="Calibri"/>
                <w:b/>
                <w:bCs/>
                <w:color w:val="000000"/>
                <w:sz w:val="22"/>
                <w:szCs w:val="22"/>
              </w:rPr>
              <w:t>Inc.</w:t>
            </w:r>
          </w:p>
        </w:tc>
      </w:tr>
      <w:tr w:rsidR="00B1469C" w:rsidRPr="00B1469C" w14:paraId="5093EB76" w14:textId="77777777" w:rsidTr="00E92E50">
        <w:trPr>
          <w:trHeight w:val="300"/>
        </w:trPr>
        <w:tc>
          <w:tcPr>
            <w:tcW w:w="7958" w:type="dxa"/>
            <w:gridSpan w:val="3"/>
            <w:shd w:val="clear" w:color="auto" w:fill="auto"/>
            <w:noWrap/>
            <w:vAlign w:val="center"/>
            <w:hideMark/>
          </w:tcPr>
          <w:p w14:paraId="6278D518" w14:textId="77777777" w:rsidR="00B1469C" w:rsidRPr="00B1469C" w:rsidRDefault="00B1469C" w:rsidP="00B1469C">
            <w:pPr>
              <w:spacing w:after="0" w:line="240" w:lineRule="auto"/>
              <w:jc w:val="center"/>
              <w:rPr>
                <w:rFonts w:ascii="Calibri" w:eastAsia="Times New Roman" w:hAnsi="Calibri" w:cs="Calibri"/>
                <w:b/>
                <w:bCs/>
                <w:color w:val="000000"/>
                <w:sz w:val="22"/>
                <w:szCs w:val="22"/>
              </w:rPr>
            </w:pPr>
            <w:r w:rsidRPr="00B1469C">
              <w:rPr>
                <w:rFonts w:ascii="Calibri" w:eastAsia="Times New Roman" w:hAnsi="Calibri" w:cs="Calibri"/>
                <w:b/>
                <w:bCs/>
                <w:color w:val="000000"/>
                <w:sz w:val="22"/>
                <w:szCs w:val="22"/>
              </w:rPr>
              <w:t>Statements of Financial Position</w:t>
            </w:r>
          </w:p>
        </w:tc>
      </w:tr>
      <w:tr w:rsidR="00B1469C" w:rsidRPr="00B1469C" w14:paraId="46EEEE27" w14:textId="77777777" w:rsidTr="00E92E50">
        <w:trPr>
          <w:trHeight w:val="300"/>
        </w:trPr>
        <w:tc>
          <w:tcPr>
            <w:tcW w:w="5850" w:type="dxa"/>
            <w:shd w:val="clear" w:color="auto" w:fill="auto"/>
            <w:noWrap/>
            <w:vAlign w:val="center"/>
            <w:hideMark/>
          </w:tcPr>
          <w:p w14:paraId="55BCDD5D" w14:textId="77777777" w:rsidR="00B1469C" w:rsidRPr="00B1469C" w:rsidRDefault="00B1469C" w:rsidP="00B1469C">
            <w:pPr>
              <w:spacing w:after="0" w:line="240" w:lineRule="auto"/>
              <w:jc w:val="left"/>
              <w:rPr>
                <w:rFonts w:ascii="Calibri" w:eastAsia="Times New Roman" w:hAnsi="Calibri" w:cs="Calibri"/>
                <w:b/>
                <w:bCs/>
                <w:color w:val="000000"/>
                <w:sz w:val="22"/>
                <w:szCs w:val="22"/>
              </w:rPr>
            </w:pPr>
            <w:r w:rsidRPr="00B1469C">
              <w:rPr>
                <w:rFonts w:ascii="Calibri" w:eastAsia="Times New Roman" w:hAnsi="Calibri" w:cs="Calibri"/>
                <w:b/>
                <w:bCs/>
                <w:color w:val="000000"/>
                <w:sz w:val="22"/>
                <w:szCs w:val="22"/>
              </w:rPr>
              <w:t>Assets</w:t>
            </w:r>
          </w:p>
        </w:tc>
        <w:tc>
          <w:tcPr>
            <w:tcW w:w="1054" w:type="dxa"/>
            <w:shd w:val="clear" w:color="auto" w:fill="auto"/>
            <w:noWrap/>
            <w:vAlign w:val="center"/>
            <w:hideMark/>
          </w:tcPr>
          <w:p w14:paraId="49852E46" w14:textId="77777777" w:rsidR="00B1469C" w:rsidRPr="00B1469C" w:rsidRDefault="00B1469C" w:rsidP="00B1469C">
            <w:pPr>
              <w:spacing w:after="0" w:line="240" w:lineRule="auto"/>
              <w:jc w:val="right"/>
              <w:rPr>
                <w:rFonts w:ascii="Calibri" w:eastAsia="Times New Roman" w:hAnsi="Calibri" w:cs="Calibri"/>
                <w:b/>
                <w:bCs/>
                <w:color w:val="000000"/>
                <w:sz w:val="22"/>
                <w:szCs w:val="22"/>
              </w:rPr>
            </w:pPr>
            <w:r w:rsidRPr="00B1469C">
              <w:rPr>
                <w:rFonts w:ascii="Calibri" w:eastAsia="Times New Roman" w:hAnsi="Calibri" w:cs="Calibri"/>
                <w:b/>
                <w:bCs/>
                <w:color w:val="000000"/>
                <w:sz w:val="22"/>
                <w:szCs w:val="22"/>
              </w:rPr>
              <w:t>2019</w:t>
            </w:r>
          </w:p>
        </w:tc>
        <w:tc>
          <w:tcPr>
            <w:tcW w:w="1054" w:type="dxa"/>
            <w:shd w:val="clear" w:color="auto" w:fill="auto"/>
            <w:noWrap/>
            <w:vAlign w:val="center"/>
            <w:hideMark/>
          </w:tcPr>
          <w:p w14:paraId="154D0614" w14:textId="77777777" w:rsidR="00B1469C" w:rsidRPr="00B1469C" w:rsidRDefault="00B1469C" w:rsidP="00B1469C">
            <w:pPr>
              <w:spacing w:after="0" w:line="240" w:lineRule="auto"/>
              <w:jc w:val="right"/>
              <w:rPr>
                <w:rFonts w:ascii="Calibri" w:eastAsia="Times New Roman" w:hAnsi="Calibri" w:cs="Calibri"/>
                <w:b/>
                <w:bCs/>
                <w:color w:val="000000"/>
                <w:sz w:val="22"/>
                <w:szCs w:val="22"/>
              </w:rPr>
            </w:pPr>
            <w:r w:rsidRPr="00B1469C">
              <w:rPr>
                <w:rFonts w:ascii="Calibri" w:eastAsia="Times New Roman" w:hAnsi="Calibri" w:cs="Calibri"/>
                <w:b/>
                <w:bCs/>
                <w:color w:val="000000"/>
                <w:sz w:val="22"/>
                <w:szCs w:val="22"/>
              </w:rPr>
              <w:t>2018</w:t>
            </w:r>
          </w:p>
        </w:tc>
      </w:tr>
      <w:tr w:rsidR="00E92E50" w:rsidRPr="00B1469C" w14:paraId="0EFCD2DE" w14:textId="77777777" w:rsidTr="00E92E50">
        <w:trPr>
          <w:trHeight w:val="300"/>
        </w:trPr>
        <w:tc>
          <w:tcPr>
            <w:tcW w:w="5850" w:type="dxa"/>
            <w:shd w:val="clear" w:color="auto" w:fill="auto"/>
            <w:noWrap/>
            <w:vAlign w:val="center"/>
            <w:hideMark/>
          </w:tcPr>
          <w:p w14:paraId="5733338B" w14:textId="77777777" w:rsidR="00E92E50" w:rsidRPr="00B1469C" w:rsidRDefault="00E92E50" w:rsidP="00E92E50">
            <w:pPr>
              <w:spacing w:after="0" w:line="240" w:lineRule="auto"/>
              <w:jc w:val="left"/>
              <w:rPr>
                <w:rFonts w:ascii="Calibri" w:eastAsia="Times New Roman" w:hAnsi="Calibri" w:cs="Calibri"/>
                <w:color w:val="000000"/>
                <w:sz w:val="22"/>
                <w:szCs w:val="22"/>
              </w:rPr>
            </w:pPr>
            <w:r w:rsidRPr="00B1469C">
              <w:rPr>
                <w:rFonts w:ascii="Calibri" w:eastAsia="Times New Roman" w:hAnsi="Calibri" w:cs="Calibri"/>
                <w:color w:val="000000"/>
                <w:sz w:val="22"/>
                <w:szCs w:val="22"/>
              </w:rPr>
              <w:t>Buildings</w:t>
            </w:r>
          </w:p>
        </w:tc>
        <w:tc>
          <w:tcPr>
            <w:tcW w:w="1054" w:type="dxa"/>
            <w:shd w:val="clear" w:color="auto" w:fill="auto"/>
            <w:noWrap/>
            <w:vAlign w:val="center"/>
            <w:hideMark/>
          </w:tcPr>
          <w:p w14:paraId="624D527B" w14:textId="09434EFC" w:rsidR="00E92E50" w:rsidRPr="00B1469C" w:rsidRDefault="00E92E50" w:rsidP="00E92E50">
            <w:pPr>
              <w:spacing w:after="0" w:line="240" w:lineRule="auto"/>
              <w:jc w:val="right"/>
              <w:rPr>
                <w:rFonts w:ascii="Calibri" w:eastAsia="Times New Roman" w:hAnsi="Calibri" w:cs="Calibri"/>
                <w:color w:val="000000"/>
                <w:sz w:val="22"/>
                <w:szCs w:val="22"/>
              </w:rPr>
            </w:pPr>
            <w:r>
              <w:rPr>
                <w:rFonts w:ascii="Calibri" w:hAnsi="Calibri" w:cs="Calibri"/>
                <w:color w:val="000000"/>
                <w:sz w:val="22"/>
                <w:szCs w:val="22"/>
              </w:rPr>
              <w:t>$138,000</w:t>
            </w:r>
          </w:p>
        </w:tc>
        <w:tc>
          <w:tcPr>
            <w:tcW w:w="1054" w:type="dxa"/>
            <w:shd w:val="clear" w:color="auto" w:fill="auto"/>
            <w:noWrap/>
            <w:vAlign w:val="center"/>
            <w:hideMark/>
          </w:tcPr>
          <w:p w14:paraId="4B62239B" w14:textId="7639D962" w:rsidR="00E92E50" w:rsidRPr="00B1469C" w:rsidRDefault="00E92E50" w:rsidP="00E92E50">
            <w:pPr>
              <w:spacing w:after="0" w:line="240" w:lineRule="auto"/>
              <w:jc w:val="right"/>
              <w:rPr>
                <w:rFonts w:ascii="Calibri" w:eastAsia="Times New Roman" w:hAnsi="Calibri" w:cs="Calibri"/>
                <w:color w:val="000000"/>
                <w:sz w:val="22"/>
                <w:szCs w:val="22"/>
              </w:rPr>
            </w:pPr>
            <w:r>
              <w:rPr>
                <w:rFonts w:ascii="Calibri" w:hAnsi="Calibri" w:cs="Calibri"/>
                <w:color w:val="000000"/>
                <w:sz w:val="22"/>
                <w:szCs w:val="22"/>
              </w:rPr>
              <w:t>$74,000</w:t>
            </w:r>
          </w:p>
        </w:tc>
      </w:tr>
      <w:tr w:rsidR="00E92E50" w:rsidRPr="00B1469C" w14:paraId="44E919BA" w14:textId="77777777" w:rsidTr="00E92E50">
        <w:trPr>
          <w:trHeight w:val="300"/>
        </w:trPr>
        <w:tc>
          <w:tcPr>
            <w:tcW w:w="5850" w:type="dxa"/>
            <w:shd w:val="clear" w:color="auto" w:fill="auto"/>
            <w:noWrap/>
            <w:vAlign w:val="center"/>
            <w:hideMark/>
          </w:tcPr>
          <w:p w14:paraId="14325529" w14:textId="77777777" w:rsidR="00E92E50" w:rsidRPr="00B1469C" w:rsidRDefault="00E92E50" w:rsidP="00E92E50">
            <w:pPr>
              <w:spacing w:after="0" w:line="240" w:lineRule="auto"/>
              <w:jc w:val="left"/>
              <w:rPr>
                <w:rFonts w:ascii="Calibri" w:eastAsia="Times New Roman" w:hAnsi="Calibri" w:cs="Calibri"/>
                <w:color w:val="000000"/>
                <w:sz w:val="22"/>
                <w:szCs w:val="22"/>
              </w:rPr>
            </w:pPr>
            <w:r w:rsidRPr="00B1469C">
              <w:rPr>
                <w:rFonts w:ascii="Calibri" w:eastAsia="Times New Roman" w:hAnsi="Calibri" w:cs="Calibri"/>
                <w:color w:val="000000"/>
                <w:sz w:val="22"/>
                <w:szCs w:val="22"/>
              </w:rPr>
              <w:t>Less: Accumulated depreciation—buildings</w:t>
            </w:r>
          </w:p>
        </w:tc>
        <w:tc>
          <w:tcPr>
            <w:tcW w:w="1054" w:type="dxa"/>
            <w:shd w:val="clear" w:color="auto" w:fill="auto"/>
            <w:noWrap/>
            <w:vAlign w:val="center"/>
            <w:hideMark/>
          </w:tcPr>
          <w:p w14:paraId="69F9B672" w14:textId="270EA147" w:rsidR="00E92E50" w:rsidRPr="00B1469C" w:rsidRDefault="00E92E50" w:rsidP="00E92E50">
            <w:pPr>
              <w:spacing w:after="0" w:line="240" w:lineRule="auto"/>
              <w:jc w:val="right"/>
              <w:rPr>
                <w:rFonts w:ascii="Calibri" w:eastAsia="Times New Roman" w:hAnsi="Calibri" w:cs="Calibri"/>
                <w:color w:val="000000"/>
                <w:sz w:val="22"/>
                <w:szCs w:val="22"/>
              </w:rPr>
            </w:pPr>
            <w:r>
              <w:rPr>
                <w:rFonts w:ascii="Calibri" w:hAnsi="Calibri" w:cs="Calibri"/>
                <w:color w:val="000000"/>
                <w:sz w:val="22"/>
                <w:szCs w:val="22"/>
              </w:rPr>
              <w:t>(34,000)</w:t>
            </w:r>
          </w:p>
        </w:tc>
        <w:tc>
          <w:tcPr>
            <w:tcW w:w="1054" w:type="dxa"/>
            <w:shd w:val="clear" w:color="auto" w:fill="auto"/>
            <w:noWrap/>
            <w:vAlign w:val="center"/>
            <w:hideMark/>
          </w:tcPr>
          <w:p w14:paraId="2BD9283B" w14:textId="774DF4A2" w:rsidR="00E92E50" w:rsidRPr="00B1469C" w:rsidRDefault="00E92E50" w:rsidP="00E92E50">
            <w:pPr>
              <w:spacing w:after="0" w:line="240" w:lineRule="auto"/>
              <w:jc w:val="right"/>
              <w:rPr>
                <w:rFonts w:ascii="Calibri" w:eastAsia="Times New Roman" w:hAnsi="Calibri" w:cs="Calibri"/>
                <w:color w:val="000000"/>
                <w:sz w:val="22"/>
                <w:szCs w:val="22"/>
              </w:rPr>
            </w:pPr>
            <w:r>
              <w:rPr>
                <w:rFonts w:ascii="Calibri" w:hAnsi="Calibri" w:cs="Calibri"/>
                <w:color w:val="000000"/>
                <w:sz w:val="22"/>
                <w:szCs w:val="22"/>
              </w:rPr>
              <w:t>(22,000)</w:t>
            </w:r>
          </w:p>
        </w:tc>
      </w:tr>
      <w:tr w:rsidR="00E92E50" w:rsidRPr="00B1469C" w14:paraId="2E050C80" w14:textId="77777777" w:rsidTr="00E92E50">
        <w:trPr>
          <w:trHeight w:val="300"/>
        </w:trPr>
        <w:tc>
          <w:tcPr>
            <w:tcW w:w="5850" w:type="dxa"/>
            <w:shd w:val="clear" w:color="auto" w:fill="auto"/>
            <w:noWrap/>
            <w:vAlign w:val="center"/>
            <w:hideMark/>
          </w:tcPr>
          <w:p w14:paraId="3D8CDA8C" w14:textId="77777777" w:rsidR="00E92E50" w:rsidRPr="00B1469C" w:rsidRDefault="00E92E50" w:rsidP="00E92E50">
            <w:pPr>
              <w:spacing w:after="0" w:line="240" w:lineRule="auto"/>
              <w:jc w:val="left"/>
              <w:rPr>
                <w:rFonts w:ascii="Calibri" w:eastAsia="Times New Roman" w:hAnsi="Calibri" w:cs="Calibri"/>
                <w:color w:val="000000"/>
                <w:sz w:val="22"/>
                <w:szCs w:val="22"/>
              </w:rPr>
            </w:pPr>
            <w:r w:rsidRPr="00B1469C">
              <w:rPr>
                <w:rFonts w:ascii="Calibri" w:eastAsia="Times New Roman" w:hAnsi="Calibri" w:cs="Calibri"/>
                <w:color w:val="000000"/>
                <w:sz w:val="22"/>
                <w:szCs w:val="22"/>
              </w:rPr>
              <w:t>Accounts receivable</w:t>
            </w:r>
          </w:p>
        </w:tc>
        <w:tc>
          <w:tcPr>
            <w:tcW w:w="1054" w:type="dxa"/>
            <w:shd w:val="clear" w:color="auto" w:fill="auto"/>
            <w:noWrap/>
            <w:vAlign w:val="center"/>
            <w:hideMark/>
          </w:tcPr>
          <w:p w14:paraId="5FA90EDD" w14:textId="46F4D8F7" w:rsidR="00E92E50" w:rsidRPr="00B1469C" w:rsidRDefault="00E92E50" w:rsidP="00E92E50">
            <w:pPr>
              <w:spacing w:after="0" w:line="240" w:lineRule="auto"/>
              <w:jc w:val="right"/>
              <w:rPr>
                <w:rFonts w:ascii="Calibri" w:eastAsia="Times New Roman" w:hAnsi="Calibri" w:cs="Calibri"/>
                <w:color w:val="000000"/>
                <w:sz w:val="22"/>
                <w:szCs w:val="22"/>
              </w:rPr>
            </w:pPr>
            <w:r>
              <w:rPr>
                <w:rFonts w:ascii="Calibri" w:hAnsi="Calibri" w:cs="Calibri"/>
                <w:color w:val="000000"/>
                <w:sz w:val="22"/>
                <w:szCs w:val="22"/>
              </w:rPr>
              <w:t>96,000</w:t>
            </w:r>
          </w:p>
        </w:tc>
        <w:tc>
          <w:tcPr>
            <w:tcW w:w="1054" w:type="dxa"/>
            <w:shd w:val="clear" w:color="auto" w:fill="auto"/>
            <w:noWrap/>
            <w:vAlign w:val="center"/>
            <w:hideMark/>
          </w:tcPr>
          <w:p w14:paraId="73AC249A" w14:textId="065EA139" w:rsidR="00E92E50" w:rsidRPr="00B1469C" w:rsidRDefault="00E92E50" w:rsidP="00E92E50">
            <w:pPr>
              <w:spacing w:after="0" w:line="240" w:lineRule="auto"/>
              <w:jc w:val="right"/>
              <w:rPr>
                <w:rFonts w:ascii="Calibri" w:eastAsia="Times New Roman" w:hAnsi="Calibri" w:cs="Calibri"/>
                <w:color w:val="000000"/>
                <w:sz w:val="22"/>
                <w:szCs w:val="22"/>
              </w:rPr>
            </w:pPr>
            <w:r>
              <w:rPr>
                <w:rFonts w:ascii="Calibri" w:hAnsi="Calibri" w:cs="Calibri"/>
                <w:color w:val="000000"/>
                <w:sz w:val="22"/>
                <w:szCs w:val="22"/>
              </w:rPr>
              <w:t>86,000</w:t>
            </w:r>
          </w:p>
        </w:tc>
      </w:tr>
      <w:tr w:rsidR="00E92E50" w:rsidRPr="00B1469C" w14:paraId="663390F7" w14:textId="77777777" w:rsidTr="00E92E50">
        <w:trPr>
          <w:trHeight w:val="300"/>
        </w:trPr>
        <w:tc>
          <w:tcPr>
            <w:tcW w:w="5850" w:type="dxa"/>
            <w:shd w:val="clear" w:color="auto" w:fill="auto"/>
            <w:noWrap/>
            <w:vAlign w:val="center"/>
            <w:hideMark/>
          </w:tcPr>
          <w:p w14:paraId="12BD5B5A" w14:textId="77777777" w:rsidR="00E92E50" w:rsidRPr="00B1469C" w:rsidRDefault="00E92E50" w:rsidP="00E92E50">
            <w:pPr>
              <w:spacing w:after="0" w:line="240" w:lineRule="auto"/>
              <w:jc w:val="left"/>
              <w:rPr>
                <w:rFonts w:ascii="Calibri" w:eastAsia="Times New Roman" w:hAnsi="Calibri" w:cs="Calibri"/>
                <w:color w:val="000000"/>
                <w:sz w:val="22"/>
                <w:szCs w:val="22"/>
              </w:rPr>
            </w:pPr>
            <w:r w:rsidRPr="00B1469C">
              <w:rPr>
                <w:rFonts w:ascii="Calibri" w:eastAsia="Times New Roman" w:hAnsi="Calibri" w:cs="Calibri"/>
                <w:color w:val="000000"/>
                <w:sz w:val="22"/>
                <w:szCs w:val="22"/>
              </w:rPr>
              <w:t>Cash</w:t>
            </w:r>
          </w:p>
        </w:tc>
        <w:tc>
          <w:tcPr>
            <w:tcW w:w="1054" w:type="dxa"/>
            <w:shd w:val="clear" w:color="auto" w:fill="auto"/>
            <w:noWrap/>
            <w:vAlign w:val="center"/>
            <w:hideMark/>
          </w:tcPr>
          <w:p w14:paraId="05663ECD" w14:textId="1303C473" w:rsidR="00E92E50" w:rsidRPr="00B1469C" w:rsidRDefault="00E92E50" w:rsidP="00E92E50">
            <w:pPr>
              <w:spacing w:after="0" w:line="240" w:lineRule="auto"/>
              <w:jc w:val="right"/>
              <w:rPr>
                <w:rFonts w:ascii="Calibri" w:eastAsia="Times New Roman" w:hAnsi="Calibri" w:cs="Calibri"/>
                <w:color w:val="000000"/>
                <w:sz w:val="22"/>
                <w:szCs w:val="22"/>
              </w:rPr>
            </w:pPr>
            <w:r>
              <w:rPr>
                <w:rFonts w:ascii="Calibri" w:hAnsi="Calibri" w:cs="Calibri"/>
                <w:color w:val="000000"/>
                <w:sz w:val="22"/>
                <w:szCs w:val="22"/>
              </w:rPr>
              <w:t>90,000</w:t>
            </w:r>
          </w:p>
        </w:tc>
        <w:tc>
          <w:tcPr>
            <w:tcW w:w="1054" w:type="dxa"/>
            <w:shd w:val="clear" w:color="auto" w:fill="auto"/>
            <w:noWrap/>
            <w:vAlign w:val="center"/>
            <w:hideMark/>
          </w:tcPr>
          <w:p w14:paraId="3E83ED4E" w14:textId="5B04A4A9" w:rsidR="00E92E50" w:rsidRPr="00B1469C" w:rsidRDefault="00E92E50" w:rsidP="00E92E50">
            <w:pPr>
              <w:spacing w:after="0" w:line="240" w:lineRule="auto"/>
              <w:jc w:val="right"/>
              <w:rPr>
                <w:rFonts w:ascii="Calibri" w:eastAsia="Times New Roman" w:hAnsi="Calibri" w:cs="Calibri"/>
                <w:color w:val="000000"/>
                <w:sz w:val="22"/>
                <w:szCs w:val="22"/>
              </w:rPr>
            </w:pPr>
            <w:r>
              <w:rPr>
                <w:rFonts w:ascii="Calibri" w:hAnsi="Calibri" w:cs="Calibri"/>
                <w:color w:val="000000"/>
                <w:sz w:val="22"/>
                <w:szCs w:val="22"/>
              </w:rPr>
              <w:t>26,000</w:t>
            </w:r>
          </w:p>
        </w:tc>
      </w:tr>
      <w:tr w:rsidR="00E92E50" w:rsidRPr="00B1469C" w14:paraId="409732C5" w14:textId="77777777" w:rsidTr="00E92E50">
        <w:trPr>
          <w:trHeight w:val="300"/>
        </w:trPr>
        <w:tc>
          <w:tcPr>
            <w:tcW w:w="5850" w:type="dxa"/>
            <w:shd w:val="clear" w:color="auto" w:fill="auto"/>
            <w:noWrap/>
            <w:vAlign w:val="center"/>
            <w:hideMark/>
          </w:tcPr>
          <w:p w14:paraId="634D4672" w14:textId="77777777" w:rsidR="00E92E50" w:rsidRPr="00B1469C" w:rsidRDefault="00E92E50" w:rsidP="00E92E50">
            <w:pPr>
              <w:spacing w:after="0" w:line="240" w:lineRule="auto"/>
              <w:jc w:val="left"/>
              <w:rPr>
                <w:rFonts w:ascii="Calibri" w:eastAsia="Times New Roman" w:hAnsi="Calibri" w:cs="Calibri"/>
                <w:b/>
                <w:bCs/>
                <w:color w:val="000000"/>
                <w:sz w:val="22"/>
                <w:szCs w:val="22"/>
              </w:rPr>
            </w:pPr>
            <w:r w:rsidRPr="00B1469C">
              <w:rPr>
                <w:rFonts w:ascii="Calibri" w:eastAsia="Times New Roman" w:hAnsi="Calibri" w:cs="Calibri"/>
                <w:b/>
                <w:bCs/>
                <w:color w:val="000000"/>
                <w:sz w:val="22"/>
                <w:szCs w:val="22"/>
              </w:rPr>
              <w:t>    Total</w:t>
            </w:r>
          </w:p>
        </w:tc>
        <w:tc>
          <w:tcPr>
            <w:tcW w:w="1054" w:type="dxa"/>
            <w:shd w:val="clear" w:color="auto" w:fill="auto"/>
            <w:noWrap/>
            <w:vAlign w:val="center"/>
            <w:hideMark/>
          </w:tcPr>
          <w:p w14:paraId="269460C7" w14:textId="62B12896" w:rsidR="00E92E50" w:rsidRPr="00B1469C" w:rsidRDefault="00E92E50" w:rsidP="00E92E50">
            <w:pPr>
              <w:spacing w:after="0" w:line="240" w:lineRule="auto"/>
              <w:jc w:val="right"/>
              <w:rPr>
                <w:rFonts w:ascii="Calibri" w:eastAsia="Times New Roman" w:hAnsi="Calibri" w:cs="Calibri"/>
                <w:b/>
                <w:bCs/>
                <w:color w:val="000000"/>
                <w:sz w:val="22"/>
                <w:szCs w:val="22"/>
              </w:rPr>
            </w:pPr>
            <w:r>
              <w:rPr>
                <w:rFonts w:ascii="Calibri" w:hAnsi="Calibri" w:cs="Calibri"/>
                <w:b/>
                <w:bCs/>
                <w:color w:val="000000"/>
                <w:sz w:val="22"/>
                <w:szCs w:val="22"/>
              </w:rPr>
              <w:t>290,000</w:t>
            </w:r>
          </w:p>
        </w:tc>
        <w:tc>
          <w:tcPr>
            <w:tcW w:w="1054" w:type="dxa"/>
            <w:shd w:val="clear" w:color="auto" w:fill="auto"/>
            <w:noWrap/>
            <w:vAlign w:val="center"/>
            <w:hideMark/>
          </w:tcPr>
          <w:p w14:paraId="25517235" w14:textId="596E47DB" w:rsidR="00E92E50" w:rsidRPr="00B1469C" w:rsidRDefault="00E92E50" w:rsidP="00E92E50">
            <w:pPr>
              <w:spacing w:after="0" w:line="240" w:lineRule="auto"/>
              <w:jc w:val="right"/>
              <w:rPr>
                <w:rFonts w:ascii="Calibri" w:eastAsia="Times New Roman" w:hAnsi="Calibri" w:cs="Calibri"/>
                <w:b/>
                <w:bCs/>
                <w:color w:val="000000"/>
                <w:sz w:val="22"/>
                <w:szCs w:val="22"/>
              </w:rPr>
            </w:pPr>
            <w:r>
              <w:rPr>
                <w:rFonts w:ascii="Calibri" w:hAnsi="Calibri" w:cs="Calibri"/>
                <w:b/>
                <w:bCs/>
                <w:color w:val="000000"/>
                <w:sz w:val="22"/>
                <w:szCs w:val="22"/>
              </w:rPr>
              <w:t>164,000</w:t>
            </w:r>
          </w:p>
        </w:tc>
      </w:tr>
      <w:tr w:rsidR="00E92E50" w:rsidRPr="00B1469C" w14:paraId="3265163B" w14:textId="77777777" w:rsidTr="00E92E50">
        <w:trPr>
          <w:trHeight w:val="300"/>
        </w:trPr>
        <w:tc>
          <w:tcPr>
            <w:tcW w:w="5850" w:type="dxa"/>
            <w:shd w:val="clear" w:color="auto" w:fill="auto"/>
            <w:noWrap/>
            <w:vAlign w:val="center"/>
          </w:tcPr>
          <w:p w14:paraId="271DB6B1" w14:textId="77777777" w:rsidR="00E92E50" w:rsidRPr="00B1469C" w:rsidRDefault="00E92E50" w:rsidP="00E92E50">
            <w:pPr>
              <w:spacing w:after="0" w:line="240" w:lineRule="auto"/>
              <w:jc w:val="left"/>
              <w:rPr>
                <w:rFonts w:ascii="Calibri" w:eastAsia="Times New Roman" w:hAnsi="Calibri" w:cs="Calibri"/>
                <w:b/>
                <w:bCs/>
                <w:color w:val="000000"/>
                <w:sz w:val="22"/>
                <w:szCs w:val="22"/>
              </w:rPr>
            </w:pPr>
          </w:p>
        </w:tc>
        <w:tc>
          <w:tcPr>
            <w:tcW w:w="1054" w:type="dxa"/>
            <w:shd w:val="clear" w:color="auto" w:fill="auto"/>
            <w:noWrap/>
            <w:vAlign w:val="center"/>
          </w:tcPr>
          <w:p w14:paraId="39F673CD" w14:textId="77777777" w:rsidR="00E92E50" w:rsidRDefault="00E92E50" w:rsidP="00E92E50">
            <w:pPr>
              <w:spacing w:after="0" w:line="240" w:lineRule="auto"/>
              <w:jc w:val="right"/>
              <w:rPr>
                <w:rFonts w:ascii="Calibri" w:hAnsi="Calibri" w:cs="Calibri"/>
                <w:b/>
                <w:bCs/>
                <w:color w:val="000000"/>
                <w:sz w:val="22"/>
                <w:szCs w:val="22"/>
              </w:rPr>
            </w:pPr>
          </w:p>
        </w:tc>
        <w:tc>
          <w:tcPr>
            <w:tcW w:w="1054" w:type="dxa"/>
            <w:shd w:val="clear" w:color="auto" w:fill="auto"/>
            <w:noWrap/>
            <w:vAlign w:val="center"/>
          </w:tcPr>
          <w:p w14:paraId="3EC54E99" w14:textId="77777777" w:rsidR="00E92E50" w:rsidRDefault="00E92E50" w:rsidP="00E92E50">
            <w:pPr>
              <w:spacing w:after="0" w:line="240" w:lineRule="auto"/>
              <w:jc w:val="right"/>
              <w:rPr>
                <w:rFonts w:ascii="Calibri" w:hAnsi="Calibri" w:cs="Calibri"/>
                <w:b/>
                <w:bCs/>
                <w:color w:val="000000"/>
                <w:sz w:val="22"/>
                <w:szCs w:val="22"/>
              </w:rPr>
            </w:pPr>
          </w:p>
        </w:tc>
      </w:tr>
      <w:tr w:rsidR="00E92E50" w:rsidRPr="00B1469C" w14:paraId="53A93ADA" w14:textId="77777777" w:rsidTr="00E92E50">
        <w:trPr>
          <w:trHeight w:val="300"/>
        </w:trPr>
        <w:tc>
          <w:tcPr>
            <w:tcW w:w="5850" w:type="dxa"/>
            <w:shd w:val="clear" w:color="auto" w:fill="auto"/>
            <w:noWrap/>
            <w:vAlign w:val="center"/>
            <w:hideMark/>
          </w:tcPr>
          <w:p w14:paraId="03838F67" w14:textId="77777777" w:rsidR="00E92E50" w:rsidRPr="00B1469C" w:rsidRDefault="00E92E50" w:rsidP="00E92E50">
            <w:pPr>
              <w:spacing w:after="0" w:line="240" w:lineRule="auto"/>
              <w:jc w:val="left"/>
              <w:rPr>
                <w:rFonts w:ascii="Calibri" w:eastAsia="Times New Roman" w:hAnsi="Calibri" w:cs="Calibri"/>
                <w:b/>
                <w:bCs/>
                <w:color w:val="000000"/>
                <w:sz w:val="22"/>
                <w:szCs w:val="22"/>
              </w:rPr>
            </w:pPr>
            <w:r w:rsidRPr="00B1469C">
              <w:rPr>
                <w:rFonts w:ascii="Calibri" w:eastAsia="Times New Roman" w:hAnsi="Calibri" w:cs="Calibri"/>
                <w:b/>
                <w:bCs/>
                <w:color w:val="000000"/>
                <w:sz w:val="22"/>
                <w:szCs w:val="22"/>
              </w:rPr>
              <w:t>Equity and Liabilities</w:t>
            </w:r>
          </w:p>
        </w:tc>
        <w:tc>
          <w:tcPr>
            <w:tcW w:w="1054" w:type="dxa"/>
            <w:shd w:val="clear" w:color="auto" w:fill="auto"/>
            <w:noWrap/>
            <w:vAlign w:val="center"/>
            <w:hideMark/>
          </w:tcPr>
          <w:p w14:paraId="6921221B" w14:textId="76C771C0" w:rsidR="00E92E50" w:rsidRPr="00B1469C" w:rsidRDefault="00E92E50" w:rsidP="00E92E50">
            <w:pPr>
              <w:spacing w:after="0" w:line="240" w:lineRule="auto"/>
              <w:jc w:val="right"/>
              <w:rPr>
                <w:rFonts w:ascii="Calibri" w:eastAsia="Times New Roman" w:hAnsi="Calibri" w:cs="Calibri"/>
                <w:color w:val="000000"/>
                <w:sz w:val="20"/>
                <w:szCs w:val="20"/>
              </w:rPr>
            </w:pPr>
          </w:p>
        </w:tc>
        <w:tc>
          <w:tcPr>
            <w:tcW w:w="1054" w:type="dxa"/>
            <w:shd w:val="clear" w:color="auto" w:fill="auto"/>
            <w:noWrap/>
            <w:vAlign w:val="center"/>
            <w:hideMark/>
          </w:tcPr>
          <w:p w14:paraId="37264EC9" w14:textId="5C63C0BE" w:rsidR="00E92E50" w:rsidRPr="00B1469C" w:rsidRDefault="00E92E50" w:rsidP="00E92E50">
            <w:pPr>
              <w:spacing w:after="0" w:line="240" w:lineRule="auto"/>
              <w:jc w:val="right"/>
              <w:rPr>
                <w:rFonts w:ascii="Calibri" w:eastAsia="Times New Roman" w:hAnsi="Calibri" w:cs="Calibri"/>
                <w:color w:val="000000"/>
                <w:sz w:val="20"/>
                <w:szCs w:val="20"/>
              </w:rPr>
            </w:pPr>
          </w:p>
        </w:tc>
      </w:tr>
      <w:tr w:rsidR="00E92E50" w:rsidRPr="00B1469C" w14:paraId="0C0794CA" w14:textId="77777777" w:rsidTr="00E92E50">
        <w:trPr>
          <w:trHeight w:val="300"/>
        </w:trPr>
        <w:tc>
          <w:tcPr>
            <w:tcW w:w="5850" w:type="dxa"/>
            <w:shd w:val="clear" w:color="auto" w:fill="auto"/>
            <w:noWrap/>
            <w:vAlign w:val="center"/>
            <w:hideMark/>
          </w:tcPr>
          <w:p w14:paraId="1E43A220" w14:textId="77777777" w:rsidR="00E92E50" w:rsidRPr="00B1469C" w:rsidRDefault="00E92E50" w:rsidP="00E92E50">
            <w:pPr>
              <w:spacing w:after="0" w:line="240" w:lineRule="auto"/>
              <w:jc w:val="left"/>
              <w:rPr>
                <w:rFonts w:ascii="Calibri" w:eastAsia="Times New Roman" w:hAnsi="Calibri" w:cs="Calibri"/>
                <w:color w:val="000000"/>
                <w:sz w:val="22"/>
                <w:szCs w:val="22"/>
              </w:rPr>
            </w:pPr>
            <w:r w:rsidRPr="00B1469C">
              <w:rPr>
                <w:rFonts w:ascii="Calibri" w:eastAsia="Times New Roman" w:hAnsi="Calibri" w:cs="Calibri"/>
                <w:color w:val="000000"/>
                <w:sz w:val="22"/>
                <w:szCs w:val="22"/>
              </w:rPr>
              <w:t>Share capital—ordinary</w:t>
            </w:r>
          </w:p>
        </w:tc>
        <w:tc>
          <w:tcPr>
            <w:tcW w:w="1054" w:type="dxa"/>
            <w:shd w:val="clear" w:color="auto" w:fill="auto"/>
            <w:noWrap/>
            <w:vAlign w:val="center"/>
            <w:hideMark/>
          </w:tcPr>
          <w:p w14:paraId="23AF72CE" w14:textId="0E28CF06" w:rsidR="00E92E50" w:rsidRPr="00B1469C" w:rsidRDefault="00E92E50" w:rsidP="00E92E50">
            <w:pPr>
              <w:spacing w:after="0" w:line="240" w:lineRule="auto"/>
              <w:jc w:val="right"/>
              <w:rPr>
                <w:rFonts w:ascii="Calibri" w:eastAsia="Times New Roman" w:hAnsi="Calibri" w:cs="Calibri"/>
                <w:color w:val="000000"/>
                <w:sz w:val="22"/>
                <w:szCs w:val="22"/>
              </w:rPr>
            </w:pPr>
            <w:r>
              <w:rPr>
                <w:rFonts w:ascii="Calibri" w:hAnsi="Calibri" w:cs="Calibri"/>
                <w:color w:val="000000"/>
                <w:sz w:val="22"/>
                <w:szCs w:val="22"/>
              </w:rPr>
              <w:t>140,000</w:t>
            </w:r>
          </w:p>
        </w:tc>
        <w:tc>
          <w:tcPr>
            <w:tcW w:w="1054" w:type="dxa"/>
            <w:shd w:val="clear" w:color="auto" w:fill="auto"/>
            <w:noWrap/>
            <w:vAlign w:val="center"/>
            <w:hideMark/>
          </w:tcPr>
          <w:p w14:paraId="1CD3FFC3" w14:textId="258D04FA" w:rsidR="00E92E50" w:rsidRPr="00B1469C" w:rsidRDefault="00E92E50" w:rsidP="00E92E50">
            <w:pPr>
              <w:spacing w:after="0" w:line="240" w:lineRule="auto"/>
              <w:jc w:val="right"/>
              <w:rPr>
                <w:rFonts w:ascii="Calibri" w:eastAsia="Times New Roman" w:hAnsi="Calibri" w:cs="Calibri"/>
                <w:color w:val="000000"/>
                <w:sz w:val="22"/>
                <w:szCs w:val="22"/>
              </w:rPr>
            </w:pPr>
            <w:r>
              <w:rPr>
                <w:rFonts w:ascii="Calibri" w:hAnsi="Calibri" w:cs="Calibri"/>
                <w:color w:val="000000"/>
                <w:sz w:val="22"/>
                <w:szCs w:val="22"/>
              </w:rPr>
              <w:t>100,000</w:t>
            </w:r>
          </w:p>
        </w:tc>
      </w:tr>
      <w:tr w:rsidR="00E92E50" w:rsidRPr="00B1469C" w14:paraId="0BA750C4" w14:textId="77777777" w:rsidTr="00E92E50">
        <w:trPr>
          <w:trHeight w:val="300"/>
        </w:trPr>
        <w:tc>
          <w:tcPr>
            <w:tcW w:w="5850" w:type="dxa"/>
            <w:shd w:val="clear" w:color="auto" w:fill="auto"/>
            <w:noWrap/>
            <w:vAlign w:val="center"/>
            <w:hideMark/>
          </w:tcPr>
          <w:p w14:paraId="19E3BEA9" w14:textId="77777777" w:rsidR="00E92E50" w:rsidRPr="00B1469C" w:rsidRDefault="00E92E50" w:rsidP="00E92E50">
            <w:pPr>
              <w:spacing w:after="0" w:line="240" w:lineRule="auto"/>
              <w:jc w:val="left"/>
              <w:rPr>
                <w:rFonts w:ascii="Calibri" w:eastAsia="Times New Roman" w:hAnsi="Calibri" w:cs="Calibri"/>
                <w:color w:val="000000"/>
                <w:sz w:val="22"/>
                <w:szCs w:val="22"/>
              </w:rPr>
            </w:pPr>
            <w:r w:rsidRPr="00B1469C">
              <w:rPr>
                <w:rFonts w:ascii="Calibri" w:eastAsia="Times New Roman" w:hAnsi="Calibri" w:cs="Calibri"/>
                <w:color w:val="000000"/>
                <w:sz w:val="22"/>
                <w:szCs w:val="22"/>
              </w:rPr>
              <w:t>Retained earnings</w:t>
            </w:r>
          </w:p>
        </w:tc>
        <w:tc>
          <w:tcPr>
            <w:tcW w:w="1054" w:type="dxa"/>
            <w:shd w:val="clear" w:color="auto" w:fill="auto"/>
            <w:noWrap/>
            <w:vAlign w:val="center"/>
            <w:hideMark/>
          </w:tcPr>
          <w:p w14:paraId="5116127D" w14:textId="07A31CF3" w:rsidR="00E92E50" w:rsidRPr="00B1469C" w:rsidRDefault="00E92E50" w:rsidP="00E92E50">
            <w:pPr>
              <w:spacing w:after="0" w:line="240" w:lineRule="auto"/>
              <w:jc w:val="right"/>
              <w:rPr>
                <w:rFonts w:ascii="Calibri" w:eastAsia="Times New Roman" w:hAnsi="Calibri" w:cs="Calibri"/>
                <w:color w:val="000000"/>
                <w:sz w:val="22"/>
                <w:szCs w:val="22"/>
              </w:rPr>
            </w:pPr>
            <w:r>
              <w:rPr>
                <w:rFonts w:ascii="Calibri" w:hAnsi="Calibri" w:cs="Calibri"/>
                <w:color w:val="000000"/>
                <w:sz w:val="22"/>
                <w:szCs w:val="22"/>
              </w:rPr>
              <w:t>50,000</w:t>
            </w:r>
          </w:p>
        </w:tc>
        <w:tc>
          <w:tcPr>
            <w:tcW w:w="1054" w:type="dxa"/>
            <w:shd w:val="clear" w:color="auto" w:fill="auto"/>
            <w:noWrap/>
            <w:vAlign w:val="center"/>
            <w:hideMark/>
          </w:tcPr>
          <w:p w14:paraId="56D02EFC" w14:textId="1642B4D2" w:rsidR="00E92E50" w:rsidRPr="00B1469C" w:rsidRDefault="00E92E50" w:rsidP="00E92E50">
            <w:pPr>
              <w:spacing w:after="0" w:line="240" w:lineRule="auto"/>
              <w:jc w:val="right"/>
              <w:rPr>
                <w:rFonts w:ascii="Calibri" w:eastAsia="Times New Roman" w:hAnsi="Calibri" w:cs="Calibri"/>
                <w:color w:val="000000"/>
                <w:sz w:val="22"/>
                <w:szCs w:val="22"/>
              </w:rPr>
            </w:pPr>
            <w:r>
              <w:rPr>
                <w:rFonts w:ascii="Calibri" w:hAnsi="Calibri" w:cs="Calibri"/>
                <w:color w:val="000000"/>
                <w:sz w:val="22"/>
                <w:szCs w:val="22"/>
              </w:rPr>
              <w:t>34,000</w:t>
            </w:r>
          </w:p>
        </w:tc>
      </w:tr>
      <w:tr w:rsidR="00E92E50" w:rsidRPr="00B1469C" w14:paraId="745EC59B" w14:textId="77777777" w:rsidTr="00E92E50">
        <w:trPr>
          <w:trHeight w:val="300"/>
        </w:trPr>
        <w:tc>
          <w:tcPr>
            <w:tcW w:w="5850" w:type="dxa"/>
            <w:shd w:val="clear" w:color="auto" w:fill="auto"/>
            <w:noWrap/>
            <w:vAlign w:val="center"/>
            <w:hideMark/>
          </w:tcPr>
          <w:p w14:paraId="2CD2332A" w14:textId="77777777" w:rsidR="00E92E50" w:rsidRPr="00B1469C" w:rsidRDefault="00E92E50" w:rsidP="00E92E50">
            <w:pPr>
              <w:spacing w:after="0" w:line="240" w:lineRule="auto"/>
              <w:jc w:val="left"/>
              <w:rPr>
                <w:rFonts w:ascii="Calibri" w:eastAsia="Times New Roman" w:hAnsi="Calibri" w:cs="Calibri"/>
                <w:color w:val="000000"/>
                <w:sz w:val="22"/>
                <w:szCs w:val="22"/>
              </w:rPr>
            </w:pPr>
            <w:r w:rsidRPr="00B1469C">
              <w:rPr>
                <w:rFonts w:ascii="Calibri" w:eastAsia="Times New Roman" w:hAnsi="Calibri" w:cs="Calibri"/>
                <w:color w:val="000000"/>
                <w:sz w:val="22"/>
                <w:szCs w:val="22"/>
              </w:rPr>
              <w:t>Notes Payable (long-term)</w:t>
            </w:r>
          </w:p>
        </w:tc>
        <w:tc>
          <w:tcPr>
            <w:tcW w:w="1054" w:type="dxa"/>
            <w:shd w:val="clear" w:color="auto" w:fill="auto"/>
            <w:noWrap/>
            <w:vAlign w:val="center"/>
            <w:hideMark/>
          </w:tcPr>
          <w:p w14:paraId="1701A26F" w14:textId="10144A46" w:rsidR="00E92E50" w:rsidRPr="00B1469C" w:rsidRDefault="00E92E50" w:rsidP="00E92E50">
            <w:pPr>
              <w:spacing w:after="0" w:line="240" w:lineRule="auto"/>
              <w:jc w:val="right"/>
              <w:rPr>
                <w:rFonts w:ascii="Calibri" w:eastAsia="Times New Roman" w:hAnsi="Calibri" w:cs="Calibri"/>
                <w:color w:val="000000"/>
                <w:sz w:val="22"/>
                <w:szCs w:val="22"/>
              </w:rPr>
            </w:pPr>
            <w:r>
              <w:rPr>
                <w:rFonts w:ascii="Calibri" w:hAnsi="Calibri" w:cs="Calibri"/>
                <w:color w:val="000000"/>
                <w:sz w:val="22"/>
                <w:szCs w:val="22"/>
              </w:rPr>
              <w:t>60,000</w:t>
            </w:r>
          </w:p>
        </w:tc>
        <w:tc>
          <w:tcPr>
            <w:tcW w:w="1054" w:type="dxa"/>
            <w:shd w:val="clear" w:color="auto" w:fill="auto"/>
            <w:noWrap/>
            <w:vAlign w:val="center"/>
            <w:hideMark/>
          </w:tcPr>
          <w:p w14:paraId="34C13D70" w14:textId="32AE3294" w:rsidR="00E92E50" w:rsidRPr="00B1469C" w:rsidRDefault="00E92E50" w:rsidP="00E92E50">
            <w:pPr>
              <w:spacing w:after="0" w:line="240" w:lineRule="auto"/>
              <w:jc w:val="right"/>
              <w:rPr>
                <w:rFonts w:ascii="Calibri" w:eastAsia="Times New Roman" w:hAnsi="Calibri" w:cs="Calibri"/>
                <w:color w:val="000000"/>
                <w:sz w:val="22"/>
                <w:szCs w:val="22"/>
              </w:rPr>
            </w:pPr>
            <w:r>
              <w:rPr>
                <w:rFonts w:ascii="Calibri" w:hAnsi="Calibri" w:cs="Calibri"/>
                <w:color w:val="000000"/>
                <w:sz w:val="22"/>
                <w:szCs w:val="22"/>
              </w:rPr>
              <w:t>-</w:t>
            </w:r>
          </w:p>
        </w:tc>
      </w:tr>
      <w:tr w:rsidR="00E92E50" w:rsidRPr="00B1469C" w14:paraId="04A29C87" w14:textId="77777777" w:rsidTr="00E92E50">
        <w:trPr>
          <w:trHeight w:val="300"/>
        </w:trPr>
        <w:tc>
          <w:tcPr>
            <w:tcW w:w="5850" w:type="dxa"/>
            <w:shd w:val="clear" w:color="auto" w:fill="auto"/>
            <w:noWrap/>
            <w:vAlign w:val="center"/>
            <w:hideMark/>
          </w:tcPr>
          <w:p w14:paraId="72CFB5EE" w14:textId="77777777" w:rsidR="00E92E50" w:rsidRPr="00B1469C" w:rsidRDefault="00E92E50" w:rsidP="00E92E50">
            <w:pPr>
              <w:spacing w:after="0" w:line="240" w:lineRule="auto"/>
              <w:jc w:val="left"/>
              <w:rPr>
                <w:rFonts w:ascii="Calibri" w:eastAsia="Times New Roman" w:hAnsi="Calibri" w:cs="Calibri"/>
                <w:color w:val="000000"/>
                <w:sz w:val="22"/>
                <w:szCs w:val="22"/>
              </w:rPr>
            </w:pPr>
            <w:r w:rsidRPr="00B1469C">
              <w:rPr>
                <w:rFonts w:ascii="Calibri" w:eastAsia="Times New Roman" w:hAnsi="Calibri" w:cs="Calibri"/>
                <w:color w:val="000000"/>
                <w:sz w:val="22"/>
                <w:szCs w:val="22"/>
              </w:rPr>
              <w:t>Accounts payable</w:t>
            </w:r>
          </w:p>
        </w:tc>
        <w:tc>
          <w:tcPr>
            <w:tcW w:w="1054" w:type="dxa"/>
            <w:shd w:val="clear" w:color="auto" w:fill="auto"/>
            <w:noWrap/>
            <w:vAlign w:val="center"/>
            <w:hideMark/>
          </w:tcPr>
          <w:p w14:paraId="25835796" w14:textId="5A7D7CAC" w:rsidR="00E92E50" w:rsidRPr="00B1469C" w:rsidRDefault="00E92E50" w:rsidP="00E92E50">
            <w:pPr>
              <w:spacing w:after="0" w:line="240" w:lineRule="auto"/>
              <w:jc w:val="right"/>
              <w:rPr>
                <w:rFonts w:ascii="Calibri" w:eastAsia="Times New Roman" w:hAnsi="Calibri" w:cs="Calibri"/>
                <w:color w:val="000000"/>
                <w:sz w:val="22"/>
                <w:szCs w:val="22"/>
              </w:rPr>
            </w:pPr>
            <w:r>
              <w:rPr>
                <w:rFonts w:ascii="Calibri" w:hAnsi="Calibri" w:cs="Calibri"/>
                <w:color w:val="000000"/>
                <w:sz w:val="22"/>
                <w:szCs w:val="22"/>
              </w:rPr>
              <w:t>40,000</w:t>
            </w:r>
          </w:p>
        </w:tc>
        <w:tc>
          <w:tcPr>
            <w:tcW w:w="1054" w:type="dxa"/>
            <w:shd w:val="clear" w:color="auto" w:fill="auto"/>
            <w:noWrap/>
            <w:vAlign w:val="center"/>
            <w:hideMark/>
          </w:tcPr>
          <w:p w14:paraId="3AC3CD2A" w14:textId="6C9CD3A9" w:rsidR="00E92E50" w:rsidRPr="00B1469C" w:rsidRDefault="00E92E50" w:rsidP="00E92E50">
            <w:pPr>
              <w:spacing w:after="0" w:line="240" w:lineRule="auto"/>
              <w:jc w:val="right"/>
              <w:rPr>
                <w:rFonts w:ascii="Calibri" w:eastAsia="Times New Roman" w:hAnsi="Calibri" w:cs="Calibri"/>
                <w:color w:val="000000"/>
                <w:sz w:val="22"/>
                <w:szCs w:val="22"/>
              </w:rPr>
            </w:pPr>
            <w:r>
              <w:rPr>
                <w:rFonts w:ascii="Calibri" w:hAnsi="Calibri" w:cs="Calibri"/>
                <w:color w:val="000000"/>
                <w:sz w:val="22"/>
                <w:szCs w:val="22"/>
              </w:rPr>
              <w:t>30,000</w:t>
            </w:r>
          </w:p>
        </w:tc>
      </w:tr>
      <w:tr w:rsidR="00E92E50" w:rsidRPr="00B1469C" w14:paraId="7321C56E" w14:textId="77777777" w:rsidTr="00E92E50">
        <w:trPr>
          <w:trHeight w:val="300"/>
        </w:trPr>
        <w:tc>
          <w:tcPr>
            <w:tcW w:w="5850" w:type="dxa"/>
            <w:shd w:val="clear" w:color="auto" w:fill="auto"/>
            <w:noWrap/>
            <w:vAlign w:val="center"/>
            <w:hideMark/>
          </w:tcPr>
          <w:p w14:paraId="6D5B9978" w14:textId="77777777" w:rsidR="00E92E50" w:rsidRPr="00B1469C" w:rsidRDefault="00E92E50" w:rsidP="00E92E50">
            <w:pPr>
              <w:spacing w:after="0" w:line="240" w:lineRule="auto"/>
              <w:jc w:val="left"/>
              <w:rPr>
                <w:rFonts w:ascii="Calibri" w:eastAsia="Times New Roman" w:hAnsi="Calibri" w:cs="Calibri"/>
                <w:b/>
                <w:bCs/>
                <w:color w:val="000000"/>
                <w:sz w:val="22"/>
                <w:szCs w:val="22"/>
              </w:rPr>
            </w:pPr>
            <w:r w:rsidRPr="00B1469C">
              <w:rPr>
                <w:rFonts w:ascii="Calibri" w:eastAsia="Times New Roman" w:hAnsi="Calibri" w:cs="Calibri"/>
                <w:b/>
                <w:bCs/>
                <w:color w:val="000000"/>
                <w:sz w:val="22"/>
                <w:szCs w:val="22"/>
              </w:rPr>
              <w:t>    Total</w:t>
            </w:r>
          </w:p>
        </w:tc>
        <w:tc>
          <w:tcPr>
            <w:tcW w:w="1054" w:type="dxa"/>
            <w:shd w:val="clear" w:color="auto" w:fill="auto"/>
            <w:noWrap/>
            <w:vAlign w:val="center"/>
            <w:hideMark/>
          </w:tcPr>
          <w:p w14:paraId="6E1B73CC" w14:textId="24557B84" w:rsidR="00E92E50" w:rsidRPr="00B1469C" w:rsidRDefault="00E92E50" w:rsidP="00E92E50">
            <w:pPr>
              <w:spacing w:after="0" w:line="240" w:lineRule="auto"/>
              <w:jc w:val="right"/>
              <w:rPr>
                <w:rFonts w:ascii="Calibri" w:eastAsia="Times New Roman" w:hAnsi="Calibri" w:cs="Calibri"/>
                <w:b/>
                <w:bCs/>
                <w:color w:val="000000"/>
                <w:sz w:val="22"/>
                <w:szCs w:val="22"/>
                <w:u w:val="single"/>
              </w:rPr>
            </w:pPr>
            <w:r>
              <w:rPr>
                <w:rFonts w:ascii="Calibri" w:hAnsi="Calibri" w:cs="Calibri"/>
                <w:b/>
                <w:bCs/>
                <w:color w:val="000000"/>
                <w:sz w:val="22"/>
                <w:szCs w:val="22"/>
                <w:u w:val="single"/>
              </w:rPr>
              <w:t>$290,000</w:t>
            </w:r>
          </w:p>
        </w:tc>
        <w:tc>
          <w:tcPr>
            <w:tcW w:w="1054" w:type="dxa"/>
            <w:shd w:val="clear" w:color="auto" w:fill="auto"/>
            <w:noWrap/>
            <w:vAlign w:val="center"/>
            <w:hideMark/>
          </w:tcPr>
          <w:p w14:paraId="2E3645D5" w14:textId="7E70349E" w:rsidR="00E92E50" w:rsidRPr="00B1469C" w:rsidRDefault="00E92E50" w:rsidP="00E92E50">
            <w:pPr>
              <w:spacing w:after="0" w:line="240" w:lineRule="auto"/>
              <w:jc w:val="right"/>
              <w:rPr>
                <w:rFonts w:ascii="Calibri" w:eastAsia="Times New Roman" w:hAnsi="Calibri" w:cs="Calibri"/>
                <w:b/>
                <w:bCs/>
                <w:color w:val="000000"/>
                <w:sz w:val="22"/>
                <w:szCs w:val="22"/>
                <w:u w:val="single"/>
              </w:rPr>
            </w:pPr>
            <w:r>
              <w:rPr>
                <w:rFonts w:ascii="Calibri" w:hAnsi="Calibri" w:cs="Calibri"/>
                <w:b/>
                <w:bCs/>
                <w:color w:val="000000"/>
                <w:sz w:val="22"/>
                <w:szCs w:val="22"/>
                <w:u w:val="single"/>
              </w:rPr>
              <w:t>$164,000</w:t>
            </w:r>
          </w:p>
        </w:tc>
      </w:tr>
    </w:tbl>
    <w:p w14:paraId="11924077" w14:textId="77777777" w:rsidR="00B1469C" w:rsidRDefault="00B1469C" w:rsidP="0085353E">
      <w:pPr>
        <w:spacing w:before="120" w:after="120" w:line="240" w:lineRule="auto"/>
        <w:textAlignment w:val="baseline"/>
        <w:rPr>
          <w:rFonts w:eastAsia="Times New Roman" w:cstheme="minorHAnsi"/>
          <w:bCs/>
          <w:sz w:val="24"/>
          <w:szCs w:val="24"/>
        </w:rPr>
      </w:pPr>
    </w:p>
    <w:p w14:paraId="7920F795" w14:textId="781711C8" w:rsidR="0085353E" w:rsidRPr="00350A6A" w:rsidRDefault="0085353E" w:rsidP="00350A6A">
      <w:pPr>
        <w:spacing w:before="120" w:after="120" w:line="480" w:lineRule="auto"/>
        <w:textAlignment w:val="baseline"/>
        <w:rPr>
          <w:rFonts w:ascii="Times New Roman" w:eastAsia="Times New Roman" w:hAnsi="Times New Roman" w:cs="Times New Roman"/>
          <w:bCs/>
          <w:sz w:val="24"/>
          <w:szCs w:val="24"/>
        </w:rPr>
      </w:pPr>
      <w:r w:rsidRPr="00350A6A">
        <w:rPr>
          <w:rFonts w:ascii="Times New Roman" w:eastAsia="Times New Roman" w:hAnsi="Times New Roman" w:cs="Times New Roman"/>
          <w:bCs/>
          <w:sz w:val="24"/>
          <w:szCs w:val="24"/>
        </w:rPr>
        <w:t>Net income of $</w:t>
      </w:r>
      <w:r w:rsidR="00E92E50" w:rsidRPr="00350A6A">
        <w:rPr>
          <w:rFonts w:ascii="Times New Roman" w:eastAsia="Times New Roman" w:hAnsi="Times New Roman" w:cs="Times New Roman"/>
          <w:bCs/>
          <w:sz w:val="24"/>
          <w:szCs w:val="24"/>
        </w:rPr>
        <w:t>76</w:t>
      </w:r>
      <w:r w:rsidRPr="00350A6A">
        <w:rPr>
          <w:rFonts w:ascii="Times New Roman" w:eastAsia="Times New Roman" w:hAnsi="Times New Roman" w:cs="Times New Roman"/>
          <w:bCs/>
          <w:sz w:val="24"/>
          <w:szCs w:val="24"/>
        </w:rPr>
        <w:t>,000 was reported</w:t>
      </w:r>
      <w:r w:rsidR="00E92E50" w:rsidRPr="00350A6A">
        <w:rPr>
          <w:rFonts w:ascii="Times New Roman" w:eastAsia="Times New Roman" w:hAnsi="Times New Roman" w:cs="Times New Roman"/>
          <w:bCs/>
          <w:sz w:val="24"/>
          <w:szCs w:val="24"/>
        </w:rPr>
        <w:t xml:space="preserve"> in</w:t>
      </w:r>
      <w:r w:rsidRPr="00350A6A">
        <w:rPr>
          <w:rFonts w:ascii="Times New Roman" w:eastAsia="Times New Roman" w:hAnsi="Times New Roman" w:cs="Times New Roman"/>
          <w:bCs/>
          <w:sz w:val="24"/>
          <w:szCs w:val="24"/>
        </w:rPr>
        <w:t xml:space="preserve"> 2019. New </w:t>
      </w:r>
      <w:r w:rsidR="00E92E50" w:rsidRPr="00350A6A">
        <w:rPr>
          <w:rFonts w:ascii="Times New Roman" w:eastAsia="Times New Roman" w:hAnsi="Times New Roman" w:cs="Times New Roman"/>
          <w:bCs/>
          <w:sz w:val="24"/>
          <w:szCs w:val="24"/>
        </w:rPr>
        <w:t>buildings were</w:t>
      </w:r>
      <w:r w:rsidRPr="00350A6A">
        <w:rPr>
          <w:rFonts w:ascii="Times New Roman" w:eastAsia="Times New Roman" w:hAnsi="Times New Roman" w:cs="Times New Roman"/>
          <w:bCs/>
          <w:sz w:val="24"/>
          <w:szCs w:val="24"/>
        </w:rPr>
        <w:t xml:space="preserve"> purchased and none w</w:t>
      </w:r>
      <w:r w:rsidR="00E92E50" w:rsidRPr="00350A6A">
        <w:rPr>
          <w:rFonts w:ascii="Times New Roman" w:eastAsia="Times New Roman" w:hAnsi="Times New Roman" w:cs="Times New Roman"/>
          <w:bCs/>
          <w:sz w:val="24"/>
          <w:szCs w:val="24"/>
        </w:rPr>
        <w:t>ere</w:t>
      </w:r>
      <w:r w:rsidRPr="00350A6A">
        <w:rPr>
          <w:rFonts w:ascii="Times New Roman" w:eastAsia="Times New Roman" w:hAnsi="Times New Roman" w:cs="Times New Roman"/>
          <w:bCs/>
          <w:sz w:val="24"/>
          <w:szCs w:val="24"/>
        </w:rPr>
        <w:t xml:space="preserve"> sold.</w:t>
      </w:r>
      <w:r w:rsidR="00E92E50" w:rsidRPr="00350A6A">
        <w:rPr>
          <w:rFonts w:ascii="Times New Roman" w:eastAsia="Times New Roman" w:hAnsi="Times New Roman" w:cs="Times New Roman"/>
          <w:bCs/>
          <w:sz w:val="24"/>
          <w:szCs w:val="24"/>
        </w:rPr>
        <w:t xml:space="preserve"> (</w:t>
      </w:r>
      <w:r w:rsidR="00E92E50" w:rsidRPr="00350A6A">
        <w:rPr>
          <w:rFonts w:ascii="Times New Roman" w:eastAsia="Times New Roman" w:hAnsi="Times New Roman" w:cs="Times New Roman"/>
          <w:b/>
          <w:bCs/>
          <w:sz w:val="24"/>
          <w:szCs w:val="24"/>
        </w:rPr>
        <w:t>Hint</w:t>
      </w:r>
      <w:r w:rsidR="00E92E50" w:rsidRPr="00350A6A">
        <w:rPr>
          <w:rFonts w:ascii="Times New Roman" w:eastAsia="Times New Roman" w:hAnsi="Times New Roman" w:cs="Times New Roman"/>
          <w:bCs/>
          <w:sz w:val="24"/>
          <w:szCs w:val="24"/>
        </w:rPr>
        <w:t>: Use the Retained Earnings formula to compute dividends paid for 2019)</w:t>
      </w:r>
    </w:p>
    <w:p w14:paraId="00C706F2" w14:textId="77777777" w:rsidR="0085353E" w:rsidRPr="00350A6A" w:rsidRDefault="0085353E" w:rsidP="00350A6A">
      <w:pPr>
        <w:spacing w:before="120" w:after="120" w:line="480" w:lineRule="auto"/>
        <w:textAlignment w:val="baseline"/>
        <w:rPr>
          <w:rFonts w:ascii="Times New Roman" w:eastAsia="Times New Roman" w:hAnsi="Times New Roman" w:cs="Times New Roman"/>
          <w:b/>
          <w:bCs/>
          <w:sz w:val="24"/>
          <w:szCs w:val="24"/>
        </w:rPr>
      </w:pPr>
      <w:r w:rsidRPr="00350A6A">
        <w:rPr>
          <w:rFonts w:ascii="Times New Roman" w:eastAsia="Times New Roman" w:hAnsi="Times New Roman" w:cs="Times New Roman"/>
          <w:b/>
          <w:bCs/>
          <w:sz w:val="24"/>
          <w:szCs w:val="24"/>
        </w:rPr>
        <w:t>Instructions</w:t>
      </w:r>
    </w:p>
    <w:p w14:paraId="6E62101C" w14:textId="0A448F24" w:rsidR="0085353E" w:rsidRPr="00350A6A" w:rsidRDefault="0085353E" w:rsidP="00350A6A">
      <w:pPr>
        <w:pStyle w:val="ListParagraph"/>
        <w:numPr>
          <w:ilvl w:val="0"/>
          <w:numId w:val="13"/>
        </w:numPr>
        <w:spacing w:before="120" w:after="120" w:line="480" w:lineRule="auto"/>
        <w:textAlignment w:val="baseline"/>
        <w:rPr>
          <w:rFonts w:ascii="Times New Roman" w:eastAsia="Times New Roman" w:hAnsi="Times New Roman" w:cs="Times New Roman"/>
          <w:b/>
          <w:color w:val="000000"/>
          <w:sz w:val="24"/>
          <w:szCs w:val="24"/>
        </w:rPr>
      </w:pPr>
      <w:r w:rsidRPr="00350A6A">
        <w:rPr>
          <w:rFonts w:ascii="Times New Roman" w:eastAsia="Times New Roman" w:hAnsi="Times New Roman" w:cs="Times New Roman"/>
          <w:bCs/>
          <w:sz w:val="24"/>
          <w:szCs w:val="24"/>
        </w:rPr>
        <w:t>Prepare a statement of cash flows for the year 2019.</w:t>
      </w:r>
      <w:r w:rsidRPr="00350A6A">
        <w:rPr>
          <w:rFonts w:ascii="Times New Roman" w:eastAsia="Times New Roman" w:hAnsi="Times New Roman" w:cs="Times New Roman"/>
          <w:b/>
          <w:bCs/>
          <w:color w:val="000000"/>
          <w:sz w:val="24"/>
          <w:szCs w:val="24"/>
        </w:rPr>
        <w:t xml:space="preserve"> </w:t>
      </w:r>
      <w:r w:rsidRPr="00350A6A">
        <w:rPr>
          <w:rFonts w:ascii="Times New Roman" w:eastAsia="Times New Roman" w:hAnsi="Times New Roman" w:cs="Times New Roman"/>
          <w:b/>
          <w:color w:val="000000"/>
          <w:sz w:val="24"/>
          <w:szCs w:val="24"/>
        </w:rPr>
        <w:t>(</w:t>
      </w:r>
      <w:r w:rsidR="00D246CC" w:rsidRPr="00350A6A">
        <w:rPr>
          <w:rFonts w:ascii="Times New Roman" w:eastAsia="Times New Roman" w:hAnsi="Times New Roman" w:cs="Times New Roman"/>
          <w:b/>
          <w:color w:val="000000"/>
          <w:sz w:val="24"/>
          <w:szCs w:val="24"/>
        </w:rPr>
        <w:t>6</w:t>
      </w:r>
      <w:r w:rsidRPr="00350A6A">
        <w:rPr>
          <w:rFonts w:ascii="Times New Roman" w:eastAsia="Times New Roman" w:hAnsi="Times New Roman" w:cs="Times New Roman"/>
          <w:b/>
          <w:color w:val="000000"/>
          <w:sz w:val="24"/>
          <w:szCs w:val="24"/>
        </w:rPr>
        <w:t>0 points)</w:t>
      </w:r>
    </w:p>
    <w:p w14:paraId="422FE502" w14:textId="226D0D5C" w:rsidR="00D246CC" w:rsidRPr="00350A6A" w:rsidRDefault="00D246CC" w:rsidP="00350A6A">
      <w:pPr>
        <w:pStyle w:val="ListParagraph"/>
        <w:numPr>
          <w:ilvl w:val="0"/>
          <w:numId w:val="13"/>
        </w:numPr>
        <w:spacing w:before="120" w:after="120" w:line="480" w:lineRule="auto"/>
        <w:textAlignment w:val="baseline"/>
        <w:rPr>
          <w:rFonts w:ascii="Times New Roman" w:eastAsia="Times New Roman" w:hAnsi="Times New Roman" w:cs="Times New Roman"/>
          <w:b/>
          <w:color w:val="000000"/>
          <w:sz w:val="24"/>
          <w:szCs w:val="24"/>
        </w:rPr>
      </w:pPr>
      <w:r w:rsidRPr="00350A6A">
        <w:rPr>
          <w:rFonts w:ascii="Times New Roman" w:eastAsia="Times New Roman" w:hAnsi="Times New Roman" w:cs="Times New Roman"/>
          <w:bCs/>
          <w:sz w:val="24"/>
          <w:szCs w:val="24"/>
        </w:rPr>
        <w:t xml:space="preserve">Explain </w:t>
      </w:r>
      <w:r w:rsidR="00E92E50" w:rsidRPr="00350A6A">
        <w:rPr>
          <w:rFonts w:ascii="Times New Roman" w:eastAsia="Times New Roman" w:hAnsi="Times New Roman" w:cs="Times New Roman"/>
          <w:bCs/>
          <w:sz w:val="24"/>
          <w:szCs w:val="24"/>
        </w:rPr>
        <w:t xml:space="preserve">the reason for </w:t>
      </w:r>
      <w:r w:rsidRPr="00350A6A">
        <w:rPr>
          <w:rFonts w:ascii="Times New Roman" w:eastAsia="Times New Roman" w:hAnsi="Times New Roman" w:cs="Times New Roman"/>
          <w:bCs/>
          <w:sz w:val="24"/>
          <w:szCs w:val="24"/>
        </w:rPr>
        <w:t xml:space="preserve">the adjustments made in the </w:t>
      </w:r>
      <w:r w:rsidRPr="00350A6A">
        <w:rPr>
          <w:rFonts w:ascii="Times New Roman" w:eastAsia="Times New Roman" w:hAnsi="Times New Roman" w:cs="Times New Roman"/>
          <w:bCs/>
          <w:sz w:val="24"/>
          <w:szCs w:val="24"/>
          <w:u w:val="single"/>
        </w:rPr>
        <w:t>Operating Section</w:t>
      </w:r>
      <w:r w:rsidRPr="00350A6A">
        <w:rPr>
          <w:rFonts w:ascii="Times New Roman" w:eastAsia="Times New Roman" w:hAnsi="Times New Roman" w:cs="Times New Roman"/>
          <w:bCs/>
          <w:sz w:val="24"/>
          <w:szCs w:val="24"/>
        </w:rPr>
        <w:t xml:space="preserve"> of the Cash Flow Statement. </w:t>
      </w:r>
      <w:r w:rsidRPr="00350A6A">
        <w:rPr>
          <w:rFonts w:ascii="Times New Roman" w:eastAsia="Times New Roman" w:hAnsi="Times New Roman" w:cs="Times New Roman"/>
          <w:b/>
          <w:bCs/>
          <w:sz w:val="24"/>
          <w:szCs w:val="24"/>
        </w:rPr>
        <w:t>(</w:t>
      </w:r>
      <w:r w:rsidR="00E92E50" w:rsidRPr="00350A6A">
        <w:rPr>
          <w:rFonts w:ascii="Times New Roman" w:eastAsia="Times New Roman" w:hAnsi="Times New Roman" w:cs="Times New Roman"/>
          <w:b/>
          <w:bCs/>
          <w:sz w:val="24"/>
          <w:szCs w:val="24"/>
        </w:rPr>
        <w:t>15</w:t>
      </w:r>
      <w:r w:rsidRPr="00350A6A">
        <w:rPr>
          <w:rFonts w:ascii="Times New Roman" w:eastAsia="Times New Roman" w:hAnsi="Times New Roman" w:cs="Times New Roman"/>
          <w:b/>
          <w:bCs/>
          <w:sz w:val="24"/>
          <w:szCs w:val="24"/>
        </w:rPr>
        <w:t xml:space="preserve"> points)</w:t>
      </w:r>
    </w:p>
    <w:p w14:paraId="2E9470AC" w14:textId="1E217F1F" w:rsidR="00D558EA" w:rsidRPr="00350A6A" w:rsidRDefault="00E92E50" w:rsidP="00350A6A">
      <w:pPr>
        <w:pStyle w:val="ListParagraph"/>
        <w:numPr>
          <w:ilvl w:val="0"/>
          <w:numId w:val="13"/>
        </w:numPr>
        <w:spacing w:before="120" w:after="120" w:line="480" w:lineRule="auto"/>
        <w:textAlignment w:val="baseline"/>
        <w:rPr>
          <w:rFonts w:ascii="Times New Roman" w:eastAsia="Times New Roman" w:hAnsi="Times New Roman" w:cs="Times New Roman"/>
          <w:b/>
          <w:color w:val="000000"/>
          <w:sz w:val="24"/>
          <w:szCs w:val="24"/>
        </w:rPr>
      </w:pPr>
      <w:r w:rsidRPr="00350A6A">
        <w:rPr>
          <w:rFonts w:ascii="Times New Roman" w:eastAsia="Times New Roman" w:hAnsi="Times New Roman" w:cs="Times New Roman"/>
          <w:color w:val="000000"/>
          <w:sz w:val="24"/>
          <w:szCs w:val="24"/>
        </w:rPr>
        <w:t xml:space="preserve">Explain the reason why in </w:t>
      </w:r>
      <w:r w:rsidRPr="00350A6A">
        <w:rPr>
          <w:rFonts w:ascii="Times New Roman" w:eastAsia="Times New Roman" w:hAnsi="Times New Roman" w:cs="Times New Roman"/>
          <w:color w:val="000000"/>
          <w:sz w:val="24"/>
          <w:szCs w:val="24"/>
          <w:u w:val="single"/>
        </w:rPr>
        <w:t>Financing Section</w:t>
      </w:r>
      <w:r w:rsidRPr="00350A6A">
        <w:rPr>
          <w:rFonts w:ascii="Times New Roman" w:eastAsia="Times New Roman" w:hAnsi="Times New Roman" w:cs="Times New Roman"/>
          <w:color w:val="000000"/>
          <w:sz w:val="24"/>
          <w:szCs w:val="24"/>
        </w:rPr>
        <w:t xml:space="preserve">, when it comes to the change in Retained Earnings, only dividends are considered. </w:t>
      </w:r>
      <w:r w:rsidRPr="00350A6A">
        <w:rPr>
          <w:rFonts w:ascii="Times New Roman" w:eastAsia="Times New Roman" w:hAnsi="Times New Roman" w:cs="Times New Roman"/>
          <w:b/>
          <w:color w:val="000000"/>
          <w:sz w:val="24"/>
          <w:szCs w:val="24"/>
        </w:rPr>
        <w:t>(5 points)</w:t>
      </w:r>
    </w:p>
    <w:p w14:paraId="06168FAC" w14:textId="77777777" w:rsidR="002A02A3" w:rsidRPr="002A02A3" w:rsidRDefault="002A02A3" w:rsidP="002A02A3">
      <w:pPr>
        <w:spacing w:before="120" w:after="120" w:line="240" w:lineRule="auto"/>
        <w:ind w:left="360"/>
        <w:textAlignment w:val="baseline"/>
        <w:rPr>
          <w:rFonts w:eastAsia="Times New Roman" w:cstheme="minorHAnsi"/>
          <w:b/>
          <w:color w:val="000000"/>
          <w:sz w:val="24"/>
          <w:szCs w:val="24"/>
        </w:rPr>
      </w:pPr>
    </w:p>
    <w:p w14:paraId="0B80195A" w14:textId="4DC7D14D" w:rsidR="002A02A3" w:rsidRDefault="002A02A3" w:rsidP="002A02A3">
      <w:pPr>
        <w:pStyle w:val="ListParagraph"/>
        <w:spacing w:before="120" w:after="120" w:line="240" w:lineRule="auto"/>
        <w:jc w:val="center"/>
        <w:textAlignment w:val="baseline"/>
        <w:rPr>
          <w:rFonts w:eastAsia="Times New Roman" w:cstheme="minorHAnsi"/>
          <w:b/>
          <w:color w:val="000000"/>
          <w:sz w:val="24"/>
          <w:szCs w:val="24"/>
        </w:rPr>
      </w:pPr>
      <w:r w:rsidRPr="00D558EA">
        <w:rPr>
          <w:rFonts w:ascii="Calibri" w:eastAsia="Times New Roman" w:hAnsi="Calibri" w:cs="Calibri"/>
          <w:b/>
          <w:bCs/>
          <w:color w:val="000000"/>
          <w:sz w:val="22"/>
          <w:szCs w:val="22"/>
          <w:u w:val="single"/>
        </w:rPr>
        <w:t>Statement of cash flows for the year 2019</w:t>
      </w:r>
    </w:p>
    <w:tbl>
      <w:tblPr>
        <w:tblW w:w="9740" w:type="dxa"/>
        <w:tblInd w:w="-5" w:type="dxa"/>
        <w:tblLook w:val="04A0" w:firstRow="1" w:lastRow="0" w:firstColumn="1" w:lastColumn="0" w:noHBand="0" w:noVBand="1"/>
      </w:tblPr>
      <w:tblGrid>
        <w:gridCol w:w="4780"/>
        <w:gridCol w:w="1280"/>
        <w:gridCol w:w="1400"/>
        <w:gridCol w:w="1140"/>
        <w:gridCol w:w="1140"/>
      </w:tblGrid>
      <w:tr w:rsidR="00D558EA" w:rsidRPr="00D558EA" w14:paraId="7D96C9D5" w14:textId="77777777" w:rsidTr="00D558EA">
        <w:trPr>
          <w:trHeight w:val="290"/>
        </w:trPr>
        <w:tc>
          <w:tcPr>
            <w:tcW w:w="4780" w:type="dxa"/>
            <w:tcBorders>
              <w:top w:val="single" w:sz="4" w:space="0" w:color="9BC2E6"/>
              <w:left w:val="single" w:sz="4" w:space="0" w:color="9BC2E6"/>
              <w:bottom w:val="single" w:sz="4" w:space="0" w:color="9BC2E6"/>
              <w:right w:val="nil"/>
            </w:tcBorders>
            <w:shd w:val="clear" w:color="DDEBF7" w:fill="DDEBF7"/>
            <w:noWrap/>
            <w:vAlign w:val="bottom"/>
            <w:hideMark/>
          </w:tcPr>
          <w:p w14:paraId="08D78915" w14:textId="42C1A3AE" w:rsidR="00D558EA" w:rsidRPr="00D558EA" w:rsidRDefault="00D558EA" w:rsidP="00D558EA">
            <w:pPr>
              <w:spacing w:after="0" w:line="240" w:lineRule="auto"/>
              <w:jc w:val="center"/>
              <w:rPr>
                <w:rFonts w:ascii="Times New Roman" w:eastAsia="Times New Roman" w:hAnsi="Times New Roman" w:cs="Times New Roman"/>
                <w:b/>
                <w:bCs/>
                <w:i/>
                <w:color w:val="000000"/>
                <w:sz w:val="24"/>
                <w:szCs w:val="24"/>
              </w:rPr>
            </w:pPr>
            <w:r w:rsidRPr="00D558EA">
              <w:rPr>
                <w:rFonts w:ascii="Times New Roman" w:eastAsia="Times New Roman" w:hAnsi="Times New Roman" w:cs="Times New Roman"/>
                <w:b/>
                <w:bCs/>
                <w:i/>
                <w:color w:val="44546A" w:themeColor="text2"/>
                <w:sz w:val="24"/>
                <w:szCs w:val="24"/>
              </w:rPr>
              <w:t>Operations</w:t>
            </w:r>
            <w:r w:rsidR="00786C18" w:rsidRPr="00350A6A">
              <w:rPr>
                <w:rFonts w:ascii="Times New Roman" w:eastAsia="Times New Roman" w:hAnsi="Times New Roman" w:cs="Times New Roman"/>
                <w:b/>
                <w:bCs/>
                <w:i/>
                <w:color w:val="44546A" w:themeColor="text2"/>
                <w:sz w:val="24"/>
                <w:szCs w:val="24"/>
              </w:rPr>
              <w:t xml:space="preserve"> activities</w:t>
            </w:r>
          </w:p>
        </w:tc>
        <w:tc>
          <w:tcPr>
            <w:tcW w:w="1280" w:type="dxa"/>
            <w:tcBorders>
              <w:top w:val="single" w:sz="4" w:space="0" w:color="9BC2E6"/>
              <w:left w:val="nil"/>
              <w:bottom w:val="single" w:sz="4" w:space="0" w:color="9BC2E6"/>
              <w:right w:val="nil"/>
            </w:tcBorders>
            <w:shd w:val="clear" w:color="DDEBF7" w:fill="DDEBF7"/>
            <w:noWrap/>
            <w:vAlign w:val="bottom"/>
            <w:hideMark/>
          </w:tcPr>
          <w:p w14:paraId="4FB29CE8" w14:textId="77777777" w:rsidR="00D558EA" w:rsidRPr="00D558EA" w:rsidRDefault="00D558EA" w:rsidP="00D558EA">
            <w:pPr>
              <w:spacing w:after="0" w:line="240" w:lineRule="auto"/>
              <w:jc w:val="center"/>
              <w:rPr>
                <w:rFonts w:ascii="Times New Roman" w:eastAsia="Times New Roman" w:hAnsi="Times New Roman" w:cs="Times New Roman"/>
                <w:b/>
                <w:bCs/>
                <w:color w:val="000000"/>
                <w:sz w:val="24"/>
                <w:szCs w:val="24"/>
                <w:u w:val="single"/>
              </w:rPr>
            </w:pPr>
          </w:p>
        </w:tc>
        <w:tc>
          <w:tcPr>
            <w:tcW w:w="1400" w:type="dxa"/>
            <w:tcBorders>
              <w:top w:val="single" w:sz="4" w:space="0" w:color="9BC2E6"/>
              <w:left w:val="nil"/>
              <w:bottom w:val="single" w:sz="4" w:space="0" w:color="9BC2E6"/>
              <w:right w:val="nil"/>
            </w:tcBorders>
            <w:shd w:val="clear" w:color="DDEBF7" w:fill="DDEBF7"/>
            <w:noWrap/>
            <w:vAlign w:val="bottom"/>
            <w:hideMark/>
          </w:tcPr>
          <w:p w14:paraId="123A458E" w14:textId="77777777" w:rsidR="00D558EA" w:rsidRPr="00D558EA" w:rsidRDefault="00D558EA" w:rsidP="00D558EA">
            <w:pPr>
              <w:spacing w:after="0" w:line="240" w:lineRule="auto"/>
              <w:jc w:val="left"/>
              <w:rPr>
                <w:rFonts w:ascii="Times New Roman" w:eastAsia="Times New Roman" w:hAnsi="Times New Roman" w:cs="Times New Roman"/>
                <w:sz w:val="24"/>
                <w:szCs w:val="24"/>
              </w:rPr>
            </w:pPr>
          </w:p>
        </w:tc>
        <w:tc>
          <w:tcPr>
            <w:tcW w:w="1140" w:type="dxa"/>
            <w:tcBorders>
              <w:top w:val="single" w:sz="4" w:space="0" w:color="9BC2E6"/>
              <w:left w:val="nil"/>
              <w:bottom w:val="single" w:sz="4" w:space="0" w:color="9BC2E6"/>
              <w:right w:val="nil"/>
            </w:tcBorders>
            <w:shd w:val="clear" w:color="DDEBF7" w:fill="DDEBF7"/>
            <w:noWrap/>
            <w:vAlign w:val="bottom"/>
            <w:hideMark/>
          </w:tcPr>
          <w:p w14:paraId="608B00D2" w14:textId="77777777" w:rsidR="00D558EA" w:rsidRPr="00D558EA" w:rsidRDefault="00D558EA" w:rsidP="00D558EA">
            <w:pPr>
              <w:spacing w:after="0" w:line="240" w:lineRule="auto"/>
              <w:jc w:val="left"/>
              <w:rPr>
                <w:rFonts w:ascii="Times New Roman" w:eastAsia="Times New Roman" w:hAnsi="Times New Roman" w:cs="Times New Roman"/>
                <w:sz w:val="24"/>
                <w:szCs w:val="24"/>
              </w:rPr>
            </w:pPr>
          </w:p>
        </w:tc>
        <w:tc>
          <w:tcPr>
            <w:tcW w:w="1140" w:type="dxa"/>
            <w:tcBorders>
              <w:top w:val="single" w:sz="4" w:space="0" w:color="9BC2E6"/>
              <w:left w:val="nil"/>
              <w:bottom w:val="single" w:sz="4" w:space="0" w:color="9BC2E6"/>
              <w:right w:val="single" w:sz="4" w:space="0" w:color="9BC2E6"/>
            </w:tcBorders>
            <w:shd w:val="clear" w:color="DDEBF7" w:fill="DDEBF7"/>
            <w:noWrap/>
            <w:vAlign w:val="bottom"/>
            <w:hideMark/>
          </w:tcPr>
          <w:p w14:paraId="4FAB66E2" w14:textId="77777777" w:rsidR="00D558EA" w:rsidRPr="00D558EA" w:rsidRDefault="00D558EA" w:rsidP="00D558EA">
            <w:pPr>
              <w:spacing w:after="0" w:line="240" w:lineRule="auto"/>
              <w:jc w:val="left"/>
              <w:rPr>
                <w:rFonts w:ascii="Times New Roman" w:eastAsia="Times New Roman" w:hAnsi="Times New Roman" w:cs="Times New Roman"/>
                <w:sz w:val="24"/>
                <w:szCs w:val="24"/>
              </w:rPr>
            </w:pPr>
          </w:p>
        </w:tc>
      </w:tr>
      <w:tr w:rsidR="00D558EA" w:rsidRPr="00D558EA" w14:paraId="600DE38D" w14:textId="77777777" w:rsidTr="00D558EA">
        <w:trPr>
          <w:trHeight w:val="290"/>
        </w:trPr>
        <w:tc>
          <w:tcPr>
            <w:tcW w:w="4780" w:type="dxa"/>
            <w:tcBorders>
              <w:top w:val="single" w:sz="4" w:space="0" w:color="9BC2E6"/>
              <w:left w:val="single" w:sz="4" w:space="0" w:color="9BC2E6"/>
              <w:bottom w:val="single" w:sz="4" w:space="0" w:color="9BC2E6"/>
              <w:right w:val="nil"/>
            </w:tcBorders>
            <w:shd w:val="clear" w:color="auto" w:fill="auto"/>
            <w:noWrap/>
            <w:vAlign w:val="bottom"/>
            <w:hideMark/>
          </w:tcPr>
          <w:p w14:paraId="1CC9F980" w14:textId="77777777" w:rsidR="00D558EA" w:rsidRPr="00D558EA" w:rsidRDefault="00D558EA" w:rsidP="00D558EA">
            <w:pPr>
              <w:spacing w:after="0" w:line="240" w:lineRule="auto"/>
              <w:jc w:val="left"/>
              <w:rPr>
                <w:rFonts w:ascii="Times New Roman" w:eastAsia="Times New Roman" w:hAnsi="Times New Roman" w:cs="Times New Roman"/>
                <w:color w:val="000000"/>
                <w:sz w:val="24"/>
                <w:szCs w:val="24"/>
              </w:rPr>
            </w:pPr>
            <w:r w:rsidRPr="00D558EA">
              <w:rPr>
                <w:rFonts w:ascii="Times New Roman" w:eastAsia="Times New Roman" w:hAnsi="Times New Roman" w:cs="Times New Roman"/>
                <w:color w:val="000000"/>
                <w:sz w:val="24"/>
                <w:szCs w:val="24"/>
              </w:rPr>
              <w:t>Net Income</w:t>
            </w:r>
          </w:p>
        </w:tc>
        <w:tc>
          <w:tcPr>
            <w:tcW w:w="1280" w:type="dxa"/>
            <w:tcBorders>
              <w:top w:val="single" w:sz="4" w:space="0" w:color="9BC2E6"/>
              <w:left w:val="nil"/>
              <w:bottom w:val="single" w:sz="4" w:space="0" w:color="9BC2E6"/>
              <w:right w:val="nil"/>
            </w:tcBorders>
            <w:shd w:val="clear" w:color="auto" w:fill="auto"/>
            <w:noWrap/>
            <w:vAlign w:val="bottom"/>
            <w:hideMark/>
          </w:tcPr>
          <w:p w14:paraId="0B756690" w14:textId="77777777" w:rsidR="00D558EA" w:rsidRPr="00D558EA" w:rsidRDefault="00D558EA" w:rsidP="00D558EA">
            <w:pPr>
              <w:spacing w:after="0" w:line="240" w:lineRule="auto"/>
              <w:jc w:val="center"/>
              <w:rPr>
                <w:rFonts w:ascii="Times New Roman" w:eastAsia="Times New Roman" w:hAnsi="Times New Roman" w:cs="Times New Roman"/>
                <w:color w:val="000000"/>
                <w:sz w:val="24"/>
                <w:szCs w:val="24"/>
              </w:rPr>
            </w:pPr>
            <w:r w:rsidRPr="00D558EA">
              <w:rPr>
                <w:rFonts w:ascii="Times New Roman" w:eastAsia="Times New Roman" w:hAnsi="Times New Roman" w:cs="Times New Roman"/>
                <w:color w:val="000000"/>
                <w:sz w:val="24"/>
                <w:szCs w:val="24"/>
              </w:rPr>
              <w:t>76,000</w:t>
            </w:r>
          </w:p>
        </w:tc>
        <w:tc>
          <w:tcPr>
            <w:tcW w:w="1400" w:type="dxa"/>
            <w:tcBorders>
              <w:top w:val="single" w:sz="4" w:space="0" w:color="9BC2E6"/>
              <w:left w:val="nil"/>
              <w:bottom w:val="single" w:sz="4" w:space="0" w:color="9BC2E6"/>
              <w:right w:val="nil"/>
            </w:tcBorders>
            <w:shd w:val="clear" w:color="auto" w:fill="auto"/>
            <w:noWrap/>
            <w:vAlign w:val="bottom"/>
            <w:hideMark/>
          </w:tcPr>
          <w:p w14:paraId="31EC6B98" w14:textId="77777777" w:rsidR="00D558EA" w:rsidRPr="00D558EA" w:rsidRDefault="00D558EA" w:rsidP="00D558EA">
            <w:pPr>
              <w:spacing w:after="0" w:line="240" w:lineRule="auto"/>
              <w:jc w:val="center"/>
              <w:rPr>
                <w:rFonts w:ascii="Times New Roman" w:eastAsia="Times New Roman" w:hAnsi="Times New Roman" w:cs="Times New Roman"/>
                <w:color w:val="000000"/>
                <w:sz w:val="24"/>
                <w:szCs w:val="24"/>
              </w:rPr>
            </w:pPr>
          </w:p>
        </w:tc>
        <w:tc>
          <w:tcPr>
            <w:tcW w:w="1140" w:type="dxa"/>
            <w:tcBorders>
              <w:top w:val="single" w:sz="4" w:space="0" w:color="9BC2E6"/>
              <w:left w:val="nil"/>
              <w:bottom w:val="single" w:sz="4" w:space="0" w:color="9BC2E6"/>
              <w:right w:val="nil"/>
            </w:tcBorders>
            <w:shd w:val="clear" w:color="auto" w:fill="auto"/>
            <w:noWrap/>
            <w:vAlign w:val="bottom"/>
            <w:hideMark/>
          </w:tcPr>
          <w:p w14:paraId="55E8726B" w14:textId="77777777" w:rsidR="00D558EA" w:rsidRPr="00D558EA" w:rsidRDefault="00D558EA" w:rsidP="00D558EA">
            <w:pPr>
              <w:spacing w:after="0" w:line="240" w:lineRule="auto"/>
              <w:jc w:val="left"/>
              <w:rPr>
                <w:rFonts w:ascii="Times New Roman" w:eastAsia="Times New Roman" w:hAnsi="Times New Roman" w:cs="Times New Roman"/>
                <w:sz w:val="24"/>
                <w:szCs w:val="24"/>
              </w:rPr>
            </w:pPr>
          </w:p>
        </w:tc>
        <w:tc>
          <w:tcPr>
            <w:tcW w:w="1140" w:type="dxa"/>
            <w:tcBorders>
              <w:top w:val="single" w:sz="4" w:space="0" w:color="9BC2E6"/>
              <w:left w:val="nil"/>
              <w:bottom w:val="single" w:sz="4" w:space="0" w:color="9BC2E6"/>
              <w:right w:val="single" w:sz="4" w:space="0" w:color="9BC2E6"/>
            </w:tcBorders>
            <w:shd w:val="clear" w:color="auto" w:fill="auto"/>
            <w:noWrap/>
            <w:vAlign w:val="bottom"/>
            <w:hideMark/>
          </w:tcPr>
          <w:p w14:paraId="517A68A8" w14:textId="77777777" w:rsidR="00D558EA" w:rsidRPr="00D558EA" w:rsidRDefault="00D558EA" w:rsidP="00D558EA">
            <w:pPr>
              <w:spacing w:after="0" w:line="240" w:lineRule="auto"/>
              <w:jc w:val="left"/>
              <w:rPr>
                <w:rFonts w:ascii="Times New Roman" w:eastAsia="Times New Roman" w:hAnsi="Times New Roman" w:cs="Times New Roman"/>
                <w:sz w:val="24"/>
                <w:szCs w:val="24"/>
              </w:rPr>
            </w:pPr>
          </w:p>
        </w:tc>
      </w:tr>
      <w:tr w:rsidR="00D558EA" w:rsidRPr="00D558EA" w14:paraId="257B96CE" w14:textId="77777777" w:rsidTr="00D558EA">
        <w:trPr>
          <w:trHeight w:val="290"/>
        </w:trPr>
        <w:tc>
          <w:tcPr>
            <w:tcW w:w="4780" w:type="dxa"/>
            <w:tcBorders>
              <w:top w:val="single" w:sz="4" w:space="0" w:color="9BC2E6"/>
              <w:left w:val="single" w:sz="4" w:space="0" w:color="9BC2E6"/>
              <w:bottom w:val="single" w:sz="4" w:space="0" w:color="9BC2E6"/>
              <w:right w:val="nil"/>
            </w:tcBorders>
            <w:shd w:val="clear" w:color="DDEBF7" w:fill="DDEBF7"/>
            <w:noWrap/>
            <w:vAlign w:val="bottom"/>
            <w:hideMark/>
          </w:tcPr>
          <w:p w14:paraId="0FDF6EFE" w14:textId="45454C4B" w:rsidR="00D558EA" w:rsidRPr="00D558EA" w:rsidRDefault="002A02A3" w:rsidP="00D558EA">
            <w:pPr>
              <w:spacing w:after="0" w:line="240" w:lineRule="auto"/>
              <w:jc w:val="left"/>
              <w:rPr>
                <w:rFonts w:ascii="Times New Roman" w:eastAsia="Times New Roman" w:hAnsi="Times New Roman" w:cs="Times New Roman"/>
                <w:color w:val="000000"/>
                <w:sz w:val="24"/>
                <w:szCs w:val="24"/>
              </w:rPr>
            </w:pPr>
            <w:r w:rsidRPr="00350A6A">
              <w:rPr>
                <w:rFonts w:ascii="Times New Roman" w:eastAsia="Times New Roman" w:hAnsi="Times New Roman" w:cs="Times New Roman"/>
                <w:color w:val="000000"/>
                <w:sz w:val="24"/>
                <w:szCs w:val="24"/>
              </w:rPr>
              <w:t>Depreciation</w:t>
            </w:r>
          </w:p>
        </w:tc>
        <w:tc>
          <w:tcPr>
            <w:tcW w:w="1280" w:type="dxa"/>
            <w:tcBorders>
              <w:top w:val="single" w:sz="4" w:space="0" w:color="9BC2E6"/>
              <w:left w:val="nil"/>
              <w:bottom w:val="single" w:sz="4" w:space="0" w:color="9BC2E6"/>
              <w:right w:val="nil"/>
            </w:tcBorders>
            <w:shd w:val="clear" w:color="DDEBF7" w:fill="DDEBF7"/>
            <w:noWrap/>
            <w:vAlign w:val="bottom"/>
            <w:hideMark/>
          </w:tcPr>
          <w:p w14:paraId="09B1C6CA" w14:textId="77777777" w:rsidR="00D558EA" w:rsidRPr="00D558EA" w:rsidRDefault="00D558EA" w:rsidP="00D558EA">
            <w:pPr>
              <w:spacing w:after="0" w:line="240" w:lineRule="auto"/>
              <w:jc w:val="center"/>
              <w:rPr>
                <w:rFonts w:ascii="Times New Roman" w:eastAsia="Times New Roman" w:hAnsi="Times New Roman" w:cs="Times New Roman"/>
                <w:color w:val="000000"/>
                <w:sz w:val="24"/>
                <w:szCs w:val="24"/>
              </w:rPr>
            </w:pPr>
            <w:r w:rsidRPr="00D558EA">
              <w:rPr>
                <w:rFonts w:ascii="Times New Roman" w:eastAsia="Times New Roman" w:hAnsi="Times New Roman" w:cs="Times New Roman"/>
                <w:color w:val="000000"/>
                <w:sz w:val="24"/>
                <w:szCs w:val="24"/>
              </w:rPr>
              <w:t>12,000</w:t>
            </w:r>
          </w:p>
        </w:tc>
        <w:tc>
          <w:tcPr>
            <w:tcW w:w="1400" w:type="dxa"/>
            <w:tcBorders>
              <w:top w:val="single" w:sz="4" w:space="0" w:color="9BC2E6"/>
              <w:left w:val="nil"/>
              <w:bottom w:val="single" w:sz="4" w:space="0" w:color="9BC2E6"/>
              <w:right w:val="nil"/>
            </w:tcBorders>
            <w:shd w:val="clear" w:color="DDEBF7" w:fill="DDEBF7"/>
            <w:noWrap/>
            <w:vAlign w:val="bottom"/>
            <w:hideMark/>
          </w:tcPr>
          <w:p w14:paraId="0423F5EC" w14:textId="77777777" w:rsidR="00D558EA" w:rsidRPr="00D558EA" w:rsidRDefault="00D558EA" w:rsidP="00D558EA">
            <w:pPr>
              <w:spacing w:after="0" w:line="240" w:lineRule="auto"/>
              <w:jc w:val="center"/>
              <w:rPr>
                <w:rFonts w:ascii="Times New Roman" w:eastAsia="Times New Roman" w:hAnsi="Times New Roman" w:cs="Times New Roman"/>
                <w:color w:val="000000"/>
                <w:sz w:val="24"/>
                <w:szCs w:val="24"/>
              </w:rPr>
            </w:pPr>
          </w:p>
        </w:tc>
        <w:tc>
          <w:tcPr>
            <w:tcW w:w="1140" w:type="dxa"/>
            <w:tcBorders>
              <w:top w:val="single" w:sz="4" w:space="0" w:color="9BC2E6"/>
              <w:left w:val="nil"/>
              <w:bottom w:val="single" w:sz="4" w:space="0" w:color="9BC2E6"/>
              <w:right w:val="nil"/>
            </w:tcBorders>
            <w:shd w:val="clear" w:color="DDEBF7" w:fill="DDEBF7"/>
            <w:noWrap/>
            <w:vAlign w:val="bottom"/>
            <w:hideMark/>
          </w:tcPr>
          <w:p w14:paraId="729E1D99" w14:textId="77777777" w:rsidR="00D558EA" w:rsidRPr="00D558EA" w:rsidRDefault="00D558EA" w:rsidP="00D558EA">
            <w:pPr>
              <w:spacing w:after="0" w:line="240" w:lineRule="auto"/>
              <w:jc w:val="center"/>
              <w:rPr>
                <w:rFonts w:ascii="Times New Roman" w:eastAsia="Times New Roman" w:hAnsi="Times New Roman" w:cs="Times New Roman"/>
                <w:sz w:val="24"/>
                <w:szCs w:val="24"/>
              </w:rPr>
            </w:pPr>
          </w:p>
        </w:tc>
        <w:tc>
          <w:tcPr>
            <w:tcW w:w="1140" w:type="dxa"/>
            <w:tcBorders>
              <w:top w:val="single" w:sz="4" w:space="0" w:color="9BC2E6"/>
              <w:left w:val="nil"/>
              <w:bottom w:val="single" w:sz="4" w:space="0" w:color="9BC2E6"/>
              <w:right w:val="single" w:sz="4" w:space="0" w:color="9BC2E6"/>
            </w:tcBorders>
            <w:shd w:val="clear" w:color="DDEBF7" w:fill="DDEBF7"/>
            <w:noWrap/>
            <w:vAlign w:val="bottom"/>
            <w:hideMark/>
          </w:tcPr>
          <w:p w14:paraId="36E25FA2" w14:textId="77777777" w:rsidR="00D558EA" w:rsidRPr="00D558EA" w:rsidRDefault="00D558EA" w:rsidP="00D558EA">
            <w:pPr>
              <w:spacing w:after="0" w:line="240" w:lineRule="auto"/>
              <w:jc w:val="left"/>
              <w:rPr>
                <w:rFonts w:ascii="Times New Roman" w:eastAsia="Times New Roman" w:hAnsi="Times New Roman" w:cs="Times New Roman"/>
                <w:sz w:val="24"/>
                <w:szCs w:val="24"/>
              </w:rPr>
            </w:pPr>
          </w:p>
        </w:tc>
      </w:tr>
      <w:tr w:rsidR="00D558EA" w:rsidRPr="00D558EA" w14:paraId="2EE9BA1E" w14:textId="77777777" w:rsidTr="00D558EA">
        <w:trPr>
          <w:trHeight w:val="290"/>
        </w:trPr>
        <w:tc>
          <w:tcPr>
            <w:tcW w:w="4780" w:type="dxa"/>
            <w:tcBorders>
              <w:top w:val="single" w:sz="4" w:space="0" w:color="9BC2E6"/>
              <w:left w:val="single" w:sz="4" w:space="0" w:color="9BC2E6"/>
              <w:bottom w:val="single" w:sz="4" w:space="0" w:color="9BC2E6"/>
              <w:right w:val="nil"/>
            </w:tcBorders>
            <w:shd w:val="clear" w:color="auto" w:fill="auto"/>
            <w:noWrap/>
            <w:vAlign w:val="bottom"/>
            <w:hideMark/>
          </w:tcPr>
          <w:p w14:paraId="11552538" w14:textId="77777777" w:rsidR="00D558EA" w:rsidRPr="00D558EA" w:rsidRDefault="00D558EA" w:rsidP="00D558EA">
            <w:pPr>
              <w:spacing w:after="0" w:line="240" w:lineRule="auto"/>
              <w:jc w:val="left"/>
              <w:rPr>
                <w:rFonts w:ascii="Times New Roman" w:eastAsia="Times New Roman" w:hAnsi="Times New Roman" w:cs="Times New Roman"/>
                <w:color w:val="000000"/>
                <w:sz w:val="24"/>
                <w:szCs w:val="24"/>
              </w:rPr>
            </w:pPr>
            <w:r w:rsidRPr="00D558EA">
              <w:rPr>
                <w:rFonts w:ascii="Times New Roman" w:eastAsia="Times New Roman" w:hAnsi="Times New Roman" w:cs="Times New Roman"/>
                <w:color w:val="000000"/>
                <w:sz w:val="24"/>
                <w:szCs w:val="24"/>
              </w:rPr>
              <w:t>Increase in accounts payable</w:t>
            </w:r>
          </w:p>
        </w:tc>
        <w:tc>
          <w:tcPr>
            <w:tcW w:w="1280" w:type="dxa"/>
            <w:tcBorders>
              <w:top w:val="single" w:sz="4" w:space="0" w:color="9BC2E6"/>
              <w:left w:val="nil"/>
              <w:bottom w:val="single" w:sz="4" w:space="0" w:color="9BC2E6"/>
              <w:right w:val="nil"/>
            </w:tcBorders>
            <w:shd w:val="clear" w:color="auto" w:fill="auto"/>
            <w:noWrap/>
            <w:vAlign w:val="bottom"/>
            <w:hideMark/>
          </w:tcPr>
          <w:p w14:paraId="0A819AA8" w14:textId="77777777" w:rsidR="00D558EA" w:rsidRPr="00D558EA" w:rsidRDefault="00D558EA" w:rsidP="00D558EA">
            <w:pPr>
              <w:spacing w:after="0" w:line="240" w:lineRule="auto"/>
              <w:jc w:val="center"/>
              <w:rPr>
                <w:rFonts w:ascii="Times New Roman" w:eastAsia="Times New Roman" w:hAnsi="Times New Roman" w:cs="Times New Roman"/>
                <w:color w:val="000000"/>
                <w:sz w:val="24"/>
                <w:szCs w:val="24"/>
              </w:rPr>
            </w:pPr>
            <w:r w:rsidRPr="00D558EA">
              <w:rPr>
                <w:rFonts w:ascii="Times New Roman" w:eastAsia="Times New Roman" w:hAnsi="Times New Roman" w:cs="Times New Roman"/>
                <w:color w:val="000000"/>
                <w:sz w:val="24"/>
                <w:szCs w:val="24"/>
              </w:rPr>
              <w:t>10,000</w:t>
            </w:r>
          </w:p>
        </w:tc>
        <w:tc>
          <w:tcPr>
            <w:tcW w:w="1400" w:type="dxa"/>
            <w:tcBorders>
              <w:top w:val="single" w:sz="4" w:space="0" w:color="9BC2E6"/>
              <w:left w:val="nil"/>
              <w:bottom w:val="single" w:sz="4" w:space="0" w:color="9BC2E6"/>
              <w:right w:val="nil"/>
            </w:tcBorders>
            <w:shd w:val="clear" w:color="auto" w:fill="auto"/>
            <w:noWrap/>
            <w:vAlign w:val="bottom"/>
            <w:hideMark/>
          </w:tcPr>
          <w:p w14:paraId="2916D32F" w14:textId="77777777" w:rsidR="00D558EA" w:rsidRPr="00D558EA" w:rsidRDefault="00D558EA" w:rsidP="00D558EA">
            <w:pPr>
              <w:spacing w:after="0" w:line="240" w:lineRule="auto"/>
              <w:jc w:val="center"/>
              <w:rPr>
                <w:rFonts w:ascii="Times New Roman" w:eastAsia="Times New Roman" w:hAnsi="Times New Roman" w:cs="Times New Roman"/>
                <w:color w:val="000000"/>
                <w:sz w:val="24"/>
                <w:szCs w:val="24"/>
              </w:rPr>
            </w:pPr>
          </w:p>
        </w:tc>
        <w:tc>
          <w:tcPr>
            <w:tcW w:w="1140" w:type="dxa"/>
            <w:tcBorders>
              <w:top w:val="single" w:sz="4" w:space="0" w:color="9BC2E6"/>
              <w:left w:val="nil"/>
              <w:bottom w:val="single" w:sz="4" w:space="0" w:color="9BC2E6"/>
              <w:right w:val="nil"/>
            </w:tcBorders>
            <w:shd w:val="clear" w:color="auto" w:fill="auto"/>
            <w:noWrap/>
            <w:vAlign w:val="bottom"/>
            <w:hideMark/>
          </w:tcPr>
          <w:p w14:paraId="6BB075BB" w14:textId="77777777" w:rsidR="00D558EA" w:rsidRPr="00D558EA" w:rsidRDefault="00D558EA" w:rsidP="00D558EA">
            <w:pPr>
              <w:spacing w:after="0" w:line="240" w:lineRule="auto"/>
              <w:jc w:val="center"/>
              <w:rPr>
                <w:rFonts w:ascii="Times New Roman" w:eastAsia="Times New Roman" w:hAnsi="Times New Roman" w:cs="Times New Roman"/>
                <w:sz w:val="24"/>
                <w:szCs w:val="24"/>
              </w:rPr>
            </w:pPr>
          </w:p>
        </w:tc>
        <w:tc>
          <w:tcPr>
            <w:tcW w:w="1140" w:type="dxa"/>
            <w:tcBorders>
              <w:top w:val="single" w:sz="4" w:space="0" w:color="9BC2E6"/>
              <w:left w:val="nil"/>
              <w:bottom w:val="single" w:sz="4" w:space="0" w:color="9BC2E6"/>
              <w:right w:val="single" w:sz="4" w:space="0" w:color="9BC2E6"/>
            </w:tcBorders>
            <w:shd w:val="clear" w:color="auto" w:fill="auto"/>
            <w:noWrap/>
            <w:vAlign w:val="bottom"/>
            <w:hideMark/>
          </w:tcPr>
          <w:p w14:paraId="6BA187F5" w14:textId="77777777" w:rsidR="00D558EA" w:rsidRPr="00D558EA" w:rsidRDefault="00D558EA" w:rsidP="00D558EA">
            <w:pPr>
              <w:spacing w:after="0" w:line="240" w:lineRule="auto"/>
              <w:jc w:val="left"/>
              <w:rPr>
                <w:rFonts w:ascii="Times New Roman" w:eastAsia="Times New Roman" w:hAnsi="Times New Roman" w:cs="Times New Roman"/>
                <w:sz w:val="24"/>
                <w:szCs w:val="24"/>
              </w:rPr>
            </w:pPr>
          </w:p>
        </w:tc>
      </w:tr>
      <w:tr w:rsidR="00D558EA" w:rsidRPr="00D558EA" w14:paraId="2BA041A6" w14:textId="77777777" w:rsidTr="00D558EA">
        <w:trPr>
          <w:trHeight w:val="290"/>
        </w:trPr>
        <w:tc>
          <w:tcPr>
            <w:tcW w:w="4780" w:type="dxa"/>
            <w:tcBorders>
              <w:top w:val="single" w:sz="4" w:space="0" w:color="9BC2E6"/>
              <w:left w:val="single" w:sz="4" w:space="0" w:color="9BC2E6"/>
              <w:bottom w:val="single" w:sz="4" w:space="0" w:color="9BC2E6"/>
              <w:right w:val="nil"/>
            </w:tcBorders>
            <w:shd w:val="clear" w:color="DDEBF7" w:fill="DDEBF7"/>
            <w:noWrap/>
            <w:vAlign w:val="bottom"/>
            <w:hideMark/>
          </w:tcPr>
          <w:p w14:paraId="5795CAF7" w14:textId="77777777" w:rsidR="00D558EA" w:rsidRPr="00D558EA" w:rsidRDefault="00D558EA" w:rsidP="00D558EA">
            <w:pPr>
              <w:spacing w:after="0" w:line="240" w:lineRule="auto"/>
              <w:jc w:val="left"/>
              <w:rPr>
                <w:rFonts w:ascii="Times New Roman" w:eastAsia="Times New Roman" w:hAnsi="Times New Roman" w:cs="Times New Roman"/>
                <w:color w:val="000000"/>
                <w:sz w:val="24"/>
                <w:szCs w:val="24"/>
              </w:rPr>
            </w:pPr>
            <w:r w:rsidRPr="00D558EA">
              <w:rPr>
                <w:rFonts w:ascii="Times New Roman" w:eastAsia="Times New Roman" w:hAnsi="Times New Roman" w:cs="Times New Roman"/>
                <w:color w:val="000000"/>
                <w:sz w:val="24"/>
                <w:szCs w:val="24"/>
              </w:rPr>
              <w:t>Increase in accounts receivables</w:t>
            </w:r>
          </w:p>
        </w:tc>
        <w:tc>
          <w:tcPr>
            <w:tcW w:w="1280" w:type="dxa"/>
            <w:tcBorders>
              <w:top w:val="single" w:sz="4" w:space="0" w:color="9BC2E6"/>
              <w:left w:val="nil"/>
              <w:bottom w:val="single" w:sz="4" w:space="0" w:color="9BC2E6"/>
              <w:right w:val="nil"/>
            </w:tcBorders>
            <w:shd w:val="clear" w:color="DDEBF7" w:fill="DDEBF7"/>
            <w:noWrap/>
            <w:vAlign w:val="bottom"/>
            <w:hideMark/>
          </w:tcPr>
          <w:p w14:paraId="28985D2B" w14:textId="77777777" w:rsidR="00D558EA" w:rsidRPr="00D558EA" w:rsidRDefault="00D558EA" w:rsidP="00D558EA">
            <w:pPr>
              <w:spacing w:after="0" w:line="240" w:lineRule="auto"/>
              <w:jc w:val="center"/>
              <w:rPr>
                <w:rFonts w:ascii="Times New Roman" w:eastAsia="Times New Roman" w:hAnsi="Times New Roman" w:cs="Times New Roman"/>
                <w:color w:val="000000"/>
                <w:sz w:val="24"/>
                <w:szCs w:val="24"/>
                <w:u w:val="single"/>
              </w:rPr>
            </w:pPr>
            <w:r w:rsidRPr="00D558EA">
              <w:rPr>
                <w:rFonts w:ascii="Times New Roman" w:eastAsia="Times New Roman" w:hAnsi="Times New Roman" w:cs="Times New Roman"/>
                <w:color w:val="000000"/>
                <w:sz w:val="24"/>
                <w:szCs w:val="24"/>
                <w:u w:val="single"/>
              </w:rPr>
              <w:t>-10,000</w:t>
            </w:r>
          </w:p>
        </w:tc>
        <w:tc>
          <w:tcPr>
            <w:tcW w:w="1400" w:type="dxa"/>
            <w:tcBorders>
              <w:top w:val="single" w:sz="4" w:space="0" w:color="9BC2E6"/>
              <w:left w:val="nil"/>
              <w:bottom w:val="single" w:sz="4" w:space="0" w:color="9BC2E6"/>
              <w:right w:val="nil"/>
            </w:tcBorders>
            <w:shd w:val="clear" w:color="DDEBF7" w:fill="DDEBF7"/>
            <w:noWrap/>
            <w:vAlign w:val="bottom"/>
            <w:hideMark/>
          </w:tcPr>
          <w:p w14:paraId="783B02A0" w14:textId="77777777" w:rsidR="00D558EA" w:rsidRPr="00D558EA" w:rsidRDefault="00D558EA" w:rsidP="00D558EA">
            <w:pPr>
              <w:spacing w:after="0" w:line="240" w:lineRule="auto"/>
              <w:jc w:val="center"/>
              <w:rPr>
                <w:rFonts w:ascii="Times New Roman" w:eastAsia="Times New Roman" w:hAnsi="Times New Roman" w:cs="Times New Roman"/>
                <w:color w:val="000000"/>
                <w:sz w:val="24"/>
                <w:szCs w:val="24"/>
                <w:u w:val="single"/>
              </w:rPr>
            </w:pPr>
          </w:p>
        </w:tc>
        <w:tc>
          <w:tcPr>
            <w:tcW w:w="1140" w:type="dxa"/>
            <w:tcBorders>
              <w:top w:val="single" w:sz="4" w:space="0" w:color="9BC2E6"/>
              <w:left w:val="nil"/>
              <w:bottom w:val="single" w:sz="4" w:space="0" w:color="9BC2E6"/>
              <w:right w:val="nil"/>
            </w:tcBorders>
            <w:shd w:val="clear" w:color="DDEBF7" w:fill="DDEBF7"/>
            <w:noWrap/>
            <w:vAlign w:val="bottom"/>
            <w:hideMark/>
          </w:tcPr>
          <w:p w14:paraId="0AE0A352" w14:textId="77777777" w:rsidR="00D558EA" w:rsidRPr="00D558EA" w:rsidRDefault="00D558EA" w:rsidP="00D558EA">
            <w:pPr>
              <w:spacing w:after="0" w:line="240" w:lineRule="auto"/>
              <w:jc w:val="center"/>
              <w:rPr>
                <w:rFonts w:ascii="Times New Roman" w:eastAsia="Times New Roman" w:hAnsi="Times New Roman" w:cs="Times New Roman"/>
                <w:sz w:val="24"/>
                <w:szCs w:val="24"/>
              </w:rPr>
            </w:pPr>
          </w:p>
        </w:tc>
        <w:tc>
          <w:tcPr>
            <w:tcW w:w="1140" w:type="dxa"/>
            <w:tcBorders>
              <w:top w:val="single" w:sz="4" w:space="0" w:color="9BC2E6"/>
              <w:left w:val="nil"/>
              <w:bottom w:val="single" w:sz="4" w:space="0" w:color="9BC2E6"/>
              <w:right w:val="single" w:sz="4" w:space="0" w:color="9BC2E6"/>
            </w:tcBorders>
            <w:shd w:val="clear" w:color="DDEBF7" w:fill="DDEBF7"/>
            <w:noWrap/>
            <w:vAlign w:val="bottom"/>
            <w:hideMark/>
          </w:tcPr>
          <w:p w14:paraId="66E6498B" w14:textId="77777777" w:rsidR="00D558EA" w:rsidRPr="00D558EA" w:rsidRDefault="00D558EA" w:rsidP="00D558EA">
            <w:pPr>
              <w:spacing w:after="0" w:line="240" w:lineRule="auto"/>
              <w:jc w:val="left"/>
              <w:rPr>
                <w:rFonts w:ascii="Times New Roman" w:eastAsia="Times New Roman" w:hAnsi="Times New Roman" w:cs="Times New Roman"/>
                <w:sz w:val="24"/>
                <w:szCs w:val="24"/>
              </w:rPr>
            </w:pPr>
          </w:p>
        </w:tc>
      </w:tr>
      <w:tr w:rsidR="00D558EA" w:rsidRPr="00D558EA" w14:paraId="20574926" w14:textId="77777777" w:rsidTr="00D558EA">
        <w:trPr>
          <w:trHeight w:val="290"/>
        </w:trPr>
        <w:tc>
          <w:tcPr>
            <w:tcW w:w="4780" w:type="dxa"/>
            <w:tcBorders>
              <w:top w:val="single" w:sz="4" w:space="0" w:color="9BC2E6"/>
              <w:left w:val="single" w:sz="4" w:space="0" w:color="9BC2E6"/>
              <w:bottom w:val="single" w:sz="4" w:space="0" w:color="9BC2E6"/>
              <w:right w:val="nil"/>
            </w:tcBorders>
            <w:shd w:val="clear" w:color="auto" w:fill="auto"/>
            <w:noWrap/>
            <w:vAlign w:val="bottom"/>
            <w:hideMark/>
          </w:tcPr>
          <w:p w14:paraId="3E034337" w14:textId="77777777" w:rsidR="00D558EA" w:rsidRPr="00D558EA" w:rsidRDefault="00D558EA" w:rsidP="00D558EA">
            <w:pPr>
              <w:spacing w:after="0" w:line="240" w:lineRule="auto"/>
              <w:jc w:val="left"/>
              <w:rPr>
                <w:rFonts w:ascii="Times New Roman" w:eastAsia="Times New Roman" w:hAnsi="Times New Roman" w:cs="Times New Roman"/>
                <w:sz w:val="24"/>
                <w:szCs w:val="24"/>
              </w:rPr>
            </w:pPr>
          </w:p>
        </w:tc>
        <w:tc>
          <w:tcPr>
            <w:tcW w:w="1280" w:type="dxa"/>
            <w:tcBorders>
              <w:top w:val="single" w:sz="4" w:space="0" w:color="9BC2E6"/>
              <w:left w:val="nil"/>
              <w:bottom w:val="single" w:sz="4" w:space="0" w:color="9BC2E6"/>
              <w:right w:val="nil"/>
            </w:tcBorders>
            <w:shd w:val="clear" w:color="auto" w:fill="auto"/>
            <w:noWrap/>
            <w:vAlign w:val="bottom"/>
            <w:hideMark/>
          </w:tcPr>
          <w:p w14:paraId="1E365A84" w14:textId="77777777" w:rsidR="00D558EA" w:rsidRPr="00D558EA" w:rsidRDefault="00D558EA" w:rsidP="00D558EA">
            <w:pPr>
              <w:spacing w:after="0" w:line="240" w:lineRule="auto"/>
              <w:jc w:val="left"/>
              <w:rPr>
                <w:rFonts w:ascii="Times New Roman" w:eastAsia="Times New Roman" w:hAnsi="Times New Roman" w:cs="Times New Roman"/>
                <w:sz w:val="24"/>
                <w:szCs w:val="24"/>
              </w:rPr>
            </w:pPr>
          </w:p>
        </w:tc>
        <w:tc>
          <w:tcPr>
            <w:tcW w:w="1400" w:type="dxa"/>
            <w:tcBorders>
              <w:top w:val="single" w:sz="4" w:space="0" w:color="9BC2E6"/>
              <w:left w:val="nil"/>
              <w:bottom w:val="single" w:sz="4" w:space="0" w:color="9BC2E6"/>
              <w:right w:val="nil"/>
            </w:tcBorders>
            <w:shd w:val="clear" w:color="auto" w:fill="auto"/>
            <w:noWrap/>
            <w:vAlign w:val="bottom"/>
            <w:hideMark/>
          </w:tcPr>
          <w:p w14:paraId="263B4303" w14:textId="77777777" w:rsidR="00D558EA" w:rsidRPr="00D558EA" w:rsidRDefault="00D558EA" w:rsidP="00D558EA">
            <w:pPr>
              <w:spacing w:after="0" w:line="240" w:lineRule="auto"/>
              <w:jc w:val="center"/>
              <w:rPr>
                <w:rFonts w:ascii="Times New Roman" w:eastAsia="Times New Roman" w:hAnsi="Times New Roman" w:cs="Times New Roman"/>
                <w:sz w:val="24"/>
                <w:szCs w:val="24"/>
              </w:rPr>
            </w:pPr>
          </w:p>
        </w:tc>
        <w:tc>
          <w:tcPr>
            <w:tcW w:w="1140" w:type="dxa"/>
            <w:tcBorders>
              <w:top w:val="single" w:sz="4" w:space="0" w:color="9BC2E6"/>
              <w:left w:val="nil"/>
              <w:bottom w:val="single" w:sz="4" w:space="0" w:color="9BC2E6"/>
              <w:right w:val="nil"/>
            </w:tcBorders>
            <w:shd w:val="clear" w:color="auto" w:fill="auto"/>
            <w:noWrap/>
            <w:vAlign w:val="bottom"/>
            <w:hideMark/>
          </w:tcPr>
          <w:p w14:paraId="4A868163" w14:textId="77777777" w:rsidR="00D558EA" w:rsidRPr="00D558EA" w:rsidRDefault="00D558EA" w:rsidP="00D558EA">
            <w:pPr>
              <w:spacing w:after="0" w:line="240" w:lineRule="auto"/>
              <w:jc w:val="center"/>
              <w:rPr>
                <w:rFonts w:ascii="Times New Roman" w:eastAsia="Times New Roman" w:hAnsi="Times New Roman" w:cs="Times New Roman"/>
                <w:sz w:val="24"/>
                <w:szCs w:val="24"/>
              </w:rPr>
            </w:pPr>
          </w:p>
        </w:tc>
        <w:tc>
          <w:tcPr>
            <w:tcW w:w="1140" w:type="dxa"/>
            <w:tcBorders>
              <w:top w:val="single" w:sz="4" w:space="0" w:color="9BC2E6"/>
              <w:left w:val="nil"/>
              <w:bottom w:val="single" w:sz="4" w:space="0" w:color="9BC2E6"/>
              <w:right w:val="single" w:sz="4" w:space="0" w:color="9BC2E6"/>
            </w:tcBorders>
            <w:shd w:val="clear" w:color="auto" w:fill="auto"/>
            <w:noWrap/>
            <w:vAlign w:val="bottom"/>
            <w:hideMark/>
          </w:tcPr>
          <w:p w14:paraId="251E8EC1" w14:textId="77777777" w:rsidR="00D558EA" w:rsidRPr="00D558EA" w:rsidRDefault="00D558EA" w:rsidP="00D558EA">
            <w:pPr>
              <w:spacing w:after="0" w:line="240" w:lineRule="auto"/>
              <w:jc w:val="left"/>
              <w:rPr>
                <w:rFonts w:ascii="Times New Roman" w:eastAsia="Times New Roman" w:hAnsi="Times New Roman" w:cs="Times New Roman"/>
                <w:sz w:val="24"/>
                <w:szCs w:val="24"/>
              </w:rPr>
            </w:pPr>
          </w:p>
        </w:tc>
      </w:tr>
      <w:tr w:rsidR="00D558EA" w:rsidRPr="00D558EA" w14:paraId="45C34632" w14:textId="77777777" w:rsidTr="00D558EA">
        <w:trPr>
          <w:trHeight w:val="290"/>
        </w:trPr>
        <w:tc>
          <w:tcPr>
            <w:tcW w:w="4780" w:type="dxa"/>
            <w:tcBorders>
              <w:top w:val="single" w:sz="4" w:space="0" w:color="9BC2E6"/>
              <w:left w:val="single" w:sz="4" w:space="0" w:color="9BC2E6"/>
              <w:bottom w:val="single" w:sz="4" w:space="0" w:color="9BC2E6"/>
              <w:right w:val="nil"/>
            </w:tcBorders>
            <w:shd w:val="clear" w:color="DDEBF7" w:fill="DDEBF7"/>
            <w:noWrap/>
            <w:vAlign w:val="bottom"/>
            <w:hideMark/>
          </w:tcPr>
          <w:p w14:paraId="4F9DF1C6" w14:textId="77777777" w:rsidR="00D558EA" w:rsidRPr="00D558EA" w:rsidRDefault="00D558EA" w:rsidP="00D558EA">
            <w:pPr>
              <w:spacing w:after="0" w:line="240" w:lineRule="auto"/>
              <w:jc w:val="left"/>
              <w:rPr>
                <w:rFonts w:ascii="Times New Roman" w:eastAsia="Times New Roman" w:hAnsi="Times New Roman" w:cs="Times New Roman"/>
                <w:color w:val="000000"/>
                <w:sz w:val="24"/>
                <w:szCs w:val="24"/>
                <w:u w:val="single"/>
              </w:rPr>
            </w:pPr>
            <w:r w:rsidRPr="00D558EA">
              <w:rPr>
                <w:rFonts w:ascii="Times New Roman" w:eastAsia="Times New Roman" w:hAnsi="Times New Roman" w:cs="Times New Roman"/>
                <w:color w:val="000000"/>
                <w:sz w:val="24"/>
                <w:szCs w:val="24"/>
                <w:u w:val="single"/>
              </w:rPr>
              <w:t>Net cash flow from operating activities</w:t>
            </w:r>
          </w:p>
        </w:tc>
        <w:tc>
          <w:tcPr>
            <w:tcW w:w="1280" w:type="dxa"/>
            <w:tcBorders>
              <w:top w:val="single" w:sz="4" w:space="0" w:color="9BC2E6"/>
              <w:left w:val="nil"/>
              <w:bottom w:val="single" w:sz="4" w:space="0" w:color="9BC2E6"/>
              <w:right w:val="nil"/>
            </w:tcBorders>
            <w:shd w:val="clear" w:color="DDEBF7" w:fill="DDEBF7"/>
            <w:noWrap/>
            <w:vAlign w:val="bottom"/>
            <w:hideMark/>
          </w:tcPr>
          <w:p w14:paraId="795110E4" w14:textId="77777777" w:rsidR="00D558EA" w:rsidRPr="00D558EA" w:rsidRDefault="00D558EA" w:rsidP="00D558EA">
            <w:pPr>
              <w:spacing w:after="0" w:line="240" w:lineRule="auto"/>
              <w:jc w:val="left"/>
              <w:rPr>
                <w:rFonts w:ascii="Times New Roman" w:eastAsia="Times New Roman" w:hAnsi="Times New Roman" w:cs="Times New Roman"/>
                <w:color w:val="000000"/>
                <w:sz w:val="24"/>
                <w:szCs w:val="24"/>
              </w:rPr>
            </w:pPr>
          </w:p>
        </w:tc>
        <w:tc>
          <w:tcPr>
            <w:tcW w:w="1400" w:type="dxa"/>
            <w:tcBorders>
              <w:top w:val="single" w:sz="4" w:space="0" w:color="9BC2E6"/>
              <w:left w:val="nil"/>
              <w:bottom w:val="single" w:sz="4" w:space="0" w:color="9BC2E6"/>
              <w:right w:val="nil"/>
            </w:tcBorders>
            <w:shd w:val="clear" w:color="DDEBF7" w:fill="DDEBF7"/>
            <w:noWrap/>
            <w:vAlign w:val="bottom"/>
            <w:hideMark/>
          </w:tcPr>
          <w:p w14:paraId="36020479" w14:textId="77777777" w:rsidR="00D558EA" w:rsidRPr="00D558EA" w:rsidRDefault="00D558EA" w:rsidP="00D558EA">
            <w:pPr>
              <w:spacing w:after="0" w:line="240" w:lineRule="auto"/>
              <w:jc w:val="center"/>
              <w:rPr>
                <w:rFonts w:ascii="Times New Roman" w:eastAsia="Times New Roman" w:hAnsi="Times New Roman" w:cs="Times New Roman"/>
                <w:color w:val="000000"/>
                <w:sz w:val="24"/>
                <w:szCs w:val="24"/>
              </w:rPr>
            </w:pPr>
            <w:r w:rsidRPr="00D558EA">
              <w:rPr>
                <w:rFonts w:ascii="Times New Roman" w:eastAsia="Times New Roman" w:hAnsi="Times New Roman" w:cs="Times New Roman"/>
                <w:color w:val="000000"/>
                <w:sz w:val="24"/>
                <w:szCs w:val="24"/>
              </w:rPr>
              <w:t>88,000</w:t>
            </w:r>
          </w:p>
        </w:tc>
        <w:tc>
          <w:tcPr>
            <w:tcW w:w="1140" w:type="dxa"/>
            <w:tcBorders>
              <w:top w:val="single" w:sz="4" w:space="0" w:color="9BC2E6"/>
              <w:left w:val="nil"/>
              <w:bottom w:val="single" w:sz="4" w:space="0" w:color="9BC2E6"/>
              <w:right w:val="nil"/>
            </w:tcBorders>
            <w:shd w:val="clear" w:color="DDEBF7" w:fill="DDEBF7"/>
            <w:noWrap/>
            <w:vAlign w:val="bottom"/>
            <w:hideMark/>
          </w:tcPr>
          <w:p w14:paraId="0672635D" w14:textId="77777777" w:rsidR="00D558EA" w:rsidRPr="00D558EA" w:rsidRDefault="00D558EA" w:rsidP="00D558EA">
            <w:pPr>
              <w:spacing w:after="0" w:line="240" w:lineRule="auto"/>
              <w:jc w:val="center"/>
              <w:rPr>
                <w:rFonts w:ascii="Times New Roman" w:eastAsia="Times New Roman" w:hAnsi="Times New Roman" w:cs="Times New Roman"/>
                <w:color w:val="000000"/>
                <w:sz w:val="24"/>
                <w:szCs w:val="24"/>
              </w:rPr>
            </w:pPr>
          </w:p>
        </w:tc>
        <w:tc>
          <w:tcPr>
            <w:tcW w:w="1140" w:type="dxa"/>
            <w:tcBorders>
              <w:top w:val="single" w:sz="4" w:space="0" w:color="9BC2E6"/>
              <w:left w:val="nil"/>
              <w:bottom w:val="single" w:sz="4" w:space="0" w:color="9BC2E6"/>
              <w:right w:val="single" w:sz="4" w:space="0" w:color="9BC2E6"/>
            </w:tcBorders>
            <w:shd w:val="clear" w:color="DDEBF7" w:fill="DDEBF7"/>
            <w:noWrap/>
            <w:vAlign w:val="bottom"/>
            <w:hideMark/>
          </w:tcPr>
          <w:p w14:paraId="6D5A8C3F" w14:textId="77777777" w:rsidR="00D558EA" w:rsidRPr="00D558EA" w:rsidRDefault="00D558EA" w:rsidP="00D558EA">
            <w:pPr>
              <w:spacing w:after="0" w:line="240" w:lineRule="auto"/>
              <w:jc w:val="left"/>
              <w:rPr>
                <w:rFonts w:ascii="Times New Roman" w:eastAsia="Times New Roman" w:hAnsi="Times New Roman" w:cs="Times New Roman"/>
                <w:sz w:val="24"/>
                <w:szCs w:val="24"/>
              </w:rPr>
            </w:pPr>
          </w:p>
        </w:tc>
      </w:tr>
      <w:tr w:rsidR="00D558EA" w:rsidRPr="00D558EA" w14:paraId="1F051499" w14:textId="77777777" w:rsidTr="00D558EA">
        <w:trPr>
          <w:trHeight w:val="290"/>
        </w:trPr>
        <w:tc>
          <w:tcPr>
            <w:tcW w:w="4780" w:type="dxa"/>
            <w:tcBorders>
              <w:top w:val="single" w:sz="4" w:space="0" w:color="9BC2E6"/>
              <w:left w:val="single" w:sz="4" w:space="0" w:color="9BC2E6"/>
              <w:bottom w:val="single" w:sz="4" w:space="0" w:color="9BC2E6"/>
              <w:right w:val="nil"/>
            </w:tcBorders>
            <w:shd w:val="clear" w:color="auto" w:fill="auto"/>
            <w:noWrap/>
            <w:vAlign w:val="bottom"/>
            <w:hideMark/>
          </w:tcPr>
          <w:p w14:paraId="6F68C8FF" w14:textId="77777777" w:rsidR="00D558EA" w:rsidRPr="00D558EA" w:rsidRDefault="00D558EA" w:rsidP="00D558EA">
            <w:pPr>
              <w:spacing w:after="0" w:line="240" w:lineRule="auto"/>
              <w:jc w:val="left"/>
              <w:rPr>
                <w:rFonts w:ascii="Times New Roman" w:eastAsia="Times New Roman" w:hAnsi="Times New Roman" w:cs="Times New Roman"/>
                <w:sz w:val="24"/>
                <w:szCs w:val="24"/>
              </w:rPr>
            </w:pPr>
          </w:p>
        </w:tc>
        <w:tc>
          <w:tcPr>
            <w:tcW w:w="1280" w:type="dxa"/>
            <w:tcBorders>
              <w:top w:val="single" w:sz="4" w:space="0" w:color="9BC2E6"/>
              <w:left w:val="nil"/>
              <w:bottom w:val="single" w:sz="4" w:space="0" w:color="9BC2E6"/>
              <w:right w:val="nil"/>
            </w:tcBorders>
            <w:shd w:val="clear" w:color="auto" w:fill="auto"/>
            <w:noWrap/>
            <w:vAlign w:val="bottom"/>
            <w:hideMark/>
          </w:tcPr>
          <w:p w14:paraId="21F3E0DD" w14:textId="77777777" w:rsidR="00D558EA" w:rsidRPr="00D558EA" w:rsidRDefault="00D558EA" w:rsidP="00D558EA">
            <w:pPr>
              <w:spacing w:after="0" w:line="240" w:lineRule="auto"/>
              <w:jc w:val="left"/>
              <w:rPr>
                <w:rFonts w:ascii="Times New Roman" w:eastAsia="Times New Roman" w:hAnsi="Times New Roman" w:cs="Times New Roman"/>
                <w:sz w:val="24"/>
                <w:szCs w:val="24"/>
              </w:rPr>
            </w:pPr>
          </w:p>
        </w:tc>
        <w:tc>
          <w:tcPr>
            <w:tcW w:w="1400" w:type="dxa"/>
            <w:tcBorders>
              <w:top w:val="single" w:sz="4" w:space="0" w:color="9BC2E6"/>
              <w:left w:val="nil"/>
              <w:bottom w:val="single" w:sz="4" w:space="0" w:color="9BC2E6"/>
              <w:right w:val="nil"/>
            </w:tcBorders>
            <w:shd w:val="clear" w:color="auto" w:fill="auto"/>
            <w:noWrap/>
            <w:vAlign w:val="bottom"/>
            <w:hideMark/>
          </w:tcPr>
          <w:p w14:paraId="24064C70" w14:textId="77777777" w:rsidR="00D558EA" w:rsidRPr="00D558EA" w:rsidRDefault="00D558EA" w:rsidP="00D558EA">
            <w:pPr>
              <w:spacing w:after="0" w:line="240" w:lineRule="auto"/>
              <w:jc w:val="center"/>
              <w:rPr>
                <w:rFonts w:ascii="Times New Roman" w:eastAsia="Times New Roman" w:hAnsi="Times New Roman" w:cs="Times New Roman"/>
                <w:sz w:val="24"/>
                <w:szCs w:val="24"/>
              </w:rPr>
            </w:pPr>
          </w:p>
        </w:tc>
        <w:tc>
          <w:tcPr>
            <w:tcW w:w="1140" w:type="dxa"/>
            <w:tcBorders>
              <w:top w:val="single" w:sz="4" w:space="0" w:color="9BC2E6"/>
              <w:left w:val="nil"/>
              <w:bottom w:val="single" w:sz="4" w:space="0" w:color="9BC2E6"/>
              <w:right w:val="nil"/>
            </w:tcBorders>
            <w:shd w:val="clear" w:color="auto" w:fill="auto"/>
            <w:noWrap/>
            <w:vAlign w:val="bottom"/>
            <w:hideMark/>
          </w:tcPr>
          <w:p w14:paraId="20AF2979" w14:textId="77777777" w:rsidR="00D558EA" w:rsidRPr="00D558EA" w:rsidRDefault="00D558EA" w:rsidP="00D558EA">
            <w:pPr>
              <w:spacing w:after="0" w:line="240" w:lineRule="auto"/>
              <w:jc w:val="center"/>
              <w:rPr>
                <w:rFonts w:ascii="Times New Roman" w:eastAsia="Times New Roman" w:hAnsi="Times New Roman" w:cs="Times New Roman"/>
                <w:sz w:val="24"/>
                <w:szCs w:val="24"/>
              </w:rPr>
            </w:pPr>
          </w:p>
        </w:tc>
        <w:tc>
          <w:tcPr>
            <w:tcW w:w="1140" w:type="dxa"/>
            <w:tcBorders>
              <w:top w:val="single" w:sz="4" w:space="0" w:color="9BC2E6"/>
              <w:left w:val="nil"/>
              <w:bottom w:val="single" w:sz="4" w:space="0" w:color="9BC2E6"/>
              <w:right w:val="single" w:sz="4" w:space="0" w:color="9BC2E6"/>
            </w:tcBorders>
            <w:shd w:val="clear" w:color="auto" w:fill="auto"/>
            <w:noWrap/>
            <w:vAlign w:val="bottom"/>
            <w:hideMark/>
          </w:tcPr>
          <w:p w14:paraId="7AD6D70D" w14:textId="77777777" w:rsidR="00D558EA" w:rsidRPr="00D558EA" w:rsidRDefault="00D558EA" w:rsidP="00D558EA">
            <w:pPr>
              <w:spacing w:after="0" w:line="240" w:lineRule="auto"/>
              <w:jc w:val="left"/>
              <w:rPr>
                <w:rFonts w:ascii="Times New Roman" w:eastAsia="Times New Roman" w:hAnsi="Times New Roman" w:cs="Times New Roman"/>
                <w:sz w:val="24"/>
                <w:szCs w:val="24"/>
              </w:rPr>
            </w:pPr>
          </w:p>
        </w:tc>
      </w:tr>
      <w:tr w:rsidR="00D558EA" w:rsidRPr="00D558EA" w14:paraId="30F9C223" w14:textId="77777777" w:rsidTr="00D558EA">
        <w:trPr>
          <w:trHeight w:val="290"/>
        </w:trPr>
        <w:tc>
          <w:tcPr>
            <w:tcW w:w="4780" w:type="dxa"/>
            <w:tcBorders>
              <w:top w:val="single" w:sz="4" w:space="0" w:color="9BC2E6"/>
              <w:left w:val="single" w:sz="4" w:space="0" w:color="9BC2E6"/>
              <w:bottom w:val="single" w:sz="4" w:space="0" w:color="9BC2E6"/>
              <w:right w:val="nil"/>
            </w:tcBorders>
            <w:shd w:val="clear" w:color="DDEBF7" w:fill="DDEBF7"/>
            <w:noWrap/>
            <w:vAlign w:val="bottom"/>
            <w:hideMark/>
          </w:tcPr>
          <w:p w14:paraId="20F3E343" w14:textId="77777777" w:rsidR="00D558EA" w:rsidRPr="00D558EA" w:rsidRDefault="00D558EA" w:rsidP="00D558EA">
            <w:pPr>
              <w:spacing w:after="0" w:line="240" w:lineRule="auto"/>
              <w:jc w:val="center"/>
              <w:rPr>
                <w:rFonts w:ascii="Times New Roman" w:eastAsia="Times New Roman" w:hAnsi="Times New Roman" w:cs="Times New Roman"/>
                <w:b/>
                <w:bCs/>
                <w:i/>
                <w:color w:val="000000"/>
                <w:sz w:val="24"/>
                <w:szCs w:val="24"/>
              </w:rPr>
            </w:pPr>
            <w:r w:rsidRPr="00D558EA">
              <w:rPr>
                <w:rFonts w:ascii="Times New Roman" w:eastAsia="Times New Roman" w:hAnsi="Times New Roman" w:cs="Times New Roman"/>
                <w:b/>
                <w:bCs/>
                <w:i/>
                <w:color w:val="44546A" w:themeColor="text2"/>
                <w:sz w:val="24"/>
                <w:szCs w:val="24"/>
              </w:rPr>
              <w:t xml:space="preserve">Investing activities </w:t>
            </w:r>
          </w:p>
        </w:tc>
        <w:tc>
          <w:tcPr>
            <w:tcW w:w="1280" w:type="dxa"/>
            <w:tcBorders>
              <w:top w:val="single" w:sz="4" w:space="0" w:color="9BC2E6"/>
              <w:left w:val="nil"/>
              <w:bottom w:val="single" w:sz="4" w:space="0" w:color="9BC2E6"/>
              <w:right w:val="nil"/>
            </w:tcBorders>
            <w:shd w:val="clear" w:color="DDEBF7" w:fill="DDEBF7"/>
            <w:noWrap/>
            <w:vAlign w:val="bottom"/>
            <w:hideMark/>
          </w:tcPr>
          <w:p w14:paraId="4762453A" w14:textId="77777777" w:rsidR="00D558EA" w:rsidRPr="00D558EA" w:rsidRDefault="00D558EA" w:rsidP="00D558EA">
            <w:pPr>
              <w:spacing w:after="0" w:line="240" w:lineRule="auto"/>
              <w:jc w:val="center"/>
              <w:rPr>
                <w:rFonts w:ascii="Times New Roman" w:eastAsia="Times New Roman" w:hAnsi="Times New Roman" w:cs="Times New Roman"/>
                <w:b/>
                <w:bCs/>
                <w:color w:val="000000"/>
                <w:sz w:val="24"/>
                <w:szCs w:val="24"/>
                <w:u w:val="single"/>
              </w:rPr>
            </w:pPr>
          </w:p>
        </w:tc>
        <w:tc>
          <w:tcPr>
            <w:tcW w:w="1400" w:type="dxa"/>
            <w:tcBorders>
              <w:top w:val="single" w:sz="4" w:space="0" w:color="9BC2E6"/>
              <w:left w:val="nil"/>
              <w:bottom w:val="single" w:sz="4" w:space="0" w:color="9BC2E6"/>
              <w:right w:val="nil"/>
            </w:tcBorders>
            <w:shd w:val="clear" w:color="DDEBF7" w:fill="DDEBF7"/>
            <w:noWrap/>
            <w:vAlign w:val="bottom"/>
            <w:hideMark/>
          </w:tcPr>
          <w:p w14:paraId="20068B47" w14:textId="77777777" w:rsidR="00D558EA" w:rsidRPr="00D558EA" w:rsidRDefault="00D558EA" w:rsidP="00D558EA">
            <w:pPr>
              <w:spacing w:after="0" w:line="240" w:lineRule="auto"/>
              <w:jc w:val="center"/>
              <w:rPr>
                <w:rFonts w:ascii="Times New Roman" w:eastAsia="Times New Roman" w:hAnsi="Times New Roman" w:cs="Times New Roman"/>
                <w:sz w:val="24"/>
                <w:szCs w:val="24"/>
              </w:rPr>
            </w:pPr>
          </w:p>
        </w:tc>
        <w:tc>
          <w:tcPr>
            <w:tcW w:w="1140" w:type="dxa"/>
            <w:tcBorders>
              <w:top w:val="single" w:sz="4" w:space="0" w:color="9BC2E6"/>
              <w:left w:val="nil"/>
              <w:bottom w:val="single" w:sz="4" w:space="0" w:color="9BC2E6"/>
              <w:right w:val="nil"/>
            </w:tcBorders>
            <w:shd w:val="clear" w:color="DDEBF7" w:fill="DDEBF7"/>
            <w:noWrap/>
            <w:vAlign w:val="bottom"/>
            <w:hideMark/>
          </w:tcPr>
          <w:p w14:paraId="3619E807" w14:textId="77777777" w:rsidR="00D558EA" w:rsidRPr="00D558EA" w:rsidRDefault="00D558EA" w:rsidP="00D558EA">
            <w:pPr>
              <w:spacing w:after="0" w:line="240" w:lineRule="auto"/>
              <w:jc w:val="center"/>
              <w:rPr>
                <w:rFonts w:ascii="Times New Roman" w:eastAsia="Times New Roman" w:hAnsi="Times New Roman" w:cs="Times New Roman"/>
                <w:sz w:val="24"/>
                <w:szCs w:val="24"/>
              </w:rPr>
            </w:pPr>
          </w:p>
        </w:tc>
        <w:tc>
          <w:tcPr>
            <w:tcW w:w="1140" w:type="dxa"/>
            <w:tcBorders>
              <w:top w:val="single" w:sz="4" w:space="0" w:color="9BC2E6"/>
              <w:left w:val="nil"/>
              <w:bottom w:val="single" w:sz="4" w:space="0" w:color="9BC2E6"/>
              <w:right w:val="single" w:sz="4" w:space="0" w:color="9BC2E6"/>
            </w:tcBorders>
            <w:shd w:val="clear" w:color="DDEBF7" w:fill="DDEBF7"/>
            <w:noWrap/>
            <w:vAlign w:val="bottom"/>
            <w:hideMark/>
          </w:tcPr>
          <w:p w14:paraId="1AE72817" w14:textId="77777777" w:rsidR="00D558EA" w:rsidRPr="00D558EA" w:rsidRDefault="00D558EA" w:rsidP="00D558EA">
            <w:pPr>
              <w:spacing w:after="0" w:line="240" w:lineRule="auto"/>
              <w:jc w:val="left"/>
              <w:rPr>
                <w:rFonts w:ascii="Times New Roman" w:eastAsia="Times New Roman" w:hAnsi="Times New Roman" w:cs="Times New Roman"/>
                <w:sz w:val="24"/>
                <w:szCs w:val="24"/>
              </w:rPr>
            </w:pPr>
          </w:p>
        </w:tc>
      </w:tr>
      <w:tr w:rsidR="00D558EA" w:rsidRPr="00D558EA" w14:paraId="28127BE8" w14:textId="77777777" w:rsidTr="00D558EA">
        <w:trPr>
          <w:trHeight w:val="290"/>
        </w:trPr>
        <w:tc>
          <w:tcPr>
            <w:tcW w:w="4780" w:type="dxa"/>
            <w:tcBorders>
              <w:top w:val="single" w:sz="4" w:space="0" w:color="9BC2E6"/>
              <w:left w:val="single" w:sz="4" w:space="0" w:color="9BC2E6"/>
              <w:bottom w:val="single" w:sz="4" w:space="0" w:color="9BC2E6"/>
              <w:right w:val="nil"/>
            </w:tcBorders>
            <w:shd w:val="clear" w:color="auto" w:fill="auto"/>
            <w:noWrap/>
            <w:vAlign w:val="bottom"/>
            <w:hideMark/>
          </w:tcPr>
          <w:p w14:paraId="78999300" w14:textId="77777777" w:rsidR="00D558EA" w:rsidRPr="00D558EA" w:rsidRDefault="00D558EA" w:rsidP="00D558EA">
            <w:pPr>
              <w:spacing w:after="0" w:line="240" w:lineRule="auto"/>
              <w:jc w:val="left"/>
              <w:rPr>
                <w:rFonts w:ascii="Times New Roman" w:eastAsia="Times New Roman" w:hAnsi="Times New Roman" w:cs="Times New Roman"/>
                <w:color w:val="000000"/>
                <w:sz w:val="24"/>
                <w:szCs w:val="24"/>
              </w:rPr>
            </w:pPr>
            <w:r w:rsidRPr="00D558EA">
              <w:rPr>
                <w:rFonts w:ascii="Times New Roman" w:eastAsia="Times New Roman" w:hAnsi="Times New Roman" w:cs="Times New Roman"/>
                <w:color w:val="000000"/>
                <w:sz w:val="24"/>
                <w:szCs w:val="24"/>
              </w:rPr>
              <w:t>Purchase of building</w:t>
            </w:r>
          </w:p>
        </w:tc>
        <w:tc>
          <w:tcPr>
            <w:tcW w:w="1280" w:type="dxa"/>
            <w:tcBorders>
              <w:top w:val="single" w:sz="4" w:space="0" w:color="9BC2E6"/>
              <w:left w:val="nil"/>
              <w:bottom w:val="single" w:sz="4" w:space="0" w:color="9BC2E6"/>
              <w:right w:val="nil"/>
            </w:tcBorders>
            <w:shd w:val="clear" w:color="auto" w:fill="auto"/>
            <w:noWrap/>
            <w:vAlign w:val="bottom"/>
            <w:hideMark/>
          </w:tcPr>
          <w:p w14:paraId="36A9627C" w14:textId="77777777" w:rsidR="00D558EA" w:rsidRPr="00D558EA" w:rsidRDefault="00D558EA" w:rsidP="00D558EA">
            <w:pPr>
              <w:spacing w:after="0" w:line="240" w:lineRule="auto"/>
              <w:jc w:val="center"/>
              <w:rPr>
                <w:rFonts w:ascii="Times New Roman" w:eastAsia="Times New Roman" w:hAnsi="Times New Roman" w:cs="Times New Roman"/>
                <w:color w:val="000000"/>
                <w:sz w:val="24"/>
                <w:szCs w:val="24"/>
                <w:u w:val="single"/>
              </w:rPr>
            </w:pPr>
            <w:r w:rsidRPr="00D558EA">
              <w:rPr>
                <w:rFonts w:ascii="Times New Roman" w:eastAsia="Times New Roman" w:hAnsi="Times New Roman" w:cs="Times New Roman"/>
                <w:color w:val="000000"/>
                <w:sz w:val="24"/>
                <w:szCs w:val="24"/>
                <w:u w:val="single"/>
              </w:rPr>
              <w:t>-64000</w:t>
            </w:r>
          </w:p>
        </w:tc>
        <w:tc>
          <w:tcPr>
            <w:tcW w:w="1400" w:type="dxa"/>
            <w:tcBorders>
              <w:top w:val="single" w:sz="4" w:space="0" w:color="9BC2E6"/>
              <w:left w:val="nil"/>
              <w:bottom w:val="single" w:sz="4" w:space="0" w:color="9BC2E6"/>
              <w:right w:val="nil"/>
            </w:tcBorders>
            <w:shd w:val="clear" w:color="auto" w:fill="auto"/>
            <w:noWrap/>
            <w:vAlign w:val="bottom"/>
            <w:hideMark/>
          </w:tcPr>
          <w:p w14:paraId="1B33EFB6" w14:textId="77777777" w:rsidR="00D558EA" w:rsidRPr="00D558EA" w:rsidRDefault="00D558EA" w:rsidP="00D558EA">
            <w:pPr>
              <w:spacing w:after="0" w:line="240" w:lineRule="auto"/>
              <w:jc w:val="center"/>
              <w:rPr>
                <w:rFonts w:ascii="Times New Roman" w:eastAsia="Times New Roman" w:hAnsi="Times New Roman" w:cs="Times New Roman"/>
                <w:color w:val="000000"/>
                <w:sz w:val="24"/>
                <w:szCs w:val="24"/>
                <w:u w:val="single"/>
              </w:rPr>
            </w:pPr>
          </w:p>
        </w:tc>
        <w:tc>
          <w:tcPr>
            <w:tcW w:w="1140" w:type="dxa"/>
            <w:tcBorders>
              <w:top w:val="single" w:sz="4" w:space="0" w:color="9BC2E6"/>
              <w:left w:val="nil"/>
              <w:bottom w:val="single" w:sz="4" w:space="0" w:color="9BC2E6"/>
              <w:right w:val="nil"/>
            </w:tcBorders>
            <w:shd w:val="clear" w:color="auto" w:fill="auto"/>
            <w:noWrap/>
            <w:vAlign w:val="bottom"/>
            <w:hideMark/>
          </w:tcPr>
          <w:p w14:paraId="327FE997" w14:textId="77777777" w:rsidR="00D558EA" w:rsidRPr="00D558EA" w:rsidRDefault="00D558EA" w:rsidP="00D558EA">
            <w:pPr>
              <w:spacing w:after="0" w:line="240" w:lineRule="auto"/>
              <w:jc w:val="center"/>
              <w:rPr>
                <w:rFonts w:ascii="Times New Roman" w:eastAsia="Times New Roman" w:hAnsi="Times New Roman" w:cs="Times New Roman"/>
                <w:sz w:val="24"/>
                <w:szCs w:val="24"/>
              </w:rPr>
            </w:pPr>
          </w:p>
        </w:tc>
        <w:tc>
          <w:tcPr>
            <w:tcW w:w="1140" w:type="dxa"/>
            <w:tcBorders>
              <w:top w:val="single" w:sz="4" w:space="0" w:color="9BC2E6"/>
              <w:left w:val="nil"/>
              <w:bottom w:val="single" w:sz="4" w:space="0" w:color="9BC2E6"/>
              <w:right w:val="single" w:sz="4" w:space="0" w:color="9BC2E6"/>
            </w:tcBorders>
            <w:shd w:val="clear" w:color="auto" w:fill="auto"/>
            <w:noWrap/>
            <w:vAlign w:val="bottom"/>
            <w:hideMark/>
          </w:tcPr>
          <w:p w14:paraId="703122D7" w14:textId="77777777" w:rsidR="00D558EA" w:rsidRPr="00D558EA" w:rsidRDefault="00D558EA" w:rsidP="00D558EA">
            <w:pPr>
              <w:spacing w:after="0" w:line="240" w:lineRule="auto"/>
              <w:jc w:val="left"/>
              <w:rPr>
                <w:rFonts w:ascii="Times New Roman" w:eastAsia="Times New Roman" w:hAnsi="Times New Roman" w:cs="Times New Roman"/>
                <w:sz w:val="24"/>
                <w:szCs w:val="24"/>
              </w:rPr>
            </w:pPr>
          </w:p>
        </w:tc>
      </w:tr>
      <w:tr w:rsidR="00D558EA" w:rsidRPr="00D558EA" w14:paraId="625213DA" w14:textId="77777777" w:rsidTr="00D558EA">
        <w:trPr>
          <w:trHeight w:val="290"/>
        </w:trPr>
        <w:tc>
          <w:tcPr>
            <w:tcW w:w="4780" w:type="dxa"/>
            <w:tcBorders>
              <w:top w:val="single" w:sz="4" w:space="0" w:color="9BC2E6"/>
              <w:left w:val="single" w:sz="4" w:space="0" w:color="9BC2E6"/>
              <w:bottom w:val="single" w:sz="4" w:space="0" w:color="9BC2E6"/>
              <w:right w:val="nil"/>
            </w:tcBorders>
            <w:shd w:val="clear" w:color="DDEBF7" w:fill="DDEBF7"/>
            <w:noWrap/>
            <w:vAlign w:val="bottom"/>
            <w:hideMark/>
          </w:tcPr>
          <w:p w14:paraId="6828390A" w14:textId="77777777" w:rsidR="00D558EA" w:rsidRPr="00D558EA" w:rsidRDefault="00D558EA" w:rsidP="00D558EA">
            <w:pPr>
              <w:spacing w:after="0" w:line="240" w:lineRule="auto"/>
              <w:jc w:val="left"/>
              <w:rPr>
                <w:rFonts w:ascii="Times New Roman" w:eastAsia="Times New Roman" w:hAnsi="Times New Roman" w:cs="Times New Roman"/>
                <w:sz w:val="24"/>
                <w:szCs w:val="24"/>
              </w:rPr>
            </w:pPr>
          </w:p>
        </w:tc>
        <w:tc>
          <w:tcPr>
            <w:tcW w:w="1280" w:type="dxa"/>
            <w:tcBorders>
              <w:top w:val="single" w:sz="4" w:space="0" w:color="9BC2E6"/>
              <w:left w:val="nil"/>
              <w:bottom w:val="single" w:sz="4" w:space="0" w:color="9BC2E6"/>
              <w:right w:val="nil"/>
            </w:tcBorders>
            <w:shd w:val="clear" w:color="DDEBF7" w:fill="DDEBF7"/>
            <w:noWrap/>
            <w:vAlign w:val="bottom"/>
            <w:hideMark/>
          </w:tcPr>
          <w:p w14:paraId="6A211297" w14:textId="77777777" w:rsidR="00D558EA" w:rsidRPr="00D558EA" w:rsidRDefault="00D558EA" w:rsidP="00D558EA">
            <w:pPr>
              <w:spacing w:after="0" w:line="240" w:lineRule="auto"/>
              <w:jc w:val="left"/>
              <w:rPr>
                <w:rFonts w:ascii="Times New Roman" w:eastAsia="Times New Roman" w:hAnsi="Times New Roman" w:cs="Times New Roman"/>
                <w:sz w:val="24"/>
                <w:szCs w:val="24"/>
              </w:rPr>
            </w:pPr>
          </w:p>
        </w:tc>
        <w:tc>
          <w:tcPr>
            <w:tcW w:w="1400" w:type="dxa"/>
            <w:tcBorders>
              <w:top w:val="single" w:sz="4" w:space="0" w:color="9BC2E6"/>
              <w:left w:val="nil"/>
              <w:bottom w:val="single" w:sz="4" w:space="0" w:color="9BC2E6"/>
              <w:right w:val="nil"/>
            </w:tcBorders>
            <w:shd w:val="clear" w:color="DDEBF7" w:fill="DDEBF7"/>
            <w:noWrap/>
            <w:vAlign w:val="bottom"/>
            <w:hideMark/>
          </w:tcPr>
          <w:p w14:paraId="11D32285" w14:textId="77777777" w:rsidR="00D558EA" w:rsidRPr="00D558EA" w:rsidRDefault="00D558EA" w:rsidP="00D558EA">
            <w:pPr>
              <w:spacing w:after="0" w:line="240" w:lineRule="auto"/>
              <w:jc w:val="center"/>
              <w:rPr>
                <w:rFonts w:ascii="Times New Roman" w:eastAsia="Times New Roman" w:hAnsi="Times New Roman" w:cs="Times New Roman"/>
                <w:sz w:val="24"/>
                <w:szCs w:val="24"/>
              </w:rPr>
            </w:pPr>
          </w:p>
        </w:tc>
        <w:tc>
          <w:tcPr>
            <w:tcW w:w="1140" w:type="dxa"/>
            <w:tcBorders>
              <w:top w:val="single" w:sz="4" w:space="0" w:color="9BC2E6"/>
              <w:left w:val="nil"/>
              <w:bottom w:val="single" w:sz="4" w:space="0" w:color="9BC2E6"/>
              <w:right w:val="nil"/>
            </w:tcBorders>
            <w:shd w:val="clear" w:color="DDEBF7" w:fill="DDEBF7"/>
            <w:noWrap/>
            <w:vAlign w:val="bottom"/>
            <w:hideMark/>
          </w:tcPr>
          <w:p w14:paraId="6BDFFEDD" w14:textId="77777777" w:rsidR="00D558EA" w:rsidRPr="00D558EA" w:rsidRDefault="00D558EA" w:rsidP="00D558EA">
            <w:pPr>
              <w:spacing w:after="0" w:line="240" w:lineRule="auto"/>
              <w:jc w:val="center"/>
              <w:rPr>
                <w:rFonts w:ascii="Times New Roman" w:eastAsia="Times New Roman" w:hAnsi="Times New Roman" w:cs="Times New Roman"/>
                <w:sz w:val="24"/>
                <w:szCs w:val="24"/>
              </w:rPr>
            </w:pPr>
          </w:p>
        </w:tc>
        <w:tc>
          <w:tcPr>
            <w:tcW w:w="1140" w:type="dxa"/>
            <w:tcBorders>
              <w:top w:val="single" w:sz="4" w:space="0" w:color="9BC2E6"/>
              <w:left w:val="nil"/>
              <w:bottom w:val="single" w:sz="4" w:space="0" w:color="9BC2E6"/>
              <w:right w:val="single" w:sz="4" w:space="0" w:color="9BC2E6"/>
            </w:tcBorders>
            <w:shd w:val="clear" w:color="DDEBF7" w:fill="DDEBF7"/>
            <w:noWrap/>
            <w:vAlign w:val="bottom"/>
            <w:hideMark/>
          </w:tcPr>
          <w:p w14:paraId="0B41471E" w14:textId="77777777" w:rsidR="00D558EA" w:rsidRPr="00D558EA" w:rsidRDefault="00D558EA" w:rsidP="00D558EA">
            <w:pPr>
              <w:spacing w:after="0" w:line="240" w:lineRule="auto"/>
              <w:jc w:val="left"/>
              <w:rPr>
                <w:rFonts w:ascii="Times New Roman" w:eastAsia="Times New Roman" w:hAnsi="Times New Roman" w:cs="Times New Roman"/>
                <w:sz w:val="24"/>
                <w:szCs w:val="24"/>
              </w:rPr>
            </w:pPr>
          </w:p>
        </w:tc>
      </w:tr>
      <w:tr w:rsidR="00D558EA" w:rsidRPr="00D558EA" w14:paraId="01550865" w14:textId="77777777" w:rsidTr="00D558EA">
        <w:trPr>
          <w:trHeight w:val="290"/>
        </w:trPr>
        <w:tc>
          <w:tcPr>
            <w:tcW w:w="4780" w:type="dxa"/>
            <w:tcBorders>
              <w:top w:val="single" w:sz="4" w:space="0" w:color="9BC2E6"/>
              <w:left w:val="single" w:sz="4" w:space="0" w:color="9BC2E6"/>
              <w:bottom w:val="single" w:sz="4" w:space="0" w:color="9BC2E6"/>
              <w:right w:val="nil"/>
            </w:tcBorders>
            <w:shd w:val="clear" w:color="auto" w:fill="auto"/>
            <w:noWrap/>
            <w:vAlign w:val="bottom"/>
            <w:hideMark/>
          </w:tcPr>
          <w:p w14:paraId="01D076C1" w14:textId="0CAF80C5" w:rsidR="00D558EA" w:rsidRPr="00D558EA" w:rsidRDefault="00D558EA" w:rsidP="00350A6A">
            <w:pPr>
              <w:spacing w:after="0" w:line="240" w:lineRule="auto"/>
              <w:jc w:val="left"/>
              <w:rPr>
                <w:rFonts w:ascii="Times New Roman" w:eastAsia="Times New Roman" w:hAnsi="Times New Roman" w:cs="Times New Roman"/>
                <w:color w:val="000000"/>
                <w:sz w:val="24"/>
                <w:szCs w:val="24"/>
                <w:u w:val="double"/>
              </w:rPr>
            </w:pPr>
            <w:r w:rsidRPr="00D558EA">
              <w:rPr>
                <w:rFonts w:ascii="Times New Roman" w:eastAsia="Times New Roman" w:hAnsi="Times New Roman" w:cs="Times New Roman"/>
                <w:color w:val="000000"/>
                <w:sz w:val="24"/>
                <w:szCs w:val="24"/>
                <w:u w:val="double"/>
              </w:rPr>
              <w:t>Net cash used in Investing</w:t>
            </w:r>
            <w:r w:rsidR="00350A6A">
              <w:rPr>
                <w:rFonts w:ascii="Times New Roman" w:eastAsia="Times New Roman" w:hAnsi="Times New Roman" w:cs="Times New Roman"/>
                <w:color w:val="000000"/>
                <w:sz w:val="24"/>
                <w:szCs w:val="24"/>
                <w:u w:val="double"/>
              </w:rPr>
              <w:t xml:space="preserve"> A</w:t>
            </w:r>
            <w:bookmarkStart w:id="0" w:name="_GoBack"/>
            <w:bookmarkEnd w:id="0"/>
            <w:r w:rsidR="00350A6A">
              <w:rPr>
                <w:rFonts w:ascii="Times New Roman" w:eastAsia="Times New Roman" w:hAnsi="Times New Roman" w:cs="Times New Roman"/>
                <w:color w:val="000000"/>
                <w:sz w:val="24"/>
                <w:szCs w:val="24"/>
                <w:u w:val="double"/>
              </w:rPr>
              <w:t>ctivities</w:t>
            </w:r>
          </w:p>
        </w:tc>
        <w:tc>
          <w:tcPr>
            <w:tcW w:w="1280" w:type="dxa"/>
            <w:tcBorders>
              <w:top w:val="single" w:sz="4" w:space="0" w:color="9BC2E6"/>
              <w:left w:val="nil"/>
              <w:bottom w:val="single" w:sz="4" w:space="0" w:color="9BC2E6"/>
              <w:right w:val="nil"/>
            </w:tcBorders>
            <w:shd w:val="clear" w:color="auto" w:fill="auto"/>
            <w:noWrap/>
            <w:vAlign w:val="bottom"/>
            <w:hideMark/>
          </w:tcPr>
          <w:p w14:paraId="35687473" w14:textId="77777777" w:rsidR="00D558EA" w:rsidRPr="00D558EA" w:rsidRDefault="00D558EA" w:rsidP="00D558EA">
            <w:pPr>
              <w:spacing w:after="0" w:line="240" w:lineRule="auto"/>
              <w:jc w:val="left"/>
              <w:rPr>
                <w:rFonts w:ascii="Times New Roman" w:eastAsia="Times New Roman" w:hAnsi="Times New Roman" w:cs="Times New Roman"/>
                <w:color w:val="000000"/>
                <w:sz w:val="24"/>
                <w:szCs w:val="24"/>
              </w:rPr>
            </w:pPr>
          </w:p>
        </w:tc>
        <w:tc>
          <w:tcPr>
            <w:tcW w:w="1400" w:type="dxa"/>
            <w:tcBorders>
              <w:top w:val="single" w:sz="4" w:space="0" w:color="9BC2E6"/>
              <w:left w:val="nil"/>
              <w:bottom w:val="single" w:sz="4" w:space="0" w:color="9BC2E6"/>
              <w:right w:val="nil"/>
            </w:tcBorders>
            <w:shd w:val="clear" w:color="auto" w:fill="auto"/>
            <w:noWrap/>
            <w:vAlign w:val="bottom"/>
            <w:hideMark/>
          </w:tcPr>
          <w:p w14:paraId="03482B50" w14:textId="77777777" w:rsidR="00D558EA" w:rsidRPr="00D558EA" w:rsidRDefault="00D558EA" w:rsidP="00D558EA">
            <w:pPr>
              <w:spacing w:after="0" w:line="240" w:lineRule="auto"/>
              <w:jc w:val="center"/>
              <w:rPr>
                <w:rFonts w:ascii="Times New Roman" w:eastAsia="Times New Roman" w:hAnsi="Times New Roman" w:cs="Times New Roman"/>
                <w:color w:val="000000"/>
                <w:sz w:val="24"/>
                <w:szCs w:val="24"/>
              </w:rPr>
            </w:pPr>
            <w:r w:rsidRPr="00D558EA">
              <w:rPr>
                <w:rFonts w:ascii="Times New Roman" w:eastAsia="Times New Roman" w:hAnsi="Times New Roman" w:cs="Times New Roman"/>
                <w:color w:val="000000"/>
                <w:sz w:val="24"/>
                <w:szCs w:val="24"/>
              </w:rPr>
              <w:t>-64000</w:t>
            </w:r>
          </w:p>
        </w:tc>
        <w:tc>
          <w:tcPr>
            <w:tcW w:w="1140" w:type="dxa"/>
            <w:tcBorders>
              <w:top w:val="single" w:sz="4" w:space="0" w:color="9BC2E6"/>
              <w:left w:val="nil"/>
              <w:bottom w:val="single" w:sz="4" w:space="0" w:color="9BC2E6"/>
              <w:right w:val="nil"/>
            </w:tcBorders>
            <w:shd w:val="clear" w:color="auto" w:fill="auto"/>
            <w:noWrap/>
            <w:vAlign w:val="bottom"/>
            <w:hideMark/>
          </w:tcPr>
          <w:p w14:paraId="02B243C7" w14:textId="77777777" w:rsidR="00D558EA" w:rsidRPr="00D558EA" w:rsidRDefault="00D558EA" w:rsidP="00D558EA">
            <w:pPr>
              <w:spacing w:after="0" w:line="240" w:lineRule="auto"/>
              <w:jc w:val="center"/>
              <w:rPr>
                <w:rFonts w:ascii="Times New Roman" w:eastAsia="Times New Roman" w:hAnsi="Times New Roman" w:cs="Times New Roman"/>
                <w:color w:val="000000"/>
                <w:sz w:val="24"/>
                <w:szCs w:val="24"/>
              </w:rPr>
            </w:pPr>
          </w:p>
        </w:tc>
        <w:tc>
          <w:tcPr>
            <w:tcW w:w="1140" w:type="dxa"/>
            <w:tcBorders>
              <w:top w:val="single" w:sz="4" w:space="0" w:color="9BC2E6"/>
              <w:left w:val="nil"/>
              <w:bottom w:val="single" w:sz="4" w:space="0" w:color="9BC2E6"/>
              <w:right w:val="single" w:sz="4" w:space="0" w:color="9BC2E6"/>
            </w:tcBorders>
            <w:shd w:val="clear" w:color="auto" w:fill="auto"/>
            <w:noWrap/>
            <w:vAlign w:val="bottom"/>
            <w:hideMark/>
          </w:tcPr>
          <w:p w14:paraId="0BDEE71D" w14:textId="77777777" w:rsidR="00D558EA" w:rsidRPr="00D558EA" w:rsidRDefault="00D558EA" w:rsidP="00D558EA">
            <w:pPr>
              <w:spacing w:after="0" w:line="240" w:lineRule="auto"/>
              <w:jc w:val="left"/>
              <w:rPr>
                <w:rFonts w:ascii="Times New Roman" w:eastAsia="Times New Roman" w:hAnsi="Times New Roman" w:cs="Times New Roman"/>
                <w:sz w:val="24"/>
                <w:szCs w:val="24"/>
              </w:rPr>
            </w:pPr>
          </w:p>
        </w:tc>
      </w:tr>
      <w:tr w:rsidR="00D558EA" w:rsidRPr="00D558EA" w14:paraId="2118FEB9" w14:textId="77777777" w:rsidTr="00D558EA">
        <w:trPr>
          <w:trHeight w:val="290"/>
        </w:trPr>
        <w:tc>
          <w:tcPr>
            <w:tcW w:w="4780" w:type="dxa"/>
            <w:tcBorders>
              <w:top w:val="single" w:sz="4" w:space="0" w:color="9BC2E6"/>
              <w:left w:val="single" w:sz="4" w:space="0" w:color="9BC2E6"/>
              <w:bottom w:val="single" w:sz="4" w:space="0" w:color="9BC2E6"/>
              <w:right w:val="nil"/>
            </w:tcBorders>
            <w:shd w:val="clear" w:color="DDEBF7" w:fill="DDEBF7"/>
            <w:noWrap/>
            <w:vAlign w:val="bottom"/>
            <w:hideMark/>
          </w:tcPr>
          <w:p w14:paraId="362FB3C6" w14:textId="77777777" w:rsidR="00D558EA" w:rsidRPr="00D558EA" w:rsidRDefault="00D558EA" w:rsidP="00D558EA">
            <w:pPr>
              <w:spacing w:after="0" w:line="240" w:lineRule="auto"/>
              <w:jc w:val="left"/>
              <w:rPr>
                <w:rFonts w:ascii="Times New Roman" w:eastAsia="Times New Roman" w:hAnsi="Times New Roman" w:cs="Times New Roman"/>
                <w:sz w:val="24"/>
                <w:szCs w:val="24"/>
              </w:rPr>
            </w:pPr>
          </w:p>
        </w:tc>
        <w:tc>
          <w:tcPr>
            <w:tcW w:w="1280" w:type="dxa"/>
            <w:tcBorders>
              <w:top w:val="single" w:sz="4" w:space="0" w:color="9BC2E6"/>
              <w:left w:val="nil"/>
              <w:bottom w:val="single" w:sz="4" w:space="0" w:color="9BC2E6"/>
              <w:right w:val="nil"/>
            </w:tcBorders>
            <w:shd w:val="clear" w:color="DDEBF7" w:fill="DDEBF7"/>
            <w:noWrap/>
            <w:vAlign w:val="bottom"/>
            <w:hideMark/>
          </w:tcPr>
          <w:p w14:paraId="5F10733D" w14:textId="77777777" w:rsidR="00D558EA" w:rsidRPr="00D558EA" w:rsidRDefault="00D558EA" w:rsidP="00D558EA">
            <w:pPr>
              <w:spacing w:after="0" w:line="240" w:lineRule="auto"/>
              <w:jc w:val="left"/>
              <w:rPr>
                <w:rFonts w:ascii="Times New Roman" w:eastAsia="Times New Roman" w:hAnsi="Times New Roman" w:cs="Times New Roman"/>
                <w:sz w:val="24"/>
                <w:szCs w:val="24"/>
              </w:rPr>
            </w:pPr>
          </w:p>
        </w:tc>
        <w:tc>
          <w:tcPr>
            <w:tcW w:w="1400" w:type="dxa"/>
            <w:tcBorders>
              <w:top w:val="single" w:sz="4" w:space="0" w:color="9BC2E6"/>
              <w:left w:val="nil"/>
              <w:bottom w:val="single" w:sz="4" w:space="0" w:color="9BC2E6"/>
              <w:right w:val="nil"/>
            </w:tcBorders>
            <w:shd w:val="clear" w:color="DDEBF7" w:fill="DDEBF7"/>
            <w:noWrap/>
            <w:vAlign w:val="bottom"/>
            <w:hideMark/>
          </w:tcPr>
          <w:p w14:paraId="1521C2D4" w14:textId="77777777" w:rsidR="00D558EA" w:rsidRPr="00D558EA" w:rsidRDefault="00D558EA" w:rsidP="00D558EA">
            <w:pPr>
              <w:spacing w:after="0" w:line="240" w:lineRule="auto"/>
              <w:jc w:val="center"/>
              <w:rPr>
                <w:rFonts w:ascii="Times New Roman" w:eastAsia="Times New Roman" w:hAnsi="Times New Roman" w:cs="Times New Roman"/>
                <w:sz w:val="24"/>
                <w:szCs w:val="24"/>
              </w:rPr>
            </w:pPr>
          </w:p>
        </w:tc>
        <w:tc>
          <w:tcPr>
            <w:tcW w:w="1140" w:type="dxa"/>
            <w:tcBorders>
              <w:top w:val="single" w:sz="4" w:space="0" w:color="9BC2E6"/>
              <w:left w:val="nil"/>
              <w:bottom w:val="single" w:sz="4" w:space="0" w:color="9BC2E6"/>
              <w:right w:val="nil"/>
            </w:tcBorders>
            <w:shd w:val="clear" w:color="DDEBF7" w:fill="DDEBF7"/>
            <w:noWrap/>
            <w:vAlign w:val="bottom"/>
            <w:hideMark/>
          </w:tcPr>
          <w:p w14:paraId="4B3C066C" w14:textId="77777777" w:rsidR="00D558EA" w:rsidRPr="00D558EA" w:rsidRDefault="00D558EA" w:rsidP="00D558EA">
            <w:pPr>
              <w:spacing w:after="0" w:line="240" w:lineRule="auto"/>
              <w:jc w:val="center"/>
              <w:rPr>
                <w:rFonts w:ascii="Times New Roman" w:eastAsia="Times New Roman" w:hAnsi="Times New Roman" w:cs="Times New Roman"/>
                <w:sz w:val="24"/>
                <w:szCs w:val="24"/>
              </w:rPr>
            </w:pPr>
          </w:p>
        </w:tc>
        <w:tc>
          <w:tcPr>
            <w:tcW w:w="1140" w:type="dxa"/>
            <w:tcBorders>
              <w:top w:val="single" w:sz="4" w:space="0" w:color="9BC2E6"/>
              <w:left w:val="nil"/>
              <w:bottom w:val="single" w:sz="4" w:space="0" w:color="9BC2E6"/>
              <w:right w:val="single" w:sz="4" w:space="0" w:color="9BC2E6"/>
            </w:tcBorders>
            <w:shd w:val="clear" w:color="DDEBF7" w:fill="DDEBF7"/>
            <w:noWrap/>
            <w:vAlign w:val="bottom"/>
            <w:hideMark/>
          </w:tcPr>
          <w:p w14:paraId="58CF3B0B" w14:textId="77777777" w:rsidR="00D558EA" w:rsidRPr="00D558EA" w:rsidRDefault="00D558EA" w:rsidP="00D558EA">
            <w:pPr>
              <w:spacing w:after="0" w:line="240" w:lineRule="auto"/>
              <w:jc w:val="left"/>
              <w:rPr>
                <w:rFonts w:ascii="Times New Roman" w:eastAsia="Times New Roman" w:hAnsi="Times New Roman" w:cs="Times New Roman"/>
                <w:sz w:val="24"/>
                <w:szCs w:val="24"/>
              </w:rPr>
            </w:pPr>
          </w:p>
        </w:tc>
      </w:tr>
      <w:tr w:rsidR="00D558EA" w:rsidRPr="00D558EA" w14:paraId="33AD5BE4" w14:textId="77777777" w:rsidTr="00D558EA">
        <w:trPr>
          <w:trHeight w:val="290"/>
        </w:trPr>
        <w:tc>
          <w:tcPr>
            <w:tcW w:w="4780" w:type="dxa"/>
            <w:tcBorders>
              <w:top w:val="single" w:sz="4" w:space="0" w:color="9BC2E6"/>
              <w:left w:val="single" w:sz="4" w:space="0" w:color="9BC2E6"/>
              <w:bottom w:val="single" w:sz="4" w:space="0" w:color="9BC2E6"/>
              <w:right w:val="nil"/>
            </w:tcBorders>
            <w:shd w:val="clear" w:color="auto" w:fill="auto"/>
            <w:noWrap/>
            <w:vAlign w:val="bottom"/>
            <w:hideMark/>
          </w:tcPr>
          <w:p w14:paraId="56F0BDFF" w14:textId="77777777" w:rsidR="00D558EA" w:rsidRPr="00D558EA" w:rsidRDefault="00D558EA" w:rsidP="00D558EA">
            <w:pPr>
              <w:spacing w:after="0" w:line="240" w:lineRule="auto"/>
              <w:jc w:val="center"/>
              <w:rPr>
                <w:rFonts w:ascii="Times New Roman" w:eastAsia="Times New Roman" w:hAnsi="Times New Roman" w:cs="Times New Roman"/>
                <w:b/>
                <w:bCs/>
                <w:i/>
                <w:color w:val="000000"/>
                <w:sz w:val="24"/>
                <w:szCs w:val="24"/>
              </w:rPr>
            </w:pPr>
            <w:r w:rsidRPr="00D558EA">
              <w:rPr>
                <w:rFonts w:ascii="Times New Roman" w:eastAsia="Times New Roman" w:hAnsi="Times New Roman" w:cs="Times New Roman"/>
                <w:b/>
                <w:bCs/>
                <w:i/>
                <w:color w:val="44546A" w:themeColor="text2"/>
                <w:sz w:val="24"/>
                <w:szCs w:val="24"/>
              </w:rPr>
              <w:t>Financing Activities</w:t>
            </w:r>
          </w:p>
        </w:tc>
        <w:tc>
          <w:tcPr>
            <w:tcW w:w="1280" w:type="dxa"/>
            <w:tcBorders>
              <w:top w:val="single" w:sz="4" w:space="0" w:color="9BC2E6"/>
              <w:left w:val="nil"/>
              <w:bottom w:val="single" w:sz="4" w:space="0" w:color="9BC2E6"/>
              <w:right w:val="nil"/>
            </w:tcBorders>
            <w:shd w:val="clear" w:color="auto" w:fill="auto"/>
            <w:noWrap/>
            <w:vAlign w:val="bottom"/>
            <w:hideMark/>
          </w:tcPr>
          <w:p w14:paraId="6CB5C1B7" w14:textId="77777777" w:rsidR="00D558EA" w:rsidRPr="00D558EA" w:rsidRDefault="00D558EA" w:rsidP="00D558EA">
            <w:pPr>
              <w:spacing w:after="0" w:line="240" w:lineRule="auto"/>
              <w:jc w:val="center"/>
              <w:rPr>
                <w:rFonts w:ascii="Times New Roman" w:eastAsia="Times New Roman" w:hAnsi="Times New Roman" w:cs="Times New Roman"/>
                <w:b/>
                <w:bCs/>
                <w:color w:val="000000"/>
                <w:sz w:val="24"/>
                <w:szCs w:val="24"/>
                <w:u w:val="single"/>
              </w:rPr>
            </w:pPr>
          </w:p>
        </w:tc>
        <w:tc>
          <w:tcPr>
            <w:tcW w:w="1400" w:type="dxa"/>
            <w:tcBorders>
              <w:top w:val="single" w:sz="4" w:space="0" w:color="9BC2E6"/>
              <w:left w:val="nil"/>
              <w:bottom w:val="single" w:sz="4" w:space="0" w:color="9BC2E6"/>
              <w:right w:val="nil"/>
            </w:tcBorders>
            <w:shd w:val="clear" w:color="auto" w:fill="auto"/>
            <w:noWrap/>
            <w:vAlign w:val="bottom"/>
            <w:hideMark/>
          </w:tcPr>
          <w:p w14:paraId="13D580C5" w14:textId="77777777" w:rsidR="00D558EA" w:rsidRPr="00D558EA" w:rsidRDefault="00D558EA" w:rsidP="00D558EA">
            <w:pPr>
              <w:spacing w:after="0" w:line="240" w:lineRule="auto"/>
              <w:jc w:val="center"/>
              <w:rPr>
                <w:rFonts w:ascii="Times New Roman" w:eastAsia="Times New Roman" w:hAnsi="Times New Roman" w:cs="Times New Roman"/>
                <w:sz w:val="24"/>
                <w:szCs w:val="24"/>
              </w:rPr>
            </w:pPr>
          </w:p>
        </w:tc>
        <w:tc>
          <w:tcPr>
            <w:tcW w:w="1140" w:type="dxa"/>
            <w:tcBorders>
              <w:top w:val="single" w:sz="4" w:space="0" w:color="9BC2E6"/>
              <w:left w:val="nil"/>
              <w:bottom w:val="single" w:sz="4" w:space="0" w:color="9BC2E6"/>
              <w:right w:val="nil"/>
            </w:tcBorders>
            <w:shd w:val="clear" w:color="auto" w:fill="auto"/>
            <w:noWrap/>
            <w:vAlign w:val="bottom"/>
            <w:hideMark/>
          </w:tcPr>
          <w:p w14:paraId="00B9BFA4" w14:textId="77777777" w:rsidR="00D558EA" w:rsidRPr="00D558EA" w:rsidRDefault="00D558EA" w:rsidP="00D558EA">
            <w:pPr>
              <w:spacing w:after="0" w:line="240" w:lineRule="auto"/>
              <w:jc w:val="center"/>
              <w:rPr>
                <w:rFonts w:ascii="Times New Roman" w:eastAsia="Times New Roman" w:hAnsi="Times New Roman" w:cs="Times New Roman"/>
                <w:sz w:val="24"/>
                <w:szCs w:val="24"/>
              </w:rPr>
            </w:pPr>
          </w:p>
        </w:tc>
        <w:tc>
          <w:tcPr>
            <w:tcW w:w="1140" w:type="dxa"/>
            <w:tcBorders>
              <w:top w:val="single" w:sz="4" w:space="0" w:color="9BC2E6"/>
              <w:left w:val="nil"/>
              <w:bottom w:val="single" w:sz="4" w:space="0" w:color="9BC2E6"/>
              <w:right w:val="single" w:sz="4" w:space="0" w:color="9BC2E6"/>
            </w:tcBorders>
            <w:shd w:val="clear" w:color="auto" w:fill="auto"/>
            <w:noWrap/>
            <w:vAlign w:val="bottom"/>
            <w:hideMark/>
          </w:tcPr>
          <w:p w14:paraId="70F9A149" w14:textId="77777777" w:rsidR="00D558EA" w:rsidRPr="00D558EA" w:rsidRDefault="00D558EA" w:rsidP="00D558EA">
            <w:pPr>
              <w:spacing w:after="0" w:line="240" w:lineRule="auto"/>
              <w:jc w:val="left"/>
              <w:rPr>
                <w:rFonts w:ascii="Times New Roman" w:eastAsia="Times New Roman" w:hAnsi="Times New Roman" w:cs="Times New Roman"/>
                <w:sz w:val="24"/>
                <w:szCs w:val="24"/>
              </w:rPr>
            </w:pPr>
          </w:p>
        </w:tc>
      </w:tr>
      <w:tr w:rsidR="00D558EA" w:rsidRPr="00D558EA" w14:paraId="76A5ED0C" w14:textId="77777777" w:rsidTr="00D558EA">
        <w:trPr>
          <w:trHeight w:val="290"/>
        </w:trPr>
        <w:tc>
          <w:tcPr>
            <w:tcW w:w="4780" w:type="dxa"/>
            <w:tcBorders>
              <w:top w:val="single" w:sz="4" w:space="0" w:color="9BC2E6"/>
              <w:left w:val="single" w:sz="4" w:space="0" w:color="9BC2E6"/>
              <w:bottom w:val="single" w:sz="4" w:space="0" w:color="9BC2E6"/>
              <w:right w:val="nil"/>
            </w:tcBorders>
            <w:shd w:val="clear" w:color="DDEBF7" w:fill="DDEBF7"/>
            <w:noWrap/>
            <w:vAlign w:val="bottom"/>
            <w:hideMark/>
          </w:tcPr>
          <w:p w14:paraId="1CAB0E46" w14:textId="77777777" w:rsidR="00D558EA" w:rsidRPr="00D558EA" w:rsidRDefault="00D558EA" w:rsidP="00D558EA">
            <w:pPr>
              <w:spacing w:after="0" w:line="240" w:lineRule="auto"/>
              <w:jc w:val="left"/>
              <w:rPr>
                <w:rFonts w:ascii="Times New Roman" w:eastAsia="Times New Roman" w:hAnsi="Times New Roman" w:cs="Times New Roman"/>
                <w:color w:val="000000"/>
                <w:sz w:val="24"/>
                <w:szCs w:val="24"/>
              </w:rPr>
            </w:pPr>
            <w:r w:rsidRPr="00D558EA">
              <w:rPr>
                <w:rFonts w:ascii="Times New Roman" w:eastAsia="Times New Roman" w:hAnsi="Times New Roman" w:cs="Times New Roman"/>
                <w:color w:val="000000"/>
                <w:sz w:val="24"/>
                <w:szCs w:val="24"/>
              </w:rPr>
              <w:t>Share capital—ordinary</w:t>
            </w:r>
          </w:p>
        </w:tc>
        <w:tc>
          <w:tcPr>
            <w:tcW w:w="1280" w:type="dxa"/>
            <w:tcBorders>
              <w:top w:val="single" w:sz="4" w:space="0" w:color="9BC2E6"/>
              <w:left w:val="nil"/>
              <w:bottom w:val="single" w:sz="4" w:space="0" w:color="9BC2E6"/>
              <w:right w:val="nil"/>
            </w:tcBorders>
            <w:shd w:val="clear" w:color="DDEBF7" w:fill="DDEBF7"/>
            <w:noWrap/>
            <w:vAlign w:val="bottom"/>
            <w:hideMark/>
          </w:tcPr>
          <w:p w14:paraId="694F621A" w14:textId="77777777" w:rsidR="00D558EA" w:rsidRPr="00D558EA" w:rsidRDefault="00D558EA" w:rsidP="00D558EA">
            <w:pPr>
              <w:spacing w:after="0" w:line="240" w:lineRule="auto"/>
              <w:jc w:val="center"/>
              <w:rPr>
                <w:rFonts w:ascii="Times New Roman" w:eastAsia="Times New Roman" w:hAnsi="Times New Roman" w:cs="Times New Roman"/>
                <w:color w:val="000000"/>
                <w:sz w:val="24"/>
                <w:szCs w:val="24"/>
              </w:rPr>
            </w:pPr>
            <w:r w:rsidRPr="00D558EA">
              <w:rPr>
                <w:rFonts w:ascii="Times New Roman" w:eastAsia="Times New Roman" w:hAnsi="Times New Roman" w:cs="Times New Roman"/>
                <w:color w:val="000000"/>
                <w:sz w:val="24"/>
                <w:szCs w:val="24"/>
              </w:rPr>
              <w:t>40,000</w:t>
            </w:r>
          </w:p>
        </w:tc>
        <w:tc>
          <w:tcPr>
            <w:tcW w:w="1400" w:type="dxa"/>
            <w:tcBorders>
              <w:top w:val="single" w:sz="4" w:space="0" w:color="9BC2E6"/>
              <w:left w:val="nil"/>
              <w:bottom w:val="single" w:sz="4" w:space="0" w:color="9BC2E6"/>
              <w:right w:val="nil"/>
            </w:tcBorders>
            <w:shd w:val="clear" w:color="DDEBF7" w:fill="DDEBF7"/>
            <w:noWrap/>
            <w:vAlign w:val="bottom"/>
            <w:hideMark/>
          </w:tcPr>
          <w:p w14:paraId="25737502" w14:textId="77777777" w:rsidR="00D558EA" w:rsidRPr="00D558EA" w:rsidRDefault="00D558EA" w:rsidP="00D558EA">
            <w:pPr>
              <w:spacing w:after="0" w:line="240" w:lineRule="auto"/>
              <w:jc w:val="center"/>
              <w:rPr>
                <w:rFonts w:ascii="Times New Roman" w:eastAsia="Times New Roman" w:hAnsi="Times New Roman" w:cs="Times New Roman"/>
                <w:color w:val="000000"/>
                <w:sz w:val="24"/>
                <w:szCs w:val="24"/>
              </w:rPr>
            </w:pPr>
          </w:p>
        </w:tc>
        <w:tc>
          <w:tcPr>
            <w:tcW w:w="1140" w:type="dxa"/>
            <w:tcBorders>
              <w:top w:val="single" w:sz="4" w:space="0" w:color="9BC2E6"/>
              <w:left w:val="nil"/>
              <w:bottom w:val="single" w:sz="4" w:space="0" w:color="9BC2E6"/>
              <w:right w:val="nil"/>
            </w:tcBorders>
            <w:shd w:val="clear" w:color="DDEBF7" w:fill="DDEBF7"/>
            <w:noWrap/>
            <w:vAlign w:val="bottom"/>
            <w:hideMark/>
          </w:tcPr>
          <w:p w14:paraId="595CA757" w14:textId="77777777" w:rsidR="00D558EA" w:rsidRPr="00D558EA" w:rsidRDefault="00D558EA" w:rsidP="00D558EA">
            <w:pPr>
              <w:spacing w:after="0" w:line="240" w:lineRule="auto"/>
              <w:jc w:val="center"/>
              <w:rPr>
                <w:rFonts w:ascii="Times New Roman" w:eastAsia="Times New Roman" w:hAnsi="Times New Roman" w:cs="Times New Roman"/>
                <w:sz w:val="24"/>
                <w:szCs w:val="24"/>
              </w:rPr>
            </w:pPr>
          </w:p>
        </w:tc>
        <w:tc>
          <w:tcPr>
            <w:tcW w:w="1140" w:type="dxa"/>
            <w:tcBorders>
              <w:top w:val="single" w:sz="4" w:space="0" w:color="9BC2E6"/>
              <w:left w:val="nil"/>
              <w:bottom w:val="single" w:sz="4" w:space="0" w:color="9BC2E6"/>
              <w:right w:val="single" w:sz="4" w:space="0" w:color="9BC2E6"/>
            </w:tcBorders>
            <w:shd w:val="clear" w:color="DDEBF7" w:fill="DDEBF7"/>
            <w:noWrap/>
            <w:vAlign w:val="bottom"/>
            <w:hideMark/>
          </w:tcPr>
          <w:p w14:paraId="528C97BC" w14:textId="77777777" w:rsidR="00D558EA" w:rsidRPr="00D558EA" w:rsidRDefault="00D558EA" w:rsidP="00D558EA">
            <w:pPr>
              <w:spacing w:after="0" w:line="240" w:lineRule="auto"/>
              <w:jc w:val="left"/>
              <w:rPr>
                <w:rFonts w:ascii="Times New Roman" w:eastAsia="Times New Roman" w:hAnsi="Times New Roman" w:cs="Times New Roman"/>
                <w:sz w:val="24"/>
                <w:szCs w:val="24"/>
              </w:rPr>
            </w:pPr>
          </w:p>
        </w:tc>
      </w:tr>
      <w:tr w:rsidR="00D558EA" w:rsidRPr="00D558EA" w14:paraId="5CA88476" w14:textId="77777777" w:rsidTr="00D558EA">
        <w:trPr>
          <w:trHeight w:val="290"/>
        </w:trPr>
        <w:tc>
          <w:tcPr>
            <w:tcW w:w="4780" w:type="dxa"/>
            <w:tcBorders>
              <w:top w:val="single" w:sz="4" w:space="0" w:color="9BC2E6"/>
              <w:left w:val="single" w:sz="4" w:space="0" w:color="9BC2E6"/>
              <w:bottom w:val="single" w:sz="4" w:space="0" w:color="9BC2E6"/>
              <w:right w:val="nil"/>
            </w:tcBorders>
            <w:shd w:val="clear" w:color="auto" w:fill="auto"/>
            <w:noWrap/>
            <w:vAlign w:val="bottom"/>
            <w:hideMark/>
          </w:tcPr>
          <w:p w14:paraId="5683D8D3" w14:textId="77777777" w:rsidR="00D558EA" w:rsidRPr="00D558EA" w:rsidRDefault="00D558EA" w:rsidP="00D558EA">
            <w:pPr>
              <w:spacing w:after="0" w:line="240" w:lineRule="auto"/>
              <w:jc w:val="left"/>
              <w:rPr>
                <w:rFonts w:ascii="Times New Roman" w:eastAsia="Times New Roman" w:hAnsi="Times New Roman" w:cs="Times New Roman"/>
                <w:color w:val="000000"/>
                <w:sz w:val="24"/>
                <w:szCs w:val="24"/>
              </w:rPr>
            </w:pPr>
            <w:r w:rsidRPr="00D558EA">
              <w:rPr>
                <w:rFonts w:ascii="Times New Roman" w:eastAsia="Times New Roman" w:hAnsi="Times New Roman" w:cs="Times New Roman"/>
                <w:color w:val="000000"/>
                <w:sz w:val="24"/>
                <w:szCs w:val="24"/>
              </w:rPr>
              <w:t>Notes Payable (long-term)</w:t>
            </w:r>
          </w:p>
        </w:tc>
        <w:tc>
          <w:tcPr>
            <w:tcW w:w="1280" w:type="dxa"/>
            <w:tcBorders>
              <w:top w:val="single" w:sz="4" w:space="0" w:color="9BC2E6"/>
              <w:left w:val="nil"/>
              <w:bottom w:val="single" w:sz="4" w:space="0" w:color="9BC2E6"/>
              <w:right w:val="nil"/>
            </w:tcBorders>
            <w:shd w:val="clear" w:color="auto" w:fill="auto"/>
            <w:noWrap/>
            <w:vAlign w:val="bottom"/>
            <w:hideMark/>
          </w:tcPr>
          <w:p w14:paraId="1B21ED0C" w14:textId="77777777" w:rsidR="00D558EA" w:rsidRPr="00D558EA" w:rsidRDefault="00D558EA" w:rsidP="00D558EA">
            <w:pPr>
              <w:spacing w:after="0" w:line="240" w:lineRule="auto"/>
              <w:jc w:val="center"/>
              <w:rPr>
                <w:rFonts w:ascii="Times New Roman" w:eastAsia="Times New Roman" w:hAnsi="Times New Roman" w:cs="Times New Roman"/>
                <w:color w:val="000000"/>
                <w:sz w:val="24"/>
                <w:szCs w:val="24"/>
              </w:rPr>
            </w:pPr>
            <w:r w:rsidRPr="00D558EA">
              <w:rPr>
                <w:rFonts w:ascii="Times New Roman" w:eastAsia="Times New Roman" w:hAnsi="Times New Roman" w:cs="Times New Roman"/>
                <w:color w:val="000000"/>
                <w:sz w:val="24"/>
                <w:szCs w:val="24"/>
              </w:rPr>
              <w:t>60,000</w:t>
            </w:r>
          </w:p>
        </w:tc>
        <w:tc>
          <w:tcPr>
            <w:tcW w:w="1400" w:type="dxa"/>
            <w:tcBorders>
              <w:top w:val="single" w:sz="4" w:space="0" w:color="9BC2E6"/>
              <w:left w:val="nil"/>
              <w:bottom w:val="single" w:sz="4" w:space="0" w:color="9BC2E6"/>
              <w:right w:val="nil"/>
            </w:tcBorders>
            <w:shd w:val="clear" w:color="auto" w:fill="auto"/>
            <w:noWrap/>
            <w:vAlign w:val="bottom"/>
            <w:hideMark/>
          </w:tcPr>
          <w:p w14:paraId="7F8FA964" w14:textId="77777777" w:rsidR="00D558EA" w:rsidRPr="00D558EA" w:rsidRDefault="00D558EA" w:rsidP="00D558EA">
            <w:pPr>
              <w:spacing w:after="0" w:line="240" w:lineRule="auto"/>
              <w:jc w:val="center"/>
              <w:rPr>
                <w:rFonts w:ascii="Times New Roman" w:eastAsia="Times New Roman" w:hAnsi="Times New Roman" w:cs="Times New Roman"/>
                <w:color w:val="000000"/>
                <w:sz w:val="24"/>
                <w:szCs w:val="24"/>
              </w:rPr>
            </w:pPr>
          </w:p>
        </w:tc>
        <w:tc>
          <w:tcPr>
            <w:tcW w:w="1140" w:type="dxa"/>
            <w:tcBorders>
              <w:top w:val="single" w:sz="4" w:space="0" w:color="9BC2E6"/>
              <w:left w:val="nil"/>
              <w:bottom w:val="single" w:sz="4" w:space="0" w:color="9BC2E6"/>
              <w:right w:val="nil"/>
            </w:tcBorders>
            <w:shd w:val="clear" w:color="auto" w:fill="auto"/>
            <w:noWrap/>
            <w:vAlign w:val="bottom"/>
            <w:hideMark/>
          </w:tcPr>
          <w:p w14:paraId="45625ED5" w14:textId="77777777" w:rsidR="00D558EA" w:rsidRPr="00D558EA" w:rsidRDefault="00D558EA" w:rsidP="00D558EA">
            <w:pPr>
              <w:spacing w:after="0" w:line="240" w:lineRule="auto"/>
              <w:jc w:val="center"/>
              <w:rPr>
                <w:rFonts w:ascii="Times New Roman" w:eastAsia="Times New Roman" w:hAnsi="Times New Roman" w:cs="Times New Roman"/>
                <w:sz w:val="24"/>
                <w:szCs w:val="24"/>
              </w:rPr>
            </w:pPr>
          </w:p>
        </w:tc>
        <w:tc>
          <w:tcPr>
            <w:tcW w:w="1140" w:type="dxa"/>
            <w:tcBorders>
              <w:top w:val="single" w:sz="4" w:space="0" w:color="9BC2E6"/>
              <w:left w:val="nil"/>
              <w:bottom w:val="single" w:sz="4" w:space="0" w:color="9BC2E6"/>
              <w:right w:val="single" w:sz="4" w:space="0" w:color="9BC2E6"/>
            </w:tcBorders>
            <w:shd w:val="clear" w:color="auto" w:fill="auto"/>
            <w:noWrap/>
            <w:vAlign w:val="bottom"/>
            <w:hideMark/>
          </w:tcPr>
          <w:p w14:paraId="69DCF4CE" w14:textId="77777777" w:rsidR="00D558EA" w:rsidRPr="00D558EA" w:rsidRDefault="00D558EA" w:rsidP="00D558EA">
            <w:pPr>
              <w:spacing w:after="0" w:line="240" w:lineRule="auto"/>
              <w:jc w:val="left"/>
              <w:rPr>
                <w:rFonts w:ascii="Times New Roman" w:eastAsia="Times New Roman" w:hAnsi="Times New Roman" w:cs="Times New Roman"/>
                <w:sz w:val="24"/>
                <w:szCs w:val="24"/>
              </w:rPr>
            </w:pPr>
          </w:p>
        </w:tc>
      </w:tr>
      <w:tr w:rsidR="00D558EA" w:rsidRPr="00D558EA" w14:paraId="517C3728" w14:textId="77777777" w:rsidTr="00D558EA">
        <w:trPr>
          <w:trHeight w:val="290"/>
        </w:trPr>
        <w:tc>
          <w:tcPr>
            <w:tcW w:w="4780" w:type="dxa"/>
            <w:tcBorders>
              <w:top w:val="single" w:sz="4" w:space="0" w:color="9BC2E6"/>
              <w:left w:val="single" w:sz="4" w:space="0" w:color="9BC2E6"/>
              <w:bottom w:val="single" w:sz="4" w:space="0" w:color="9BC2E6"/>
              <w:right w:val="nil"/>
            </w:tcBorders>
            <w:shd w:val="clear" w:color="DDEBF7" w:fill="DDEBF7"/>
            <w:noWrap/>
            <w:vAlign w:val="bottom"/>
            <w:hideMark/>
          </w:tcPr>
          <w:p w14:paraId="47EE85D9" w14:textId="77777777" w:rsidR="00D558EA" w:rsidRPr="00D558EA" w:rsidRDefault="00D558EA" w:rsidP="00D558EA">
            <w:pPr>
              <w:spacing w:after="0" w:line="240" w:lineRule="auto"/>
              <w:jc w:val="left"/>
              <w:rPr>
                <w:rFonts w:ascii="Times New Roman" w:eastAsia="Times New Roman" w:hAnsi="Times New Roman" w:cs="Times New Roman"/>
                <w:color w:val="000000"/>
                <w:sz w:val="24"/>
                <w:szCs w:val="24"/>
              </w:rPr>
            </w:pPr>
            <w:r w:rsidRPr="00D558EA">
              <w:rPr>
                <w:rFonts w:ascii="Times New Roman" w:eastAsia="Times New Roman" w:hAnsi="Times New Roman" w:cs="Times New Roman"/>
                <w:color w:val="000000"/>
                <w:sz w:val="24"/>
                <w:szCs w:val="24"/>
              </w:rPr>
              <w:t>Dividends paid</w:t>
            </w:r>
          </w:p>
        </w:tc>
        <w:tc>
          <w:tcPr>
            <w:tcW w:w="1280" w:type="dxa"/>
            <w:tcBorders>
              <w:top w:val="single" w:sz="4" w:space="0" w:color="9BC2E6"/>
              <w:left w:val="nil"/>
              <w:bottom w:val="single" w:sz="4" w:space="0" w:color="9BC2E6"/>
              <w:right w:val="nil"/>
            </w:tcBorders>
            <w:shd w:val="clear" w:color="DDEBF7" w:fill="DDEBF7"/>
            <w:noWrap/>
            <w:vAlign w:val="bottom"/>
            <w:hideMark/>
          </w:tcPr>
          <w:p w14:paraId="2491ADA6" w14:textId="77777777" w:rsidR="00D558EA" w:rsidRPr="00D558EA" w:rsidRDefault="00D558EA" w:rsidP="00D558EA">
            <w:pPr>
              <w:spacing w:after="0" w:line="240" w:lineRule="auto"/>
              <w:jc w:val="center"/>
              <w:rPr>
                <w:rFonts w:ascii="Times New Roman" w:eastAsia="Times New Roman" w:hAnsi="Times New Roman" w:cs="Times New Roman"/>
                <w:color w:val="000000"/>
                <w:sz w:val="24"/>
                <w:szCs w:val="24"/>
                <w:u w:val="single"/>
              </w:rPr>
            </w:pPr>
            <w:r w:rsidRPr="00D558EA">
              <w:rPr>
                <w:rFonts w:ascii="Times New Roman" w:eastAsia="Times New Roman" w:hAnsi="Times New Roman" w:cs="Times New Roman"/>
                <w:color w:val="000000"/>
                <w:sz w:val="24"/>
                <w:szCs w:val="24"/>
                <w:u w:val="single"/>
              </w:rPr>
              <w:t>-60,000</w:t>
            </w:r>
          </w:p>
        </w:tc>
        <w:tc>
          <w:tcPr>
            <w:tcW w:w="1400" w:type="dxa"/>
            <w:tcBorders>
              <w:top w:val="single" w:sz="4" w:space="0" w:color="9BC2E6"/>
              <w:left w:val="nil"/>
              <w:bottom w:val="single" w:sz="4" w:space="0" w:color="9BC2E6"/>
              <w:right w:val="nil"/>
            </w:tcBorders>
            <w:shd w:val="clear" w:color="DDEBF7" w:fill="DDEBF7"/>
            <w:noWrap/>
            <w:vAlign w:val="bottom"/>
            <w:hideMark/>
          </w:tcPr>
          <w:p w14:paraId="03BF8EA7" w14:textId="77777777" w:rsidR="00D558EA" w:rsidRPr="00D558EA" w:rsidRDefault="00D558EA" w:rsidP="00D558EA">
            <w:pPr>
              <w:spacing w:after="0" w:line="240" w:lineRule="auto"/>
              <w:jc w:val="center"/>
              <w:rPr>
                <w:rFonts w:ascii="Times New Roman" w:eastAsia="Times New Roman" w:hAnsi="Times New Roman" w:cs="Times New Roman"/>
                <w:color w:val="000000"/>
                <w:sz w:val="24"/>
                <w:szCs w:val="24"/>
                <w:u w:val="single"/>
              </w:rPr>
            </w:pPr>
          </w:p>
        </w:tc>
        <w:tc>
          <w:tcPr>
            <w:tcW w:w="1140" w:type="dxa"/>
            <w:tcBorders>
              <w:top w:val="single" w:sz="4" w:space="0" w:color="9BC2E6"/>
              <w:left w:val="nil"/>
              <w:bottom w:val="single" w:sz="4" w:space="0" w:color="9BC2E6"/>
              <w:right w:val="nil"/>
            </w:tcBorders>
            <w:shd w:val="clear" w:color="DDEBF7" w:fill="DDEBF7"/>
            <w:noWrap/>
            <w:vAlign w:val="bottom"/>
            <w:hideMark/>
          </w:tcPr>
          <w:p w14:paraId="66D04BDF" w14:textId="77777777" w:rsidR="00D558EA" w:rsidRPr="00D558EA" w:rsidRDefault="00D558EA" w:rsidP="00D558EA">
            <w:pPr>
              <w:spacing w:after="0" w:line="240" w:lineRule="auto"/>
              <w:jc w:val="center"/>
              <w:rPr>
                <w:rFonts w:ascii="Times New Roman" w:eastAsia="Times New Roman" w:hAnsi="Times New Roman" w:cs="Times New Roman"/>
                <w:sz w:val="24"/>
                <w:szCs w:val="24"/>
              </w:rPr>
            </w:pPr>
          </w:p>
        </w:tc>
        <w:tc>
          <w:tcPr>
            <w:tcW w:w="1140" w:type="dxa"/>
            <w:tcBorders>
              <w:top w:val="single" w:sz="4" w:space="0" w:color="9BC2E6"/>
              <w:left w:val="nil"/>
              <w:bottom w:val="single" w:sz="4" w:space="0" w:color="9BC2E6"/>
              <w:right w:val="single" w:sz="4" w:space="0" w:color="9BC2E6"/>
            </w:tcBorders>
            <w:shd w:val="clear" w:color="DDEBF7" w:fill="DDEBF7"/>
            <w:noWrap/>
            <w:vAlign w:val="bottom"/>
            <w:hideMark/>
          </w:tcPr>
          <w:p w14:paraId="5FFB947C" w14:textId="77777777" w:rsidR="00D558EA" w:rsidRPr="00D558EA" w:rsidRDefault="00D558EA" w:rsidP="00D558EA">
            <w:pPr>
              <w:spacing w:after="0" w:line="240" w:lineRule="auto"/>
              <w:jc w:val="left"/>
              <w:rPr>
                <w:rFonts w:ascii="Times New Roman" w:eastAsia="Times New Roman" w:hAnsi="Times New Roman" w:cs="Times New Roman"/>
                <w:sz w:val="24"/>
                <w:szCs w:val="24"/>
              </w:rPr>
            </w:pPr>
          </w:p>
        </w:tc>
      </w:tr>
      <w:tr w:rsidR="00D558EA" w:rsidRPr="00D558EA" w14:paraId="3420A31C" w14:textId="77777777" w:rsidTr="00D558EA">
        <w:trPr>
          <w:trHeight w:val="290"/>
        </w:trPr>
        <w:tc>
          <w:tcPr>
            <w:tcW w:w="4780" w:type="dxa"/>
            <w:tcBorders>
              <w:top w:val="single" w:sz="4" w:space="0" w:color="9BC2E6"/>
              <w:left w:val="single" w:sz="4" w:space="0" w:color="9BC2E6"/>
              <w:bottom w:val="single" w:sz="4" w:space="0" w:color="9BC2E6"/>
              <w:right w:val="nil"/>
            </w:tcBorders>
            <w:shd w:val="clear" w:color="auto" w:fill="auto"/>
            <w:noWrap/>
            <w:vAlign w:val="bottom"/>
            <w:hideMark/>
          </w:tcPr>
          <w:p w14:paraId="255CD8C4" w14:textId="77777777" w:rsidR="00D558EA" w:rsidRPr="00D558EA" w:rsidRDefault="00D558EA" w:rsidP="00D558EA">
            <w:pPr>
              <w:spacing w:after="0" w:line="240" w:lineRule="auto"/>
              <w:jc w:val="left"/>
              <w:rPr>
                <w:rFonts w:ascii="Times New Roman" w:eastAsia="Times New Roman" w:hAnsi="Times New Roman" w:cs="Times New Roman"/>
                <w:sz w:val="24"/>
                <w:szCs w:val="24"/>
              </w:rPr>
            </w:pPr>
          </w:p>
        </w:tc>
        <w:tc>
          <w:tcPr>
            <w:tcW w:w="1280" w:type="dxa"/>
            <w:tcBorders>
              <w:top w:val="single" w:sz="4" w:space="0" w:color="9BC2E6"/>
              <w:left w:val="nil"/>
              <w:bottom w:val="single" w:sz="4" w:space="0" w:color="9BC2E6"/>
              <w:right w:val="nil"/>
            </w:tcBorders>
            <w:shd w:val="clear" w:color="auto" w:fill="auto"/>
            <w:noWrap/>
            <w:vAlign w:val="bottom"/>
            <w:hideMark/>
          </w:tcPr>
          <w:p w14:paraId="75F4ABDE" w14:textId="77777777" w:rsidR="00D558EA" w:rsidRPr="00D558EA" w:rsidRDefault="00D558EA" w:rsidP="00D558EA">
            <w:pPr>
              <w:spacing w:after="0" w:line="240" w:lineRule="auto"/>
              <w:jc w:val="left"/>
              <w:rPr>
                <w:rFonts w:ascii="Times New Roman" w:eastAsia="Times New Roman" w:hAnsi="Times New Roman" w:cs="Times New Roman"/>
                <w:sz w:val="24"/>
                <w:szCs w:val="24"/>
              </w:rPr>
            </w:pPr>
          </w:p>
        </w:tc>
        <w:tc>
          <w:tcPr>
            <w:tcW w:w="1400" w:type="dxa"/>
            <w:tcBorders>
              <w:top w:val="single" w:sz="4" w:space="0" w:color="9BC2E6"/>
              <w:left w:val="nil"/>
              <w:bottom w:val="single" w:sz="4" w:space="0" w:color="9BC2E6"/>
              <w:right w:val="nil"/>
            </w:tcBorders>
            <w:shd w:val="clear" w:color="auto" w:fill="auto"/>
            <w:noWrap/>
            <w:vAlign w:val="bottom"/>
            <w:hideMark/>
          </w:tcPr>
          <w:p w14:paraId="46726D97" w14:textId="77777777" w:rsidR="00D558EA" w:rsidRPr="00D558EA" w:rsidRDefault="00D558EA" w:rsidP="00D558EA">
            <w:pPr>
              <w:spacing w:after="0" w:line="240" w:lineRule="auto"/>
              <w:jc w:val="left"/>
              <w:rPr>
                <w:rFonts w:ascii="Times New Roman" w:eastAsia="Times New Roman" w:hAnsi="Times New Roman" w:cs="Times New Roman"/>
                <w:sz w:val="24"/>
                <w:szCs w:val="24"/>
              </w:rPr>
            </w:pPr>
          </w:p>
        </w:tc>
        <w:tc>
          <w:tcPr>
            <w:tcW w:w="1140" w:type="dxa"/>
            <w:tcBorders>
              <w:top w:val="single" w:sz="4" w:space="0" w:color="9BC2E6"/>
              <w:left w:val="nil"/>
              <w:bottom w:val="single" w:sz="4" w:space="0" w:color="9BC2E6"/>
              <w:right w:val="nil"/>
            </w:tcBorders>
            <w:shd w:val="clear" w:color="auto" w:fill="auto"/>
            <w:noWrap/>
            <w:vAlign w:val="bottom"/>
            <w:hideMark/>
          </w:tcPr>
          <w:p w14:paraId="2EE32322" w14:textId="77777777" w:rsidR="00D558EA" w:rsidRPr="00D558EA" w:rsidRDefault="00D558EA" w:rsidP="00D558EA">
            <w:pPr>
              <w:spacing w:after="0" w:line="240" w:lineRule="auto"/>
              <w:jc w:val="center"/>
              <w:rPr>
                <w:rFonts w:ascii="Times New Roman" w:eastAsia="Times New Roman" w:hAnsi="Times New Roman" w:cs="Times New Roman"/>
                <w:sz w:val="24"/>
                <w:szCs w:val="24"/>
              </w:rPr>
            </w:pPr>
          </w:p>
        </w:tc>
        <w:tc>
          <w:tcPr>
            <w:tcW w:w="1140" w:type="dxa"/>
            <w:tcBorders>
              <w:top w:val="single" w:sz="4" w:space="0" w:color="9BC2E6"/>
              <w:left w:val="nil"/>
              <w:bottom w:val="single" w:sz="4" w:space="0" w:color="9BC2E6"/>
              <w:right w:val="single" w:sz="4" w:space="0" w:color="9BC2E6"/>
            </w:tcBorders>
            <w:shd w:val="clear" w:color="auto" w:fill="auto"/>
            <w:noWrap/>
            <w:vAlign w:val="bottom"/>
            <w:hideMark/>
          </w:tcPr>
          <w:p w14:paraId="5AC78AB2" w14:textId="77777777" w:rsidR="00D558EA" w:rsidRPr="00D558EA" w:rsidRDefault="00D558EA" w:rsidP="00D558EA">
            <w:pPr>
              <w:spacing w:after="0" w:line="240" w:lineRule="auto"/>
              <w:jc w:val="left"/>
              <w:rPr>
                <w:rFonts w:ascii="Times New Roman" w:eastAsia="Times New Roman" w:hAnsi="Times New Roman" w:cs="Times New Roman"/>
                <w:sz w:val="24"/>
                <w:szCs w:val="24"/>
              </w:rPr>
            </w:pPr>
          </w:p>
        </w:tc>
      </w:tr>
      <w:tr w:rsidR="00D558EA" w:rsidRPr="00D558EA" w14:paraId="051B41BA" w14:textId="77777777" w:rsidTr="00D558EA">
        <w:trPr>
          <w:trHeight w:val="290"/>
        </w:trPr>
        <w:tc>
          <w:tcPr>
            <w:tcW w:w="4780" w:type="dxa"/>
            <w:tcBorders>
              <w:top w:val="single" w:sz="4" w:space="0" w:color="9BC2E6"/>
              <w:left w:val="single" w:sz="4" w:space="0" w:color="9BC2E6"/>
              <w:bottom w:val="single" w:sz="4" w:space="0" w:color="9BC2E6"/>
              <w:right w:val="nil"/>
            </w:tcBorders>
            <w:shd w:val="clear" w:color="DDEBF7" w:fill="DDEBF7"/>
            <w:noWrap/>
            <w:vAlign w:val="bottom"/>
            <w:hideMark/>
          </w:tcPr>
          <w:p w14:paraId="631E37D8" w14:textId="77777777" w:rsidR="00D558EA" w:rsidRPr="00D558EA" w:rsidRDefault="00D558EA" w:rsidP="00D558EA">
            <w:pPr>
              <w:spacing w:after="0" w:line="240" w:lineRule="auto"/>
              <w:jc w:val="left"/>
              <w:rPr>
                <w:rFonts w:ascii="Times New Roman" w:eastAsia="Times New Roman" w:hAnsi="Times New Roman" w:cs="Times New Roman"/>
                <w:color w:val="000000"/>
                <w:sz w:val="24"/>
                <w:szCs w:val="24"/>
                <w:u w:val="double"/>
              </w:rPr>
            </w:pPr>
            <w:r w:rsidRPr="00D558EA">
              <w:rPr>
                <w:rFonts w:ascii="Times New Roman" w:eastAsia="Times New Roman" w:hAnsi="Times New Roman" w:cs="Times New Roman"/>
                <w:color w:val="000000"/>
                <w:sz w:val="24"/>
                <w:szCs w:val="24"/>
                <w:u w:val="double"/>
              </w:rPr>
              <w:t>Net cash flow from financing activities</w:t>
            </w:r>
          </w:p>
        </w:tc>
        <w:tc>
          <w:tcPr>
            <w:tcW w:w="1280" w:type="dxa"/>
            <w:tcBorders>
              <w:top w:val="single" w:sz="4" w:space="0" w:color="9BC2E6"/>
              <w:left w:val="nil"/>
              <w:bottom w:val="single" w:sz="4" w:space="0" w:color="9BC2E6"/>
              <w:right w:val="nil"/>
            </w:tcBorders>
            <w:shd w:val="clear" w:color="DDEBF7" w:fill="DDEBF7"/>
            <w:noWrap/>
            <w:vAlign w:val="bottom"/>
            <w:hideMark/>
          </w:tcPr>
          <w:p w14:paraId="19514F09" w14:textId="77777777" w:rsidR="00D558EA" w:rsidRPr="00D558EA" w:rsidRDefault="00D558EA" w:rsidP="00D558EA">
            <w:pPr>
              <w:spacing w:after="0" w:line="240" w:lineRule="auto"/>
              <w:jc w:val="left"/>
              <w:rPr>
                <w:rFonts w:ascii="Times New Roman" w:eastAsia="Times New Roman" w:hAnsi="Times New Roman" w:cs="Times New Roman"/>
                <w:color w:val="000000"/>
                <w:sz w:val="24"/>
                <w:szCs w:val="24"/>
              </w:rPr>
            </w:pPr>
          </w:p>
        </w:tc>
        <w:tc>
          <w:tcPr>
            <w:tcW w:w="1400" w:type="dxa"/>
            <w:tcBorders>
              <w:top w:val="single" w:sz="4" w:space="0" w:color="9BC2E6"/>
              <w:left w:val="nil"/>
              <w:bottom w:val="single" w:sz="4" w:space="0" w:color="9BC2E6"/>
              <w:right w:val="nil"/>
            </w:tcBorders>
            <w:shd w:val="clear" w:color="DDEBF7" w:fill="DDEBF7"/>
            <w:noWrap/>
            <w:vAlign w:val="bottom"/>
            <w:hideMark/>
          </w:tcPr>
          <w:p w14:paraId="5F51BF85" w14:textId="77777777" w:rsidR="00D558EA" w:rsidRPr="00D558EA" w:rsidRDefault="00D558EA" w:rsidP="00D558EA">
            <w:pPr>
              <w:spacing w:after="0" w:line="240" w:lineRule="auto"/>
              <w:jc w:val="center"/>
              <w:rPr>
                <w:rFonts w:ascii="Times New Roman" w:eastAsia="Times New Roman" w:hAnsi="Times New Roman" w:cs="Times New Roman"/>
                <w:color w:val="000000"/>
                <w:sz w:val="24"/>
                <w:szCs w:val="24"/>
                <w:u w:val="single"/>
              </w:rPr>
            </w:pPr>
            <w:r w:rsidRPr="00D558EA">
              <w:rPr>
                <w:rFonts w:ascii="Times New Roman" w:eastAsia="Times New Roman" w:hAnsi="Times New Roman" w:cs="Times New Roman"/>
                <w:color w:val="000000"/>
                <w:sz w:val="24"/>
                <w:szCs w:val="24"/>
                <w:u w:val="single"/>
              </w:rPr>
              <w:t>40,000</w:t>
            </w:r>
          </w:p>
        </w:tc>
        <w:tc>
          <w:tcPr>
            <w:tcW w:w="1140" w:type="dxa"/>
            <w:tcBorders>
              <w:top w:val="single" w:sz="4" w:space="0" w:color="9BC2E6"/>
              <w:left w:val="nil"/>
              <w:bottom w:val="single" w:sz="4" w:space="0" w:color="9BC2E6"/>
              <w:right w:val="nil"/>
            </w:tcBorders>
            <w:shd w:val="clear" w:color="DDEBF7" w:fill="DDEBF7"/>
            <w:noWrap/>
            <w:vAlign w:val="bottom"/>
            <w:hideMark/>
          </w:tcPr>
          <w:p w14:paraId="5E2D3472" w14:textId="77777777" w:rsidR="00D558EA" w:rsidRPr="00D558EA" w:rsidRDefault="00D558EA" w:rsidP="00D558EA">
            <w:pPr>
              <w:spacing w:after="0" w:line="240" w:lineRule="auto"/>
              <w:jc w:val="center"/>
              <w:rPr>
                <w:rFonts w:ascii="Times New Roman" w:eastAsia="Times New Roman" w:hAnsi="Times New Roman" w:cs="Times New Roman"/>
                <w:color w:val="000000"/>
                <w:sz w:val="24"/>
                <w:szCs w:val="24"/>
                <w:u w:val="single"/>
              </w:rPr>
            </w:pPr>
          </w:p>
        </w:tc>
        <w:tc>
          <w:tcPr>
            <w:tcW w:w="1140" w:type="dxa"/>
            <w:tcBorders>
              <w:top w:val="single" w:sz="4" w:space="0" w:color="9BC2E6"/>
              <w:left w:val="nil"/>
              <w:bottom w:val="single" w:sz="4" w:space="0" w:color="9BC2E6"/>
              <w:right w:val="single" w:sz="4" w:space="0" w:color="9BC2E6"/>
            </w:tcBorders>
            <w:shd w:val="clear" w:color="DDEBF7" w:fill="DDEBF7"/>
            <w:noWrap/>
            <w:vAlign w:val="bottom"/>
            <w:hideMark/>
          </w:tcPr>
          <w:p w14:paraId="0741DF2C" w14:textId="77777777" w:rsidR="00D558EA" w:rsidRPr="00D558EA" w:rsidRDefault="00D558EA" w:rsidP="00D558EA">
            <w:pPr>
              <w:spacing w:after="0" w:line="240" w:lineRule="auto"/>
              <w:jc w:val="left"/>
              <w:rPr>
                <w:rFonts w:ascii="Times New Roman" w:eastAsia="Times New Roman" w:hAnsi="Times New Roman" w:cs="Times New Roman"/>
                <w:sz w:val="24"/>
                <w:szCs w:val="24"/>
              </w:rPr>
            </w:pPr>
          </w:p>
        </w:tc>
      </w:tr>
      <w:tr w:rsidR="00D558EA" w:rsidRPr="00D558EA" w14:paraId="2934F406" w14:textId="77777777" w:rsidTr="00D558EA">
        <w:trPr>
          <w:trHeight w:val="290"/>
        </w:trPr>
        <w:tc>
          <w:tcPr>
            <w:tcW w:w="4780" w:type="dxa"/>
            <w:tcBorders>
              <w:top w:val="single" w:sz="4" w:space="0" w:color="9BC2E6"/>
              <w:left w:val="single" w:sz="4" w:space="0" w:color="9BC2E6"/>
              <w:bottom w:val="single" w:sz="4" w:space="0" w:color="9BC2E6"/>
              <w:right w:val="nil"/>
            </w:tcBorders>
            <w:shd w:val="clear" w:color="auto" w:fill="auto"/>
            <w:noWrap/>
            <w:vAlign w:val="bottom"/>
            <w:hideMark/>
          </w:tcPr>
          <w:p w14:paraId="01B52C87" w14:textId="77777777" w:rsidR="00D558EA" w:rsidRPr="00D558EA" w:rsidRDefault="00D558EA" w:rsidP="00D558EA">
            <w:pPr>
              <w:spacing w:after="0" w:line="240" w:lineRule="auto"/>
              <w:jc w:val="left"/>
              <w:rPr>
                <w:rFonts w:ascii="Times New Roman" w:eastAsia="Times New Roman" w:hAnsi="Times New Roman" w:cs="Times New Roman"/>
                <w:sz w:val="24"/>
                <w:szCs w:val="24"/>
              </w:rPr>
            </w:pPr>
          </w:p>
        </w:tc>
        <w:tc>
          <w:tcPr>
            <w:tcW w:w="1280" w:type="dxa"/>
            <w:tcBorders>
              <w:top w:val="single" w:sz="4" w:space="0" w:color="9BC2E6"/>
              <w:left w:val="nil"/>
              <w:bottom w:val="single" w:sz="4" w:space="0" w:color="9BC2E6"/>
              <w:right w:val="nil"/>
            </w:tcBorders>
            <w:shd w:val="clear" w:color="auto" w:fill="auto"/>
            <w:noWrap/>
            <w:vAlign w:val="bottom"/>
            <w:hideMark/>
          </w:tcPr>
          <w:p w14:paraId="1E79F41D" w14:textId="77777777" w:rsidR="00D558EA" w:rsidRPr="00D558EA" w:rsidRDefault="00D558EA" w:rsidP="00D558EA">
            <w:pPr>
              <w:spacing w:after="0" w:line="240" w:lineRule="auto"/>
              <w:jc w:val="left"/>
              <w:rPr>
                <w:rFonts w:ascii="Times New Roman" w:eastAsia="Times New Roman" w:hAnsi="Times New Roman" w:cs="Times New Roman"/>
                <w:sz w:val="24"/>
                <w:szCs w:val="24"/>
              </w:rPr>
            </w:pPr>
          </w:p>
        </w:tc>
        <w:tc>
          <w:tcPr>
            <w:tcW w:w="1400" w:type="dxa"/>
            <w:tcBorders>
              <w:top w:val="single" w:sz="4" w:space="0" w:color="9BC2E6"/>
              <w:left w:val="nil"/>
              <w:bottom w:val="single" w:sz="4" w:space="0" w:color="9BC2E6"/>
              <w:right w:val="nil"/>
            </w:tcBorders>
            <w:shd w:val="clear" w:color="auto" w:fill="auto"/>
            <w:noWrap/>
            <w:vAlign w:val="bottom"/>
            <w:hideMark/>
          </w:tcPr>
          <w:p w14:paraId="4796B170" w14:textId="77777777" w:rsidR="00D558EA" w:rsidRPr="00D558EA" w:rsidRDefault="00D558EA" w:rsidP="00D558EA">
            <w:pPr>
              <w:spacing w:after="0" w:line="240" w:lineRule="auto"/>
              <w:jc w:val="left"/>
              <w:rPr>
                <w:rFonts w:ascii="Times New Roman" w:eastAsia="Times New Roman" w:hAnsi="Times New Roman" w:cs="Times New Roman"/>
                <w:sz w:val="24"/>
                <w:szCs w:val="24"/>
              </w:rPr>
            </w:pPr>
          </w:p>
        </w:tc>
        <w:tc>
          <w:tcPr>
            <w:tcW w:w="1140" w:type="dxa"/>
            <w:tcBorders>
              <w:top w:val="single" w:sz="4" w:space="0" w:color="9BC2E6"/>
              <w:left w:val="nil"/>
              <w:bottom w:val="single" w:sz="4" w:space="0" w:color="9BC2E6"/>
              <w:right w:val="nil"/>
            </w:tcBorders>
            <w:shd w:val="clear" w:color="auto" w:fill="auto"/>
            <w:noWrap/>
            <w:vAlign w:val="bottom"/>
            <w:hideMark/>
          </w:tcPr>
          <w:p w14:paraId="7B21E94E" w14:textId="77777777" w:rsidR="00D558EA" w:rsidRPr="00D558EA" w:rsidRDefault="00D558EA" w:rsidP="00D558EA">
            <w:pPr>
              <w:spacing w:after="0" w:line="240" w:lineRule="auto"/>
              <w:jc w:val="center"/>
              <w:rPr>
                <w:rFonts w:ascii="Times New Roman" w:eastAsia="Times New Roman" w:hAnsi="Times New Roman" w:cs="Times New Roman"/>
                <w:sz w:val="24"/>
                <w:szCs w:val="24"/>
              </w:rPr>
            </w:pPr>
          </w:p>
        </w:tc>
        <w:tc>
          <w:tcPr>
            <w:tcW w:w="1140" w:type="dxa"/>
            <w:tcBorders>
              <w:top w:val="single" w:sz="4" w:space="0" w:color="9BC2E6"/>
              <w:left w:val="nil"/>
              <w:bottom w:val="single" w:sz="4" w:space="0" w:color="9BC2E6"/>
              <w:right w:val="single" w:sz="4" w:space="0" w:color="9BC2E6"/>
            </w:tcBorders>
            <w:shd w:val="clear" w:color="auto" w:fill="auto"/>
            <w:noWrap/>
            <w:vAlign w:val="bottom"/>
            <w:hideMark/>
          </w:tcPr>
          <w:p w14:paraId="5F004A73" w14:textId="77777777" w:rsidR="00D558EA" w:rsidRPr="00D558EA" w:rsidRDefault="00D558EA" w:rsidP="00D558EA">
            <w:pPr>
              <w:spacing w:after="0" w:line="240" w:lineRule="auto"/>
              <w:jc w:val="left"/>
              <w:rPr>
                <w:rFonts w:ascii="Times New Roman" w:eastAsia="Times New Roman" w:hAnsi="Times New Roman" w:cs="Times New Roman"/>
                <w:sz w:val="24"/>
                <w:szCs w:val="24"/>
              </w:rPr>
            </w:pPr>
          </w:p>
        </w:tc>
      </w:tr>
      <w:tr w:rsidR="00D558EA" w:rsidRPr="00D558EA" w14:paraId="25F4495B" w14:textId="77777777" w:rsidTr="00D558EA">
        <w:trPr>
          <w:trHeight w:val="290"/>
        </w:trPr>
        <w:tc>
          <w:tcPr>
            <w:tcW w:w="4780" w:type="dxa"/>
            <w:tcBorders>
              <w:top w:val="single" w:sz="4" w:space="0" w:color="9BC2E6"/>
              <w:left w:val="single" w:sz="4" w:space="0" w:color="9BC2E6"/>
              <w:bottom w:val="single" w:sz="4" w:space="0" w:color="9BC2E6"/>
              <w:right w:val="nil"/>
            </w:tcBorders>
            <w:shd w:val="clear" w:color="DDEBF7" w:fill="DDEBF7"/>
            <w:noWrap/>
            <w:vAlign w:val="bottom"/>
            <w:hideMark/>
          </w:tcPr>
          <w:p w14:paraId="6F824046" w14:textId="0F0C8FC4" w:rsidR="00D558EA" w:rsidRPr="00D558EA" w:rsidRDefault="00D558EA" w:rsidP="00D558EA">
            <w:pPr>
              <w:spacing w:after="0" w:line="240" w:lineRule="auto"/>
              <w:jc w:val="left"/>
              <w:rPr>
                <w:rFonts w:ascii="Times New Roman" w:eastAsia="Times New Roman" w:hAnsi="Times New Roman" w:cs="Times New Roman"/>
                <w:color w:val="000000"/>
                <w:sz w:val="24"/>
                <w:szCs w:val="24"/>
              </w:rPr>
            </w:pPr>
            <w:r w:rsidRPr="00D558EA">
              <w:rPr>
                <w:rFonts w:ascii="Times New Roman" w:eastAsia="Times New Roman" w:hAnsi="Times New Roman" w:cs="Times New Roman"/>
                <w:color w:val="000000"/>
                <w:sz w:val="24"/>
                <w:szCs w:val="24"/>
              </w:rPr>
              <w:t>Net increase in cash</w:t>
            </w:r>
            <w:r w:rsidRPr="00350A6A">
              <w:rPr>
                <w:rFonts w:ascii="Times New Roman" w:eastAsia="Times New Roman" w:hAnsi="Times New Roman" w:cs="Times New Roman"/>
                <w:color w:val="000000"/>
                <w:sz w:val="24"/>
                <w:szCs w:val="24"/>
              </w:rPr>
              <w:t xml:space="preserve"> </w:t>
            </w:r>
            <w:r w:rsidRPr="00D558EA">
              <w:rPr>
                <w:rFonts w:ascii="Times New Roman" w:eastAsia="Times New Roman" w:hAnsi="Times New Roman" w:cs="Times New Roman"/>
                <w:color w:val="000000"/>
                <w:sz w:val="24"/>
                <w:szCs w:val="24"/>
              </w:rPr>
              <w:t>and cash equivalents</w:t>
            </w:r>
          </w:p>
        </w:tc>
        <w:tc>
          <w:tcPr>
            <w:tcW w:w="1280" w:type="dxa"/>
            <w:tcBorders>
              <w:top w:val="single" w:sz="4" w:space="0" w:color="9BC2E6"/>
              <w:left w:val="nil"/>
              <w:bottom w:val="single" w:sz="4" w:space="0" w:color="9BC2E6"/>
              <w:right w:val="nil"/>
            </w:tcBorders>
            <w:shd w:val="clear" w:color="DDEBF7" w:fill="DDEBF7"/>
            <w:noWrap/>
            <w:vAlign w:val="bottom"/>
            <w:hideMark/>
          </w:tcPr>
          <w:p w14:paraId="72E8C32D" w14:textId="77777777" w:rsidR="00D558EA" w:rsidRPr="00D558EA" w:rsidRDefault="00D558EA" w:rsidP="00D558EA">
            <w:pPr>
              <w:spacing w:after="0" w:line="240" w:lineRule="auto"/>
              <w:jc w:val="left"/>
              <w:rPr>
                <w:rFonts w:ascii="Times New Roman" w:eastAsia="Times New Roman" w:hAnsi="Times New Roman" w:cs="Times New Roman"/>
                <w:color w:val="000000"/>
                <w:sz w:val="24"/>
                <w:szCs w:val="24"/>
              </w:rPr>
            </w:pPr>
          </w:p>
        </w:tc>
        <w:tc>
          <w:tcPr>
            <w:tcW w:w="1400" w:type="dxa"/>
            <w:tcBorders>
              <w:top w:val="single" w:sz="4" w:space="0" w:color="9BC2E6"/>
              <w:left w:val="nil"/>
              <w:bottom w:val="single" w:sz="4" w:space="0" w:color="9BC2E6"/>
              <w:right w:val="nil"/>
            </w:tcBorders>
            <w:shd w:val="clear" w:color="DDEBF7" w:fill="DDEBF7"/>
            <w:noWrap/>
            <w:vAlign w:val="bottom"/>
            <w:hideMark/>
          </w:tcPr>
          <w:p w14:paraId="66947807" w14:textId="77777777" w:rsidR="00D558EA" w:rsidRPr="00D558EA" w:rsidRDefault="00D558EA" w:rsidP="00D558EA">
            <w:pPr>
              <w:spacing w:after="0" w:line="240" w:lineRule="auto"/>
              <w:jc w:val="center"/>
              <w:rPr>
                <w:rFonts w:ascii="Times New Roman" w:eastAsia="Times New Roman" w:hAnsi="Times New Roman" w:cs="Times New Roman"/>
                <w:color w:val="000000"/>
                <w:sz w:val="24"/>
                <w:szCs w:val="24"/>
              </w:rPr>
            </w:pPr>
            <w:r w:rsidRPr="00D558EA">
              <w:rPr>
                <w:rFonts w:ascii="Times New Roman" w:eastAsia="Times New Roman" w:hAnsi="Times New Roman" w:cs="Times New Roman"/>
                <w:color w:val="000000"/>
                <w:sz w:val="24"/>
                <w:szCs w:val="24"/>
              </w:rPr>
              <w:t>64,000</w:t>
            </w:r>
          </w:p>
        </w:tc>
        <w:tc>
          <w:tcPr>
            <w:tcW w:w="1140" w:type="dxa"/>
            <w:tcBorders>
              <w:top w:val="single" w:sz="4" w:space="0" w:color="9BC2E6"/>
              <w:left w:val="nil"/>
              <w:bottom w:val="single" w:sz="4" w:space="0" w:color="9BC2E6"/>
              <w:right w:val="nil"/>
            </w:tcBorders>
            <w:shd w:val="clear" w:color="DDEBF7" w:fill="DDEBF7"/>
            <w:noWrap/>
            <w:vAlign w:val="bottom"/>
            <w:hideMark/>
          </w:tcPr>
          <w:p w14:paraId="68CD86EC" w14:textId="77777777" w:rsidR="00D558EA" w:rsidRPr="00D558EA" w:rsidRDefault="00D558EA" w:rsidP="00D558EA">
            <w:pPr>
              <w:spacing w:after="0" w:line="240" w:lineRule="auto"/>
              <w:jc w:val="center"/>
              <w:rPr>
                <w:rFonts w:ascii="Times New Roman" w:eastAsia="Times New Roman" w:hAnsi="Times New Roman" w:cs="Times New Roman"/>
                <w:color w:val="000000"/>
                <w:sz w:val="24"/>
                <w:szCs w:val="24"/>
              </w:rPr>
            </w:pPr>
          </w:p>
        </w:tc>
        <w:tc>
          <w:tcPr>
            <w:tcW w:w="1140" w:type="dxa"/>
            <w:tcBorders>
              <w:top w:val="single" w:sz="4" w:space="0" w:color="9BC2E6"/>
              <w:left w:val="nil"/>
              <w:bottom w:val="single" w:sz="4" w:space="0" w:color="9BC2E6"/>
              <w:right w:val="single" w:sz="4" w:space="0" w:color="9BC2E6"/>
            </w:tcBorders>
            <w:shd w:val="clear" w:color="DDEBF7" w:fill="DDEBF7"/>
            <w:noWrap/>
            <w:vAlign w:val="bottom"/>
            <w:hideMark/>
          </w:tcPr>
          <w:p w14:paraId="2FBDF888" w14:textId="77777777" w:rsidR="00D558EA" w:rsidRPr="00D558EA" w:rsidRDefault="00D558EA" w:rsidP="00D558EA">
            <w:pPr>
              <w:spacing w:after="0" w:line="240" w:lineRule="auto"/>
              <w:jc w:val="left"/>
              <w:rPr>
                <w:rFonts w:ascii="Times New Roman" w:eastAsia="Times New Roman" w:hAnsi="Times New Roman" w:cs="Times New Roman"/>
                <w:sz w:val="24"/>
                <w:szCs w:val="24"/>
              </w:rPr>
            </w:pPr>
          </w:p>
        </w:tc>
      </w:tr>
      <w:tr w:rsidR="00D558EA" w:rsidRPr="00D558EA" w14:paraId="615A4528" w14:textId="77777777" w:rsidTr="00D558EA">
        <w:trPr>
          <w:trHeight w:val="290"/>
        </w:trPr>
        <w:tc>
          <w:tcPr>
            <w:tcW w:w="4780" w:type="dxa"/>
            <w:tcBorders>
              <w:top w:val="single" w:sz="4" w:space="0" w:color="9BC2E6"/>
              <w:left w:val="single" w:sz="4" w:space="0" w:color="9BC2E6"/>
              <w:bottom w:val="single" w:sz="4" w:space="0" w:color="9BC2E6"/>
              <w:right w:val="nil"/>
            </w:tcBorders>
            <w:shd w:val="clear" w:color="auto" w:fill="auto"/>
            <w:noWrap/>
            <w:vAlign w:val="bottom"/>
            <w:hideMark/>
          </w:tcPr>
          <w:p w14:paraId="27AEFAA2" w14:textId="77777777" w:rsidR="00D558EA" w:rsidRPr="00D558EA" w:rsidRDefault="00D558EA" w:rsidP="00D558EA">
            <w:pPr>
              <w:spacing w:after="0" w:line="240" w:lineRule="auto"/>
              <w:jc w:val="left"/>
              <w:rPr>
                <w:rFonts w:ascii="Times New Roman" w:eastAsia="Times New Roman" w:hAnsi="Times New Roman" w:cs="Times New Roman"/>
                <w:sz w:val="24"/>
                <w:szCs w:val="24"/>
              </w:rPr>
            </w:pPr>
          </w:p>
        </w:tc>
        <w:tc>
          <w:tcPr>
            <w:tcW w:w="1280" w:type="dxa"/>
            <w:tcBorders>
              <w:top w:val="single" w:sz="4" w:space="0" w:color="9BC2E6"/>
              <w:left w:val="nil"/>
              <w:bottom w:val="single" w:sz="4" w:space="0" w:color="9BC2E6"/>
              <w:right w:val="nil"/>
            </w:tcBorders>
            <w:shd w:val="clear" w:color="auto" w:fill="auto"/>
            <w:noWrap/>
            <w:vAlign w:val="bottom"/>
            <w:hideMark/>
          </w:tcPr>
          <w:p w14:paraId="7ED1D2C5" w14:textId="77777777" w:rsidR="00D558EA" w:rsidRPr="00D558EA" w:rsidRDefault="00D558EA" w:rsidP="00D558EA">
            <w:pPr>
              <w:spacing w:after="0" w:line="240" w:lineRule="auto"/>
              <w:jc w:val="left"/>
              <w:rPr>
                <w:rFonts w:ascii="Times New Roman" w:eastAsia="Times New Roman" w:hAnsi="Times New Roman" w:cs="Times New Roman"/>
                <w:sz w:val="24"/>
                <w:szCs w:val="24"/>
              </w:rPr>
            </w:pPr>
          </w:p>
        </w:tc>
        <w:tc>
          <w:tcPr>
            <w:tcW w:w="1400" w:type="dxa"/>
            <w:tcBorders>
              <w:top w:val="single" w:sz="4" w:space="0" w:color="9BC2E6"/>
              <w:left w:val="nil"/>
              <w:bottom w:val="single" w:sz="4" w:space="0" w:color="9BC2E6"/>
              <w:right w:val="nil"/>
            </w:tcBorders>
            <w:shd w:val="clear" w:color="auto" w:fill="auto"/>
            <w:noWrap/>
            <w:vAlign w:val="bottom"/>
            <w:hideMark/>
          </w:tcPr>
          <w:p w14:paraId="528FB911" w14:textId="77777777" w:rsidR="00D558EA" w:rsidRPr="00D558EA" w:rsidRDefault="00D558EA" w:rsidP="00D558EA">
            <w:pPr>
              <w:spacing w:after="0" w:line="240" w:lineRule="auto"/>
              <w:jc w:val="left"/>
              <w:rPr>
                <w:rFonts w:ascii="Times New Roman" w:eastAsia="Times New Roman" w:hAnsi="Times New Roman" w:cs="Times New Roman"/>
                <w:sz w:val="24"/>
                <w:szCs w:val="24"/>
              </w:rPr>
            </w:pPr>
          </w:p>
        </w:tc>
        <w:tc>
          <w:tcPr>
            <w:tcW w:w="1140" w:type="dxa"/>
            <w:tcBorders>
              <w:top w:val="single" w:sz="4" w:space="0" w:color="9BC2E6"/>
              <w:left w:val="nil"/>
              <w:bottom w:val="single" w:sz="4" w:space="0" w:color="9BC2E6"/>
              <w:right w:val="nil"/>
            </w:tcBorders>
            <w:shd w:val="clear" w:color="auto" w:fill="auto"/>
            <w:noWrap/>
            <w:vAlign w:val="bottom"/>
            <w:hideMark/>
          </w:tcPr>
          <w:p w14:paraId="6EBB916C" w14:textId="77777777" w:rsidR="00D558EA" w:rsidRPr="00D558EA" w:rsidRDefault="00D558EA" w:rsidP="00D558EA">
            <w:pPr>
              <w:spacing w:after="0" w:line="240" w:lineRule="auto"/>
              <w:jc w:val="left"/>
              <w:rPr>
                <w:rFonts w:ascii="Times New Roman" w:eastAsia="Times New Roman" w:hAnsi="Times New Roman" w:cs="Times New Roman"/>
                <w:sz w:val="24"/>
                <w:szCs w:val="24"/>
              </w:rPr>
            </w:pPr>
          </w:p>
        </w:tc>
        <w:tc>
          <w:tcPr>
            <w:tcW w:w="1140" w:type="dxa"/>
            <w:tcBorders>
              <w:top w:val="single" w:sz="4" w:space="0" w:color="9BC2E6"/>
              <w:left w:val="nil"/>
              <w:bottom w:val="single" w:sz="4" w:space="0" w:color="9BC2E6"/>
              <w:right w:val="single" w:sz="4" w:space="0" w:color="9BC2E6"/>
            </w:tcBorders>
            <w:shd w:val="clear" w:color="auto" w:fill="auto"/>
            <w:noWrap/>
            <w:vAlign w:val="bottom"/>
            <w:hideMark/>
          </w:tcPr>
          <w:p w14:paraId="2CC6CAAE" w14:textId="77777777" w:rsidR="00D558EA" w:rsidRPr="00D558EA" w:rsidRDefault="00D558EA" w:rsidP="00D558EA">
            <w:pPr>
              <w:spacing w:after="0" w:line="240" w:lineRule="auto"/>
              <w:jc w:val="left"/>
              <w:rPr>
                <w:rFonts w:ascii="Times New Roman" w:eastAsia="Times New Roman" w:hAnsi="Times New Roman" w:cs="Times New Roman"/>
                <w:sz w:val="24"/>
                <w:szCs w:val="24"/>
              </w:rPr>
            </w:pPr>
          </w:p>
        </w:tc>
      </w:tr>
      <w:tr w:rsidR="00D558EA" w:rsidRPr="00D558EA" w14:paraId="03203065" w14:textId="77777777" w:rsidTr="00D558EA">
        <w:trPr>
          <w:trHeight w:val="290"/>
        </w:trPr>
        <w:tc>
          <w:tcPr>
            <w:tcW w:w="6060" w:type="dxa"/>
            <w:gridSpan w:val="2"/>
            <w:tcBorders>
              <w:top w:val="single" w:sz="4" w:space="0" w:color="9BC2E6"/>
              <w:left w:val="single" w:sz="4" w:space="0" w:color="9BC2E6"/>
              <w:bottom w:val="single" w:sz="4" w:space="0" w:color="9BC2E6"/>
              <w:right w:val="nil"/>
            </w:tcBorders>
            <w:shd w:val="clear" w:color="DDEBF7" w:fill="DDEBF7"/>
            <w:noWrap/>
            <w:vAlign w:val="bottom"/>
            <w:hideMark/>
          </w:tcPr>
          <w:p w14:paraId="5F1C0877" w14:textId="77777777" w:rsidR="00D558EA" w:rsidRPr="00D558EA" w:rsidRDefault="00D558EA" w:rsidP="00D558EA">
            <w:pPr>
              <w:spacing w:after="0" w:line="240" w:lineRule="auto"/>
              <w:jc w:val="left"/>
              <w:rPr>
                <w:rFonts w:ascii="Times New Roman" w:eastAsia="Times New Roman" w:hAnsi="Times New Roman" w:cs="Times New Roman"/>
                <w:color w:val="000000"/>
                <w:sz w:val="24"/>
                <w:szCs w:val="24"/>
              </w:rPr>
            </w:pPr>
            <w:r w:rsidRPr="00D558EA">
              <w:rPr>
                <w:rFonts w:ascii="Times New Roman" w:eastAsia="Times New Roman" w:hAnsi="Times New Roman" w:cs="Times New Roman"/>
                <w:color w:val="000000"/>
                <w:sz w:val="24"/>
                <w:szCs w:val="24"/>
              </w:rPr>
              <w:t>Cash &amp; cash equivalents at the beginning of the year</w:t>
            </w:r>
          </w:p>
        </w:tc>
        <w:tc>
          <w:tcPr>
            <w:tcW w:w="1400" w:type="dxa"/>
            <w:tcBorders>
              <w:top w:val="single" w:sz="4" w:space="0" w:color="9BC2E6"/>
              <w:left w:val="nil"/>
              <w:bottom w:val="single" w:sz="4" w:space="0" w:color="9BC2E6"/>
              <w:right w:val="nil"/>
            </w:tcBorders>
            <w:shd w:val="clear" w:color="DDEBF7" w:fill="DDEBF7"/>
            <w:noWrap/>
            <w:vAlign w:val="bottom"/>
            <w:hideMark/>
          </w:tcPr>
          <w:p w14:paraId="517D9D83" w14:textId="77777777" w:rsidR="00D558EA" w:rsidRPr="00D558EA" w:rsidRDefault="00D558EA" w:rsidP="00D558EA">
            <w:pPr>
              <w:spacing w:after="0" w:line="240" w:lineRule="auto"/>
              <w:jc w:val="center"/>
              <w:rPr>
                <w:rFonts w:ascii="Times New Roman" w:eastAsia="Times New Roman" w:hAnsi="Times New Roman" w:cs="Times New Roman"/>
                <w:color w:val="000000"/>
                <w:sz w:val="24"/>
                <w:szCs w:val="24"/>
                <w:u w:val="single"/>
              </w:rPr>
            </w:pPr>
            <w:r w:rsidRPr="00D558EA">
              <w:rPr>
                <w:rFonts w:ascii="Times New Roman" w:eastAsia="Times New Roman" w:hAnsi="Times New Roman" w:cs="Times New Roman"/>
                <w:color w:val="000000"/>
                <w:sz w:val="24"/>
                <w:szCs w:val="24"/>
                <w:u w:val="single"/>
              </w:rPr>
              <w:t>26,000</w:t>
            </w:r>
          </w:p>
        </w:tc>
        <w:tc>
          <w:tcPr>
            <w:tcW w:w="1140" w:type="dxa"/>
            <w:tcBorders>
              <w:top w:val="single" w:sz="4" w:space="0" w:color="9BC2E6"/>
              <w:left w:val="nil"/>
              <w:bottom w:val="single" w:sz="4" w:space="0" w:color="9BC2E6"/>
              <w:right w:val="nil"/>
            </w:tcBorders>
            <w:shd w:val="clear" w:color="DDEBF7" w:fill="DDEBF7"/>
            <w:noWrap/>
            <w:vAlign w:val="bottom"/>
            <w:hideMark/>
          </w:tcPr>
          <w:p w14:paraId="5B109416" w14:textId="77777777" w:rsidR="00D558EA" w:rsidRPr="00D558EA" w:rsidRDefault="00D558EA" w:rsidP="00D558EA">
            <w:pPr>
              <w:spacing w:after="0" w:line="240" w:lineRule="auto"/>
              <w:jc w:val="center"/>
              <w:rPr>
                <w:rFonts w:ascii="Times New Roman" w:eastAsia="Times New Roman" w:hAnsi="Times New Roman" w:cs="Times New Roman"/>
                <w:color w:val="000000"/>
                <w:sz w:val="24"/>
                <w:szCs w:val="24"/>
                <w:u w:val="single"/>
              </w:rPr>
            </w:pPr>
          </w:p>
        </w:tc>
        <w:tc>
          <w:tcPr>
            <w:tcW w:w="1140" w:type="dxa"/>
            <w:tcBorders>
              <w:top w:val="single" w:sz="4" w:space="0" w:color="9BC2E6"/>
              <w:left w:val="nil"/>
              <w:bottom w:val="single" w:sz="4" w:space="0" w:color="9BC2E6"/>
              <w:right w:val="single" w:sz="4" w:space="0" w:color="9BC2E6"/>
            </w:tcBorders>
            <w:shd w:val="clear" w:color="DDEBF7" w:fill="DDEBF7"/>
            <w:noWrap/>
            <w:vAlign w:val="bottom"/>
            <w:hideMark/>
          </w:tcPr>
          <w:p w14:paraId="260E069B" w14:textId="77777777" w:rsidR="00D558EA" w:rsidRPr="00D558EA" w:rsidRDefault="00D558EA" w:rsidP="00D558EA">
            <w:pPr>
              <w:spacing w:after="0" w:line="240" w:lineRule="auto"/>
              <w:jc w:val="left"/>
              <w:rPr>
                <w:rFonts w:ascii="Times New Roman" w:eastAsia="Times New Roman" w:hAnsi="Times New Roman" w:cs="Times New Roman"/>
                <w:sz w:val="24"/>
                <w:szCs w:val="24"/>
              </w:rPr>
            </w:pPr>
          </w:p>
        </w:tc>
      </w:tr>
      <w:tr w:rsidR="00D558EA" w:rsidRPr="00D558EA" w14:paraId="15227B07" w14:textId="77777777" w:rsidTr="00D558EA">
        <w:trPr>
          <w:trHeight w:val="290"/>
        </w:trPr>
        <w:tc>
          <w:tcPr>
            <w:tcW w:w="4780" w:type="dxa"/>
            <w:tcBorders>
              <w:top w:val="single" w:sz="4" w:space="0" w:color="9BC2E6"/>
              <w:left w:val="single" w:sz="4" w:space="0" w:color="9BC2E6"/>
              <w:bottom w:val="single" w:sz="4" w:space="0" w:color="9BC2E6"/>
              <w:right w:val="nil"/>
            </w:tcBorders>
            <w:shd w:val="clear" w:color="auto" w:fill="auto"/>
            <w:noWrap/>
            <w:vAlign w:val="bottom"/>
            <w:hideMark/>
          </w:tcPr>
          <w:p w14:paraId="04ED3C21" w14:textId="77777777" w:rsidR="00D558EA" w:rsidRPr="00D558EA" w:rsidRDefault="00D558EA" w:rsidP="00D558EA">
            <w:pPr>
              <w:spacing w:after="0" w:line="240" w:lineRule="auto"/>
              <w:jc w:val="left"/>
              <w:rPr>
                <w:rFonts w:ascii="Times New Roman" w:eastAsia="Times New Roman" w:hAnsi="Times New Roman" w:cs="Times New Roman"/>
                <w:sz w:val="24"/>
                <w:szCs w:val="24"/>
              </w:rPr>
            </w:pPr>
          </w:p>
        </w:tc>
        <w:tc>
          <w:tcPr>
            <w:tcW w:w="1280" w:type="dxa"/>
            <w:tcBorders>
              <w:top w:val="single" w:sz="4" w:space="0" w:color="9BC2E6"/>
              <w:left w:val="nil"/>
              <w:bottom w:val="single" w:sz="4" w:space="0" w:color="9BC2E6"/>
              <w:right w:val="nil"/>
            </w:tcBorders>
            <w:shd w:val="clear" w:color="auto" w:fill="auto"/>
            <w:noWrap/>
            <w:vAlign w:val="bottom"/>
            <w:hideMark/>
          </w:tcPr>
          <w:p w14:paraId="1C2882A1" w14:textId="77777777" w:rsidR="00D558EA" w:rsidRPr="00D558EA" w:rsidRDefault="00D558EA" w:rsidP="00D558EA">
            <w:pPr>
              <w:spacing w:after="0" w:line="240" w:lineRule="auto"/>
              <w:jc w:val="left"/>
              <w:rPr>
                <w:rFonts w:ascii="Times New Roman" w:eastAsia="Times New Roman" w:hAnsi="Times New Roman" w:cs="Times New Roman"/>
                <w:sz w:val="24"/>
                <w:szCs w:val="24"/>
              </w:rPr>
            </w:pPr>
          </w:p>
        </w:tc>
        <w:tc>
          <w:tcPr>
            <w:tcW w:w="1400" w:type="dxa"/>
            <w:tcBorders>
              <w:top w:val="single" w:sz="4" w:space="0" w:color="9BC2E6"/>
              <w:left w:val="nil"/>
              <w:bottom w:val="single" w:sz="4" w:space="0" w:color="9BC2E6"/>
              <w:right w:val="nil"/>
            </w:tcBorders>
            <w:shd w:val="clear" w:color="auto" w:fill="auto"/>
            <w:noWrap/>
            <w:vAlign w:val="bottom"/>
            <w:hideMark/>
          </w:tcPr>
          <w:p w14:paraId="59280D47" w14:textId="77777777" w:rsidR="00D558EA" w:rsidRPr="00D558EA" w:rsidRDefault="00D558EA" w:rsidP="00D558EA">
            <w:pPr>
              <w:spacing w:after="0" w:line="240" w:lineRule="auto"/>
              <w:jc w:val="left"/>
              <w:rPr>
                <w:rFonts w:ascii="Times New Roman" w:eastAsia="Times New Roman" w:hAnsi="Times New Roman" w:cs="Times New Roman"/>
                <w:sz w:val="24"/>
                <w:szCs w:val="24"/>
              </w:rPr>
            </w:pPr>
          </w:p>
        </w:tc>
        <w:tc>
          <w:tcPr>
            <w:tcW w:w="1140" w:type="dxa"/>
            <w:tcBorders>
              <w:top w:val="single" w:sz="4" w:space="0" w:color="9BC2E6"/>
              <w:left w:val="nil"/>
              <w:bottom w:val="single" w:sz="4" w:space="0" w:color="9BC2E6"/>
              <w:right w:val="nil"/>
            </w:tcBorders>
            <w:shd w:val="clear" w:color="auto" w:fill="auto"/>
            <w:noWrap/>
            <w:vAlign w:val="bottom"/>
            <w:hideMark/>
          </w:tcPr>
          <w:p w14:paraId="70925397" w14:textId="77777777" w:rsidR="00D558EA" w:rsidRPr="00D558EA" w:rsidRDefault="00D558EA" w:rsidP="00D558EA">
            <w:pPr>
              <w:spacing w:after="0" w:line="240" w:lineRule="auto"/>
              <w:jc w:val="left"/>
              <w:rPr>
                <w:rFonts w:ascii="Times New Roman" w:eastAsia="Times New Roman" w:hAnsi="Times New Roman" w:cs="Times New Roman"/>
                <w:sz w:val="24"/>
                <w:szCs w:val="24"/>
              </w:rPr>
            </w:pPr>
          </w:p>
        </w:tc>
        <w:tc>
          <w:tcPr>
            <w:tcW w:w="1140" w:type="dxa"/>
            <w:tcBorders>
              <w:top w:val="single" w:sz="4" w:space="0" w:color="9BC2E6"/>
              <w:left w:val="nil"/>
              <w:bottom w:val="single" w:sz="4" w:space="0" w:color="9BC2E6"/>
              <w:right w:val="single" w:sz="4" w:space="0" w:color="9BC2E6"/>
            </w:tcBorders>
            <w:shd w:val="clear" w:color="auto" w:fill="auto"/>
            <w:noWrap/>
            <w:vAlign w:val="bottom"/>
            <w:hideMark/>
          </w:tcPr>
          <w:p w14:paraId="389DB481" w14:textId="77777777" w:rsidR="00D558EA" w:rsidRPr="00D558EA" w:rsidRDefault="00D558EA" w:rsidP="00D558EA">
            <w:pPr>
              <w:spacing w:after="0" w:line="240" w:lineRule="auto"/>
              <w:jc w:val="left"/>
              <w:rPr>
                <w:rFonts w:ascii="Times New Roman" w:eastAsia="Times New Roman" w:hAnsi="Times New Roman" w:cs="Times New Roman"/>
                <w:sz w:val="24"/>
                <w:szCs w:val="24"/>
              </w:rPr>
            </w:pPr>
          </w:p>
        </w:tc>
      </w:tr>
      <w:tr w:rsidR="00D558EA" w:rsidRPr="00D558EA" w14:paraId="0D4C6B05" w14:textId="77777777" w:rsidTr="00D558EA">
        <w:trPr>
          <w:trHeight w:val="290"/>
        </w:trPr>
        <w:tc>
          <w:tcPr>
            <w:tcW w:w="4780" w:type="dxa"/>
            <w:tcBorders>
              <w:top w:val="single" w:sz="4" w:space="0" w:color="9BC2E6"/>
              <w:left w:val="single" w:sz="4" w:space="0" w:color="9BC2E6"/>
              <w:bottom w:val="single" w:sz="4" w:space="0" w:color="9BC2E6"/>
              <w:right w:val="nil"/>
            </w:tcBorders>
            <w:shd w:val="clear" w:color="DDEBF7" w:fill="DDEBF7"/>
            <w:noWrap/>
            <w:vAlign w:val="bottom"/>
            <w:hideMark/>
          </w:tcPr>
          <w:p w14:paraId="66D67DED" w14:textId="77777777" w:rsidR="00D558EA" w:rsidRPr="00D558EA" w:rsidRDefault="00D558EA" w:rsidP="00D558EA">
            <w:pPr>
              <w:spacing w:after="0" w:line="240" w:lineRule="auto"/>
              <w:jc w:val="left"/>
              <w:rPr>
                <w:rFonts w:ascii="Times New Roman" w:eastAsia="Times New Roman" w:hAnsi="Times New Roman" w:cs="Times New Roman"/>
                <w:color w:val="000000"/>
                <w:sz w:val="24"/>
                <w:szCs w:val="24"/>
                <w:u w:val="double"/>
              </w:rPr>
            </w:pPr>
            <w:r w:rsidRPr="00D558EA">
              <w:rPr>
                <w:rFonts w:ascii="Times New Roman" w:eastAsia="Times New Roman" w:hAnsi="Times New Roman" w:cs="Times New Roman"/>
                <w:color w:val="000000"/>
                <w:sz w:val="24"/>
                <w:szCs w:val="24"/>
                <w:u w:val="double"/>
              </w:rPr>
              <w:t>Cash &amp; cash equivalents at the end of the year</w:t>
            </w:r>
          </w:p>
        </w:tc>
        <w:tc>
          <w:tcPr>
            <w:tcW w:w="1280" w:type="dxa"/>
            <w:tcBorders>
              <w:top w:val="single" w:sz="4" w:space="0" w:color="9BC2E6"/>
              <w:left w:val="nil"/>
              <w:bottom w:val="single" w:sz="4" w:space="0" w:color="9BC2E6"/>
              <w:right w:val="nil"/>
            </w:tcBorders>
            <w:shd w:val="clear" w:color="DDEBF7" w:fill="DDEBF7"/>
            <w:noWrap/>
            <w:vAlign w:val="bottom"/>
            <w:hideMark/>
          </w:tcPr>
          <w:p w14:paraId="4DA9EAC0" w14:textId="77777777" w:rsidR="00D558EA" w:rsidRPr="00D558EA" w:rsidRDefault="00D558EA" w:rsidP="00D558EA">
            <w:pPr>
              <w:spacing w:after="0" w:line="240" w:lineRule="auto"/>
              <w:jc w:val="left"/>
              <w:rPr>
                <w:rFonts w:ascii="Times New Roman" w:eastAsia="Times New Roman" w:hAnsi="Times New Roman" w:cs="Times New Roman"/>
                <w:color w:val="000000"/>
                <w:sz w:val="24"/>
                <w:szCs w:val="24"/>
              </w:rPr>
            </w:pPr>
          </w:p>
        </w:tc>
        <w:tc>
          <w:tcPr>
            <w:tcW w:w="1400" w:type="dxa"/>
            <w:tcBorders>
              <w:top w:val="single" w:sz="4" w:space="0" w:color="9BC2E6"/>
              <w:left w:val="nil"/>
              <w:bottom w:val="single" w:sz="4" w:space="0" w:color="9BC2E6"/>
              <w:right w:val="nil"/>
            </w:tcBorders>
            <w:shd w:val="clear" w:color="DDEBF7" w:fill="DDEBF7"/>
            <w:noWrap/>
            <w:vAlign w:val="bottom"/>
            <w:hideMark/>
          </w:tcPr>
          <w:p w14:paraId="0A9FB90C" w14:textId="77777777" w:rsidR="00D558EA" w:rsidRPr="00D558EA" w:rsidRDefault="00D558EA" w:rsidP="00D558EA">
            <w:pPr>
              <w:spacing w:after="0" w:line="240" w:lineRule="auto"/>
              <w:jc w:val="center"/>
              <w:rPr>
                <w:rFonts w:ascii="Times New Roman" w:eastAsia="Times New Roman" w:hAnsi="Times New Roman" w:cs="Times New Roman"/>
                <w:color w:val="000000"/>
                <w:sz w:val="24"/>
                <w:szCs w:val="24"/>
                <w:u w:val="double"/>
              </w:rPr>
            </w:pPr>
            <w:r w:rsidRPr="00D558EA">
              <w:rPr>
                <w:rFonts w:ascii="Times New Roman" w:eastAsia="Times New Roman" w:hAnsi="Times New Roman" w:cs="Times New Roman"/>
                <w:color w:val="000000"/>
                <w:sz w:val="24"/>
                <w:szCs w:val="24"/>
                <w:u w:val="double"/>
              </w:rPr>
              <w:t>90,000</w:t>
            </w:r>
          </w:p>
        </w:tc>
        <w:tc>
          <w:tcPr>
            <w:tcW w:w="1140" w:type="dxa"/>
            <w:tcBorders>
              <w:top w:val="single" w:sz="4" w:space="0" w:color="9BC2E6"/>
              <w:left w:val="nil"/>
              <w:bottom w:val="single" w:sz="4" w:space="0" w:color="9BC2E6"/>
              <w:right w:val="nil"/>
            </w:tcBorders>
            <w:shd w:val="clear" w:color="DDEBF7" w:fill="DDEBF7"/>
            <w:noWrap/>
            <w:vAlign w:val="bottom"/>
            <w:hideMark/>
          </w:tcPr>
          <w:p w14:paraId="2C8AA70D" w14:textId="77777777" w:rsidR="00D558EA" w:rsidRPr="00D558EA" w:rsidRDefault="00D558EA" w:rsidP="00D558EA">
            <w:pPr>
              <w:spacing w:after="0" w:line="240" w:lineRule="auto"/>
              <w:jc w:val="center"/>
              <w:rPr>
                <w:rFonts w:ascii="Times New Roman" w:eastAsia="Times New Roman" w:hAnsi="Times New Roman" w:cs="Times New Roman"/>
                <w:color w:val="000000"/>
                <w:sz w:val="24"/>
                <w:szCs w:val="24"/>
                <w:u w:val="double"/>
              </w:rPr>
            </w:pPr>
          </w:p>
        </w:tc>
        <w:tc>
          <w:tcPr>
            <w:tcW w:w="1140" w:type="dxa"/>
            <w:tcBorders>
              <w:top w:val="single" w:sz="4" w:space="0" w:color="9BC2E6"/>
              <w:left w:val="nil"/>
              <w:bottom w:val="single" w:sz="4" w:space="0" w:color="9BC2E6"/>
              <w:right w:val="single" w:sz="4" w:space="0" w:color="9BC2E6"/>
            </w:tcBorders>
            <w:shd w:val="clear" w:color="DDEBF7" w:fill="DDEBF7"/>
            <w:noWrap/>
            <w:vAlign w:val="bottom"/>
            <w:hideMark/>
          </w:tcPr>
          <w:p w14:paraId="5E375F35" w14:textId="77777777" w:rsidR="00D558EA" w:rsidRPr="00D558EA" w:rsidRDefault="00D558EA" w:rsidP="00D558EA">
            <w:pPr>
              <w:spacing w:after="0" w:line="240" w:lineRule="auto"/>
              <w:jc w:val="left"/>
              <w:rPr>
                <w:rFonts w:ascii="Times New Roman" w:eastAsia="Times New Roman" w:hAnsi="Times New Roman" w:cs="Times New Roman"/>
                <w:sz w:val="24"/>
                <w:szCs w:val="24"/>
              </w:rPr>
            </w:pPr>
          </w:p>
        </w:tc>
      </w:tr>
    </w:tbl>
    <w:p w14:paraId="65D768AD" w14:textId="498FD7C6" w:rsidR="00D558EA" w:rsidRPr="00350A6A" w:rsidRDefault="00786C18" w:rsidP="0043379F">
      <w:pPr>
        <w:spacing w:before="120" w:after="120" w:line="240" w:lineRule="auto"/>
        <w:jc w:val="center"/>
        <w:textAlignment w:val="baseline"/>
        <w:rPr>
          <w:rFonts w:ascii="Times New Roman" w:eastAsia="Times New Roman" w:hAnsi="Times New Roman" w:cs="Times New Roman"/>
          <w:b/>
          <w:color w:val="000000"/>
          <w:sz w:val="24"/>
          <w:szCs w:val="24"/>
        </w:rPr>
      </w:pPr>
      <w:r w:rsidRPr="00350A6A">
        <w:rPr>
          <w:rFonts w:ascii="Times New Roman" w:eastAsia="Times New Roman" w:hAnsi="Times New Roman" w:cs="Times New Roman"/>
          <w:b/>
          <w:color w:val="000000"/>
          <w:sz w:val="24"/>
          <w:szCs w:val="24"/>
        </w:rPr>
        <w:t>Working related to cash flow statement</w:t>
      </w:r>
    </w:p>
    <w:p w14:paraId="2E55A5A4" w14:textId="70E2C681" w:rsidR="00786C18" w:rsidRPr="00350A6A" w:rsidRDefault="0043379F" w:rsidP="00D558EA">
      <w:pPr>
        <w:spacing w:before="120" w:after="120" w:line="240" w:lineRule="auto"/>
        <w:textAlignment w:val="baseline"/>
        <w:rPr>
          <w:rFonts w:ascii="Times New Roman" w:eastAsia="Times New Roman" w:hAnsi="Times New Roman" w:cs="Times New Roman"/>
          <w:b/>
          <w:i/>
          <w:color w:val="000000"/>
          <w:sz w:val="24"/>
          <w:szCs w:val="24"/>
        </w:rPr>
      </w:pPr>
      <w:r w:rsidRPr="00350A6A">
        <w:rPr>
          <w:rFonts w:ascii="Times New Roman" w:eastAsia="Times New Roman" w:hAnsi="Times New Roman" w:cs="Times New Roman"/>
          <w:b/>
          <w:i/>
          <w:color w:val="000000"/>
          <w:sz w:val="24"/>
          <w:szCs w:val="24"/>
        </w:rPr>
        <w:t>Building account</w:t>
      </w:r>
    </w:p>
    <w:p w14:paraId="46E63FFE" w14:textId="6023A931" w:rsidR="0043379F" w:rsidRPr="00350A6A" w:rsidRDefault="0043379F" w:rsidP="00D558EA">
      <w:pPr>
        <w:spacing w:before="120" w:after="120" w:line="240" w:lineRule="auto"/>
        <w:textAlignment w:val="baseline"/>
        <w:rPr>
          <w:rFonts w:ascii="Times New Roman" w:eastAsia="Times New Roman" w:hAnsi="Times New Roman" w:cs="Times New Roman"/>
          <w:b/>
          <w:color w:val="000000"/>
          <w:sz w:val="24"/>
          <w:szCs w:val="24"/>
          <w:u w:val="single"/>
        </w:rPr>
      </w:pPr>
      <w:r w:rsidRPr="00350A6A">
        <w:rPr>
          <w:rFonts w:ascii="Times New Roman" w:eastAsia="Times New Roman" w:hAnsi="Times New Roman" w:cs="Times New Roman"/>
          <w:b/>
          <w:color w:val="000000"/>
          <w:sz w:val="24"/>
          <w:szCs w:val="24"/>
          <w:u w:val="single"/>
        </w:rPr>
        <w:t>Particulars</w:t>
      </w:r>
      <w:r w:rsidRPr="00350A6A">
        <w:rPr>
          <w:rFonts w:ascii="Times New Roman" w:eastAsia="Times New Roman" w:hAnsi="Times New Roman" w:cs="Times New Roman"/>
          <w:b/>
          <w:color w:val="000000"/>
          <w:sz w:val="24"/>
          <w:szCs w:val="24"/>
          <w:u w:val="single"/>
        </w:rPr>
        <w:tab/>
      </w:r>
      <w:r w:rsidRPr="00350A6A">
        <w:rPr>
          <w:rFonts w:ascii="Times New Roman" w:eastAsia="Times New Roman" w:hAnsi="Times New Roman" w:cs="Times New Roman"/>
          <w:b/>
          <w:color w:val="000000"/>
          <w:sz w:val="24"/>
          <w:szCs w:val="24"/>
          <w:u w:val="single"/>
        </w:rPr>
        <w:tab/>
        <w:t>Amount</w:t>
      </w:r>
      <w:r w:rsidRPr="00350A6A">
        <w:rPr>
          <w:rFonts w:ascii="Times New Roman" w:eastAsia="Times New Roman" w:hAnsi="Times New Roman" w:cs="Times New Roman"/>
          <w:b/>
          <w:color w:val="000000"/>
          <w:sz w:val="24"/>
          <w:szCs w:val="24"/>
          <w:u w:val="single"/>
        </w:rPr>
        <w:tab/>
        <w:t>Particulars</w:t>
      </w:r>
      <w:r w:rsidRPr="00350A6A">
        <w:rPr>
          <w:rFonts w:ascii="Times New Roman" w:eastAsia="Times New Roman" w:hAnsi="Times New Roman" w:cs="Times New Roman"/>
          <w:b/>
          <w:color w:val="000000"/>
          <w:sz w:val="24"/>
          <w:szCs w:val="24"/>
          <w:u w:val="single"/>
        </w:rPr>
        <w:tab/>
      </w:r>
      <w:r w:rsidR="001A5207" w:rsidRPr="00350A6A">
        <w:rPr>
          <w:rFonts w:ascii="Times New Roman" w:eastAsia="Times New Roman" w:hAnsi="Times New Roman" w:cs="Times New Roman"/>
          <w:b/>
          <w:color w:val="000000"/>
          <w:sz w:val="24"/>
          <w:szCs w:val="24"/>
          <w:u w:val="single"/>
        </w:rPr>
        <w:tab/>
      </w:r>
      <w:r w:rsidRPr="00350A6A">
        <w:rPr>
          <w:rFonts w:ascii="Times New Roman" w:eastAsia="Times New Roman" w:hAnsi="Times New Roman" w:cs="Times New Roman"/>
          <w:b/>
          <w:color w:val="000000"/>
          <w:sz w:val="24"/>
          <w:szCs w:val="24"/>
          <w:u w:val="single"/>
        </w:rPr>
        <w:t>Amount</w:t>
      </w:r>
    </w:p>
    <w:p w14:paraId="3D9E7E2D" w14:textId="77777777" w:rsidR="001A5207" w:rsidRPr="00350A6A" w:rsidRDefault="0043379F" w:rsidP="0043379F">
      <w:pPr>
        <w:rPr>
          <w:rFonts w:ascii="Times New Roman" w:eastAsia="Times New Roman" w:hAnsi="Times New Roman" w:cs="Times New Roman"/>
          <w:sz w:val="24"/>
          <w:szCs w:val="24"/>
        </w:rPr>
      </w:pPr>
      <w:r w:rsidRPr="00350A6A">
        <w:rPr>
          <w:rFonts w:ascii="Times New Roman" w:eastAsia="Times New Roman" w:hAnsi="Times New Roman" w:cs="Times New Roman"/>
          <w:sz w:val="24"/>
          <w:szCs w:val="24"/>
        </w:rPr>
        <w:t>Opening balance</w:t>
      </w:r>
      <w:r w:rsidR="001A5207" w:rsidRPr="00350A6A">
        <w:rPr>
          <w:rFonts w:ascii="Times New Roman" w:eastAsia="Times New Roman" w:hAnsi="Times New Roman" w:cs="Times New Roman"/>
          <w:sz w:val="24"/>
          <w:szCs w:val="24"/>
        </w:rPr>
        <w:tab/>
      </w:r>
      <w:r w:rsidR="001A5207" w:rsidRPr="00350A6A">
        <w:rPr>
          <w:rFonts w:ascii="Times New Roman" w:eastAsia="Times New Roman" w:hAnsi="Times New Roman" w:cs="Times New Roman"/>
          <w:sz w:val="24"/>
          <w:szCs w:val="24"/>
        </w:rPr>
        <w:tab/>
      </w:r>
      <w:r w:rsidR="001A5207" w:rsidRPr="00350A6A">
        <w:rPr>
          <w:rFonts w:ascii="Times New Roman" w:eastAsia="Times New Roman" w:hAnsi="Times New Roman" w:cs="Times New Roman"/>
          <w:sz w:val="24"/>
          <w:szCs w:val="24"/>
        </w:rPr>
        <w:tab/>
        <w:t>depreciation</w:t>
      </w:r>
    </w:p>
    <w:p w14:paraId="6C35A26F" w14:textId="22823C71" w:rsidR="0043379F" w:rsidRPr="00350A6A" w:rsidRDefault="001A5207" w:rsidP="0043379F">
      <w:pPr>
        <w:rPr>
          <w:rFonts w:ascii="Times New Roman" w:eastAsia="Times New Roman" w:hAnsi="Times New Roman" w:cs="Times New Roman"/>
          <w:sz w:val="24"/>
          <w:szCs w:val="24"/>
        </w:rPr>
      </w:pPr>
      <w:r w:rsidRPr="00350A6A">
        <w:rPr>
          <w:rFonts w:ascii="Times New Roman" w:eastAsia="Times New Roman" w:hAnsi="Times New Roman" w:cs="Times New Roman"/>
          <w:sz w:val="24"/>
          <w:szCs w:val="24"/>
        </w:rPr>
        <w:tab/>
      </w:r>
      <w:r w:rsidRPr="00350A6A">
        <w:rPr>
          <w:rFonts w:ascii="Times New Roman" w:eastAsia="Times New Roman" w:hAnsi="Times New Roman" w:cs="Times New Roman"/>
          <w:sz w:val="24"/>
          <w:szCs w:val="24"/>
        </w:rPr>
        <w:tab/>
      </w:r>
      <w:r w:rsidRPr="00350A6A">
        <w:rPr>
          <w:rFonts w:ascii="Times New Roman" w:eastAsia="Times New Roman" w:hAnsi="Times New Roman" w:cs="Times New Roman"/>
          <w:sz w:val="24"/>
          <w:szCs w:val="24"/>
        </w:rPr>
        <w:tab/>
      </w:r>
      <w:r w:rsidRPr="00350A6A">
        <w:rPr>
          <w:rFonts w:ascii="Times New Roman" w:eastAsia="Times New Roman" w:hAnsi="Times New Roman" w:cs="Times New Roman"/>
          <w:sz w:val="24"/>
          <w:szCs w:val="24"/>
        </w:rPr>
        <w:tab/>
      </w:r>
      <w:r w:rsidRPr="00350A6A">
        <w:rPr>
          <w:rFonts w:ascii="Times New Roman" w:eastAsia="Times New Roman" w:hAnsi="Times New Roman" w:cs="Times New Roman"/>
          <w:sz w:val="24"/>
          <w:szCs w:val="24"/>
        </w:rPr>
        <w:tab/>
        <w:t>For the year</w:t>
      </w:r>
      <w:r w:rsidRPr="00350A6A">
        <w:rPr>
          <w:rFonts w:ascii="Times New Roman" w:eastAsia="Times New Roman" w:hAnsi="Times New Roman" w:cs="Times New Roman"/>
          <w:sz w:val="24"/>
          <w:szCs w:val="24"/>
        </w:rPr>
        <w:tab/>
      </w:r>
      <w:r w:rsidRPr="00350A6A">
        <w:rPr>
          <w:rFonts w:ascii="Times New Roman" w:eastAsia="Times New Roman" w:hAnsi="Times New Roman" w:cs="Times New Roman"/>
          <w:sz w:val="24"/>
          <w:szCs w:val="24"/>
        </w:rPr>
        <w:tab/>
        <w:t xml:space="preserve">12,000 </w:t>
      </w:r>
    </w:p>
    <w:p w14:paraId="235CD36E" w14:textId="616A2B9D" w:rsidR="001A5207" w:rsidRPr="00350A6A" w:rsidRDefault="001A5207" w:rsidP="0043379F">
      <w:pPr>
        <w:rPr>
          <w:rFonts w:ascii="Times New Roman" w:eastAsia="Times New Roman" w:hAnsi="Times New Roman" w:cs="Times New Roman"/>
          <w:sz w:val="24"/>
          <w:szCs w:val="24"/>
        </w:rPr>
      </w:pPr>
      <w:r w:rsidRPr="00350A6A">
        <w:rPr>
          <w:rFonts w:ascii="Times New Roman" w:eastAsia="Times New Roman" w:hAnsi="Times New Roman" w:cs="Times New Roman"/>
          <w:sz w:val="24"/>
          <w:szCs w:val="24"/>
        </w:rPr>
        <w:t>Of building</w:t>
      </w:r>
      <w:r w:rsidRPr="00350A6A">
        <w:rPr>
          <w:rFonts w:ascii="Times New Roman" w:eastAsia="Times New Roman" w:hAnsi="Times New Roman" w:cs="Times New Roman"/>
          <w:sz w:val="24"/>
          <w:szCs w:val="24"/>
        </w:rPr>
        <w:tab/>
      </w:r>
      <w:r w:rsidRPr="00350A6A">
        <w:rPr>
          <w:rFonts w:ascii="Times New Roman" w:eastAsia="Times New Roman" w:hAnsi="Times New Roman" w:cs="Times New Roman"/>
          <w:sz w:val="24"/>
          <w:szCs w:val="24"/>
        </w:rPr>
        <w:tab/>
      </w:r>
      <w:r w:rsidRPr="00350A6A">
        <w:rPr>
          <w:rFonts w:ascii="Times New Roman" w:eastAsia="Times New Roman" w:hAnsi="Times New Roman" w:cs="Times New Roman"/>
          <w:sz w:val="24"/>
          <w:szCs w:val="24"/>
        </w:rPr>
        <w:tab/>
      </w:r>
      <w:r w:rsidRPr="00350A6A">
        <w:rPr>
          <w:rFonts w:ascii="Times New Roman" w:eastAsia="Times New Roman" w:hAnsi="Times New Roman" w:cs="Times New Roman"/>
          <w:sz w:val="24"/>
          <w:szCs w:val="24"/>
        </w:rPr>
        <w:tab/>
        <w:t>Closing balance</w:t>
      </w:r>
      <w:r w:rsidRPr="00350A6A">
        <w:rPr>
          <w:rFonts w:ascii="Times New Roman" w:eastAsia="Times New Roman" w:hAnsi="Times New Roman" w:cs="Times New Roman"/>
          <w:sz w:val="24"/>
          <w:szCs w:val="24"/>
        </w:rPr>
        <w:tab/>
      </w:r>
      <w:r w:rsidRPr="00350A6A">
        <w:rPr>
          <w:rFonts w:ascii="Times New Roman" w:eastAsia="Times New Roman" w:hAnsi="Times New Roman" w:cs="Times New Roman"/>
          <w:sz w:val="24"/>
          <w:szCs w:val="24"/>
          <w:u w:val="single"/>
        </w:rPr>
        <w:t>104,000</w:t>
      </w:r>
      <w:r w:rsidRPr="00350A6A">
        <w:rPr>
          <w:rFonts w:ascii="Times New Roman" w:eastAsia="Times New Roman" w:hAnsi="Times New Roman" w:cs="Times New Roman"/>
          <w:sz w:val="24"/>
          <w:szCs w:val="24"/>
        </w:rPr>
        <w:tab/>
      </w:r>
    </w:p>
    <w:p w14:paraId="4CCBB3F2" w14:textId="0513BA87" w:rsidR="001A5207" w:rsidRPr="00350A6A" w:rsidRDefault="001A5207" w:rsidP="0043379F">
      <w:pPr>
        <w:rPr>
          <w:rFonts w:ascii="Times New Roman" w:eastAsia="Times New Roman" w:hAnsi="Times New Roman" w:cs="Times New Roman"/>
          <w:sz w:val="24"/>
          <w:szCs w:val="24"/>
        </w:rPr>
      </w:pPr>
      <w:r w:rsidRPr="00350A6A">
        <w:rPr>
          <w:rFonts w:ascii="Times New Roman" w:eastAsia="Times New Roman" w:hAnsi="Times New Roman" w:cs="Times New Roman"/>
          <w:sz w:val="24"/>
          <w:szCs w:val="24"/>
        </w:rPr>
        <w:tab/>
      </w:r>
      <w:r w:rsidRPr="00350A6A">
        <w:rPr>
          <w:rFonts w:ascii="Times New Roman" w:eastAsia="Times New Roman" w:hAnsi="Times New Roman" w:cs="Times New Roman"/>
          <w:sz w:val="24"/>
          <w:szCs w:val="24"/>
        </w:rPr>
        <w:tab/>
      </w:r>
      <w:r w:rsidRPr="00350A6A">
        <w:rPr>
          <w:rFonts w:ascii="Times New Roman" w:eastAsia="Times New Roman" w:hAnsi="Times New Roman" w:cs="Times New Roman"/>
          <w:sz w:val="24"/>
          <w:szCs w:val="24"/>
        </w:rPr>
        <w:tab/>
      </w:r>
      <w:r w:rsidRPr="00350A6A">
        <w:rPr>
          <w:rFonts w:ascii="Times New Roman" w:eastAsia="Times New Roman" w:hAnsi="Times New Roman" w:cs="Times New Roman"/>
          <w:sz w:val="24"/>
          <w:szCs w:val="24"/>
        </w:rPr>
        <w:tab/>
      </w:r>
      <w:r w:rsidRPr="00350A6A">
        <w:rPr>
          <w:rFonts w:ascii="Times New Roman" w:eastAsia="Times New Roman" w:hAnsi="Times New Roman" w:cs="Times New Roman"/>
          <w:sz w:val="24"/>
          <w:szCs w:val="24"/>
        </w:rPr>
        <w:tab/>
        <w:t>of building</w:t>
      </w:r>
    </w:p>
    <w:p w14:paraId="176E1AC6" w14:textId="1B3BBE81" w:rsidR="001A5207" w:rsidRPr="00350A6A" w:rsidRDefault="001A5207" w:rsidP="0043379F">
      <w:pPr>
        <w:rPr>
          <w:rFonts w:ascii="Times New Roman" w:eastAsia="Times New Roman" w:hAnsi="Times New Roman" w:cs="Times New Roman"/>
          <w:sz w:val="24"/>
          <w:szCs w:val="24"/>
        </w:rPr>
      </w:pPr>
      <w:r w:rsidRPr="00350A6A">
        <w:rPr>
          <w:rFonts w:ascii="Times New Roman" w:eastAsia="Times New Roman" w:hAnsi="Times New Roman" w:cs="Times New Roman"/>
          <w:sz w:val="24"/>
          <w:szCs w:val="24"/>
        </w:rPr>
        <w:t>(net depreciation)</w:t>
      </w:r>
      <w:r w:rsidRPr="00350A6A">
        <w:rPr>
          <w:rFonts w:ascii="Times New Roman" w:eastAsia="Times New Roman" w:hAnsi="Times New Roman" w:cs="Times New Roman"/>
          <w:sz w:val="24"/>
          <w:szCs w:val="24"/>
        </w:rPr>
        <w:tab/>
        <w:t>52,000</w:t>
      </w:r>
    </w:p>
    <w:p w14:paraId="5E082E1B" w14:textId="60B14909" w:rsidR="001A5207" w:rsidRPr="00350A6A" w:rsidRDefault="001A5207" w:rsidP="0043379F">
      <w:pPr>
        <w:rPr>
          <w:rFonts w:ascii="Times New Roman" w:eastAsia="Times New Roman" w:hAnsi="Times New Roman" w:cs="Times New Roman"/>
          <w:sz w:val="24"/>
          <w:szCs w:val="24"/>
        </w:rPr>
      </w:pPr>
      <w:r w:rsidRPr="00350A6A">
        <w:rPr>
          <w:rFonts w:ascii="Times New Roman" w:eastAsia="Times New Roman" w:hAnsi="Times New Roman" w:cs="Times New Roman"/>
          <w:sz w:val="24"/>
          <w:szCs w:val="24"/>
        </w:rPr>
        <w:t>Building purchased</w:t>
      </w:r>
      <w:r w:rsidRPr="00350A6A">
        <w:rPr>
          <w:rFonts w:ascii="Times New Roman" w:eastAsia="Times New Roman" w:hAnsi="Times New Roman" w:cs="Times New Roman"/>
          <w:sz w:val="24"/>
          <w:szCs w:val="24"/>
        </w:rPr>
        <w:tab/>
      </w:r>
      <w:r w:rsidRPr="00350A6A">
        <w:rPr>
          <w:rFonts w:ascii="Times New Roman" w:eastAsia="Times New Roman" w:hAnsi="Times New Roman" w:cs="Times New Roman"/>
          <w:sz w:val="24"/>
          <w:szCs w:val="24"/>
          <w:u w:val="single"/>
        </w:rPr>
        <w:t>64,000</w:t>
      </w:r>
    </w:p>
    <w:p w14:paraId="1F0E0362" w14:textId="133200B1" w:rsidR="001A5207" w:rsidRPr="00350A6A" w:rsidRDefault="001A5207" w:rsidP="0043379F">
      <w:pPr>
        <w:rPr>
          <w:rFonts w:ascii="Times New Roman" w:eastAsia="Times New Roman" w:hAnsi="Times New Roman" w:cs="Times New Roman"/>
          <w:sz w:val="24"/>
          <w:szCs w:val="24"/>
        </w:rPr>
      </w:pPr>
      <w:r w:rsidRPr="00350A6A">
        <w:rPr>
          <w:rFonts w:ascii="Times New Roman" w:eastAsia="Times New Roman" w:hAnsi="Times New Roman" w:cs="Times New Roman"/>
          <w:sz w:val="24"/>
          <w:szCs w:val="24"/>
        </w:rPr>
        <w:t>(balancing figure)</w:t>
      </w:r>
      <w:r w:rsidRPr="00350A6A">
        <w:rPr>
          <w:rFonts w:ascii="Times New Roman" w:eastAsia="Times New Roman" w:hAnsi="Times New Roman" w:cs="Times New Roman"/>
          <w:sz w:val="24"/>
          <w:szCs w:val="24"/>
        </w:rPr>
        <w:tab/>
      </w:r>
    </w:p>
    <w:p w14:paraId="00513F07" w14:textId="35EE7A4E" w:rsidR="001A5207" w:rsidRPr="00350A6A" w:rsidRDefault="001A5207" w:rsidP="0043379F">
      <w:pPr>
        <w:rPr>
          <w:rFonts w:ascii="Times New Roman" w:eastAsia="Times New Roman" w:hAnsi="Times New Roman" w:cs="Times New Roman"/>
          <w:sz w:val="24"/>
          <w:szCs w:val="24"/>
          <w:u w:val="double"/>
        </w:rPr>
      </w:pPr>
      <w:r w:rsidRPr="00350A6A">
        <w:rPr>
          <w:rFonts w:ascii="Times New Roman" w:eastAsia="Times New Roman" w:hAnsi="Times New Roman" w:cs="Times New Roman"/>
          <w:sz w:val="24"/>
          <w:szCs w:val="24"/>
        </w:rPr>
        <w:tab/>
      </w:r>
      <w:r w:rsidRPr="00350A6A">
        <w:rPr>
          <w:rFonts w:ascii="Times New Roman" w:eastAsia="Times New Roman" w:hAnsi="Times New Roman" w:cs="Times New Roman"/>
          <w:sz w:val="24"/>
          <w:szCs w:val="24"/>
        </w:rPr>
        <w:tab/>
      </w:r>
      <w:r w:rsidRPr="00350A6A">
        <w:rPr>
          <w:rFonts w:ascii="Times New Roman" w:eastAsia="Times New Roman" w:hAnsi="Times New Roman" w:cs="Times New Roman"/>
          <w:sz w:val="24"/>
          <w:szCs w:val="24"/>
        </w:rPr>
        <w:tab/>
      </w:r>
      <w:r w:rsidRPr="00350A6A">
        <w:rPr>
          <w:rFonts w:ascii="Times New Roman" w:eastAsia="Times New Roman" w:hAnsi="Times New Roman" w:cs="Times New Roman"/>
          <w:sz w:val="24"/>
          <w:szCs w:val="24"/>
          <w:u w:val="double"/>
        </w:rPr>
        <w:t>116,000</w:t>
      </w:r>
      <w:r w:rsidRPr="00350A6A">
        <w:rPr>
          <w:rFonts w:ascii="Times New Roman" w:eastAsia="Times New Roman" w:hAnsi="Times New Roman" w:cs="Times New Roman"/>
          <w:sz w:val="24"/>
          <w:szCs w:val="24"/>
        </w:rPr>
        <w:tab/>
      </w:r>
      <w:r w:rsidRPr="00350A6A">
        <w:rPr>
          <w:rFonts w:ascii="Times New Roman" w:eastAsia="Times New Roman" w:hAnsi="Times New Roman" w:cs="Times New Roman"/>
          <w:sz w:val="24"/>
          <w:szCs w:val="24"/>
        </w:rPr>
        <w:tab/>
      </w:r>
      <w:r w:rsidRPr="00350A6A">
        <w:rPr>
          <w:rFonts w:ascii="Times New Roman" w:eastAsia="Times New Roman" w:hAnsi="Times New Roman" w:cs="Times New Roman"/>
          <w:sz w:val="24"/>
          <w:szCs w:val="24"/>
        </w:rPr>
        <w:tab/>
      </w:r>
      <w:r w:rsidRPr="00350A6A">
        <w:rPr>
          <w:rFonts w:ascii="Times New Roman" w:eastAsia="Times New Roman" w:hAnsi="Times New Roman" w:cs="Times New Roman"/>
          <w:sz w:val="24"/>
          <w:szCs w:val="24"/>
        </w:rPr>
        <w:tab/>
      </w:r>
      <w:r w:rsidRPr="00350A6A">
        <w:rPr>
          <w:rFonts w:ascii="Times New Roman" w:eastAsia="Times New Roman" w:hAnsi="Times New Roman" w:cs="Times New Roman"/>
          <w:sz w:val="24"/>
          <w:szCs w:val="24"/>
          <w:u w:val="double"/>
        </w:rPr>
        <w:t>116,000</w:t>
      </w:r>
    </w:p>
    <w:p w14:paraId="43BC6421" w14:textId="77777777" w:rsidR="001A5207" w:rsidRPr="00350A6A" w:rsidRDefault="001A5207" w:rsidP="001A5207">
      <w:pPr>
        <w:rPr>
          <w:rFonts w:ascii="Times New Roman" w:eastAsia="Times New Roman" w:hAnsi="Times New Roman" w:cs="Times New Roman"/>
          <w:sz w:val="24"/>
          <w:szCs w:val="24"/>
        </w:rPr>
      </w:pPr>
    </w:p>
    <w:p w14:paraId="044F0D02" w14:textId="339F7E37" w:rsidR="001A5207" w:rsidRPr="00350A6A" w:rsidRDefault="001A5207" w:rsidP="001A5207">
      <w:pPr>
        <w:rPr>
          <w:rFonts w:ascii="Times New Roman" w:eastAsia="Times New Roman" w:hAnsi="Times New Roman" w:cs="Times New Roman"/>
          <w:b/>
          <w:sz w:val="24"/>
          <w:szCs w:val="24"/>
        </w:rPr>
      </w:pPr>
      <w:r w:rsidRPr="00350A6A">
        <w:rPr>
          <w:rFonts w:ascii="Times New Roman" w:eastAsia="Times New Roman" w:hAnsi="Times New Roman" w:cs="Times New Roman"/>
          <w:b/>
          <w:sz w:val="24"/>
          <w:szCs w:val="24"/>
        </w:rPr>
        <w:t>Statement of changes in retained earnings</w:t>
      </w:r>
    </w:p>
    <w:p w14:paraId="394807FA" w14:textId="21037517" w:rsidR="001A5207" w:rsidRPr="00350A6A" w:rsidRDefault="001A5207" w:rsidP="001A5207">
      <w:pPr>
        <w:rPr>
          <w:rFonts w:ascii="Times New Roman" w:eastAsia="Times New Roman" w:hAnsi="Times New Roman" w:cs="Times New Roman"/>
          <w:b/>
          <w:sz w:val="24"/>
          <w:szCs w:val="24"/>
          <w:u w:val="single"/>
        </w:rPr>
      </w:pPr>
      <w:r w:rsidRPr="00350A6A">
        <w:rPr>
          <w:rFonts w:ascii="Times New Roman" w:eastAsia="Times New Roman" w:hAnsi="Times New Roman" w:cs="Times New Roman"/>
          <w:b/>
          <w:sz w:val="24"/>
          <w:szCs w:val="24"/>
          <w:u w:val="single"/>
        </w:rPr>
        <w:t>Particulars</w:t>
      </w:r>
      <w:r w:rsidRPr="00350A6A">
        <w:rPr>
          <w:rFonts w:ascii="Times New Roman" w:eastAsia="Times New Roman" w:hAnsi="Times New Roman" w:cs="Times New Roman"/>
          <w:b/>
          <w:sz w:val="24"/>
          <w:szCs w:val="24"/>
          <w:u w:val="single"/>
        </w:rPr>
        <w:tab/>
      </w:r>
      <w:r w:rsidRPr="00350A6A">
        <w:rPr>
          <w:rFonts w:ascii="Times New Roman" w:eastAsia="Times New Roman" w:hAnsi="Times New Roman" w:cs="Times New Roman"/>
          <w:b/>
          <w:sz w:val="24"/>
          <w:szCs w:val="24"/>
          <w:u w:val="single"/>
        </w:rPr>
        <w:tab/>
      </w:r>
      <w:r w:rsidRPr="00350A6A">
        <w:rPr>
          <w:rFonts w:ascii="Times New Roman" w:eastAsia="Times New Roman" w:hAnsi="Times New Roman" w:cs="Times New Roman"/>
          <w:b/>
          <w:sz w:val="24"/>
          <w:szCs w:val="24"/>
          <w:u w:val="single"/>
        </w:rPr>
        <w:tab/>
        <w:t>Amount</w:t>
      </w:r>
      <w:r w:rsidRPr="00350A6A">
        <w:rPr>
          <w:rFonts w:ascii="Times New Roman" w:eastAsia="Times New Roman" w:hAnsi="Times New Roman" w:cs="Times New Roman"/>
          <w:b/>
          <w:sz w:val="24"/>
          <w:szCs w:val="24"/>
          <w:u w:val="single"/>
        </w:rPr>
        <w:tab/>
      </w:r>
    </w:p>
    <w:p w14:paraId="5632C446" w14:textId="4C02F53D" w:rsidR="001A5207" w:rsidRPr="00350A6A" w:rsidRDefault="001A5207" w:rsidP="001A5207">
      <w:pPr>
        <w:rPr>
          <w:rFonts w:ascii="Times New Roman" w:eastAsia="Times New Roman" w:hAnsi="Times New Roman" w:cs="Times New Roman"/>
          <w:sz w:val="24"/>
          <w:szCs w:val="24"/>
        </w:rPr>
      </w:pPr>
      <w:r w:rsidRPr="00350A6A">
        <w:rPr>
          <w:rFonts w:ascii="Times New Roman" w:eastAsia="Times New Roman" w:hAnsi="Times New Roman" w:cs="Times New Roman"/>
          <w:sz w:val="24"/>
          <w:szCs w:val="24"/>
        </w:rPr>
        <w:t>Opening balance</w:t>
      </w:r>
      <w:r w:rsidRPr="00350A6A">
        <w:rPr>
          <w:rFonts w:ascii="Times New Roman" w:eastAsia="Times New Roman" w:hAnsi="Times New Roman" w:cs="Times New Roman"/>
          <w:sz w:val="24"/>
          <w:szCs w:val="24"/>
        </w:rPr>
        <w:tab/>
      </w:r>
      <w:r w:rsidRPr="00350A6A">
        <w:rPr>
          <w:rFonts w:ascii="Times New Roman" w:eastAsia="Times New Roman" w:hAnsi="Times New Roman" w:cs="Times New Roman"/>
          <w:sz w:val="24"/>
          <w:szCs w:val="24"/>
        </w:rPr>
        <w:tab/>
        <w:t>34,000</w:t>
      </w:r>
    </w:p>
    <w:p w14:paraId="0E5ACE80" w14:textId="77777777" w:rsidR="001A5207" w:rsidRPr="00350A6A" w:rsidRDefault="001A5207" w:rsidP="001A5207">
      <w:pPr>
        <w:rPr>
          <w:rFonts w:ascii="Times New Roman" w:eastAsia="Times New Roman" w:hAnsi="Times New Roman" w:cs="Times New Roman"/>
          <w:sz w:val="24"/>
          <w:szCs w:val="24"/>
        </w:rPr>
      </w:pPr>
      <w:r w:rsidRPr="00350A6A">
        <w:rPr>
          <w:rFonts w:ascii="Times New Roman" w:eastAsia="Times New Roman" w:hAnsi="Times New Roman" w:cs="Times New Roman"/>
          <w:sz w:val="24"/>
          <w:szCs w:val="24"/>
        </w:rPr>
        <w:t>Net income for the year</w:t>
      </w:r>
      <w:r w:rsidRPr="00350A6A">
        <w:rPr>
          <w:rFonts w:ascii="Times New Roman" w:eastAsia="Times New Roman" w:hAnsi="Times New Roman" w:cs="Times New Roman"/>
          <w:sz w:val="24"/>
          <w:szCs w:val="24"/>
        </w:rPr>
        <w:tab/>
        <w:t>76,000</w:t>
      </w:r>
    </w:p>
    <w:p w14:paraId="421DA8DF" w14:textId="77777777" w:rsidR="001A5207" w:rsidRPr="00350A6A" w:rsidRDefault="001A5207" w:rsidP="001A5207">
      <w:pPr>
        <w:rPr>
          <w:rFonts w:ascii="Times New Roman" w:eastAsia="Times New Roman" w:hAnsi="Times New Roman" w:cs="Times New Roman"/>
          <w:sz w:val="24"/>
          <w:szCs w:val="24"/>
        </w:rPr>
      </w:pPr>
      <w:r w:rsidRPr="00350A6A">
        <w:rPr>
          <w:rFonts w:ascii="Times New Roman" w:eastAsia="Times New Roman" w:hAnsi="Times New Roman" w:cs="Times New Roman"/>
          <w:sz w:val="24"/>
          <w:szCs w:val="24"/>
        </w:rPr>
        <w:lastRenderedPageBreak/>
        <w:t>Closing balance</w:t>
      </w:r>
      <w:r w:rsidRPr="00350A6A">
        <w:rPr>
          <w:rFonts w:ascii="Times New Roman" w:eastAsia="Times New Roman" w:hAnsi="Times New Roman" w:cs="Times New Roman"/>
          <w:sz w:val="24"/>
          <w:szCs w:val="24"/>
        </w:rPr>
        <w:tab/>
      </w:r>
      <w:r w:rsidRPr="00350A6A">
        <w:rPr>
          <w:rFonts w:ascii="Times New Roman" w:eastAsia="Times New Roman" w:hAnsi="Times New Roman" w:cs="Times New Roman"/>
          <w:sz w:val="24"/>
          <w:szCs w:val="24"/>
        </w:rPr>
        <w:tab/>
      </w:r>
      <w:r w:rsidRPr="00350A6A">
        <w:rPr>
          <w:rFonts w:ascii="Times New Roman" w:eastAsia="Times New Roman" w:hAnsi="Times New Roman" w:cs="Times New Roman"/>
          <w:sz w:val="24"/>
          <w:szCs w:val="24"/>
          <w:u w:val="single"/>
        </w:rPr>
        <w:t>(50,000)</w:t>
      </w:r>
    </w:p>
    <w:p w14:paraId="08B9C911" w14:textId="11F85667" w:rsidR="001A5207" w:rsidRPr="00350A6A" w:rsidRDefault="001A5207" w:rsidP="001A5207">
      <w:pPr>
        <w:rPr>
          <w:rFonts w:ascii="Times New Roman" w:eastAsia="Times New Roman" w:hAnsi="Times New Roman" w:cs="Times New Roman"/>
          <w:sz w:val="24"/>
          <w:szCs w:val="24"/>
        </w:rPr>
      </w:pPr>
      <w:r w:rsidRPr="00350A6A">
        <w:rPr>
          <w:rFonts w:ascii="Times New Roman" w:eastAsia="Times New Roman" w:hAnsi="Times New Roman" w:cs="Times New Roman"/>
          <w:sz w:val="24"/>
          <w:szCs w:val="24"/>
        </w:rPr>
        <w:t>Dividend paid for the year</w:t>
      </w:r>
      <w:r w:rsidRPr="00350A6A">
        <w:rPr>
          <w:rFonts w:ascii="Times New Roman" w:eastAsia="Times New Roman" w:hAnsi="Times New Roman" w:cs="Times New Roman"/>
          <w:sz w:val="24"/>
          <w:szCs w:val="24"/>
        </w:rPr>
        <w:tab/>
      </w:r>
      <w:r w:rsidRPr="00350A6A">
        <w:rPr>
          <w:rFonts w:ascii="Times New Roman" w:eastAsia="Times New Roman" w:hAnsi="Times New Roman" w:cs="Times New Roman"/>
          <w:sz w:val="24"/>
          <w:szCs w:val="24"/>
          <w:u w:val="double"/>
        </w:rPr>
        <w:t>60,000</w:t>
      </w:r>
      <w:r w:rsidRPr="00350A6A">
        <w:rPr>
          <w:rFonts w:ascii="Times New Roman" w:eastAsia="Times New Roman" w:hAnsi="Times New Roman" w:cs="Times New Roman"/>
          <w:sz w:val="24"/>
          <w:szCs w:val="24"/>
        </w:rPr>
        <w:tab/>
      </w:r>
      <w:r w:rsidRPr="00350A6A">
        <w:rPr>
          <w:rFonts w:ascii="Times New Roman" w:eastAsia="Times New Roman" w:hAnsi="Times New Roman" w:cs="Times New Roman"/>
          <w:sz w:val="24"/>
          <w:szCs w:val="24"/>
        </w:rPr>
        <w:tab/>
      </w:r>
    </w:p>
    <w:p w14:paraId="7F17647D" w14:textId="51C5BED8" w:rsidR="00FA694A" w:rsidRPr="00350A6A" w:rsidRDefault="00FA694A" w:rsidP="00696D9D">
      <w:pPr>
        <w:spacing w:line="480" w:lineRule="auto"/>
        <w:rPr>
          <w:rFonts w:ascii="Times New Roman" w:eastAsia="Times New Roman" w:hAnsi="Times New Roman" w:cs="Times New Roman"/>
          <w:bCs/>
          <w:sz w:val="24"/>
          <w:szCs w:val="24"/>
        </w:rPr>
      </w:pPr>
      <w:r w:rsidRPr="00350A6A">
        <w:rPr>
          <w:rFonts w:ascii="Times New Roman" w:eastAsia="Times New Roman" w:hAnsi="Times New Roman" w:cs="Times New Roman"/>
          <w:bCs/>
          <w:sz w:val="24"/>
          <w:szCs w:val="24"/>
        </w:rPr>
        <w:t xml:space="preserve">Explain the reason for the adjustments made in the </w:t>
      </w:r>
      <w:r w:rsidRPr="00350A6A">
        <w:rPr>
          <w:rFonts w:ascii="Times New Roman" w:eastAsia="Times New Roman" w:hAnsi="Times New Roman" w:cs="Times New Roman"/>
          <w:bCs/>
          <w:sz w:val="24"/>
          <w:szCs w:val="24"/>
          <w:u w:val="single"/>
        </w:rPr>
        <w:t>Operating Section</w:t>
      </w:r>
      <w:r w:rsidRPr="00350A6A">
        <w:rPr>
          <w:rFonts w:ascii="Times New Roman" w:eastAsia="Times New Roman" w:hAnsi="Times New Roman" w:cs="Times New Roman"/>
          <w:bCs/>
          <w:sz w:val="24"/>
          <w:szCs w:val="24"/>
        </w:rPr>
        <w:t xml:space="preserve"> of the Cash Flow Statement</w:t>
      </w:r>
    </w:p>
    <w:p w14:paraId="2A37535D" w14:textId="036E099D" w:rsidR="00FA694A" w:rsidRPr="00350A6A" w:rsidRDefault="00FA694A" w:rsidP="00696D9D">
      <w:pPr>
        <w:spacing w:line="480" w:lineRule="auto"/>
        <w:rPr>
          <w:rFonts w:ascii="Times New Roman" w:eastAsia="Times New Roman" w:hAnsi="Times New Roman" w:cs="Times New Roman"/>
          <w:bCs/>
          <w:sz w:val="24"/>
          <w:szCs w:val="24"/>
        </w:rPr>
      </w:pPr>
      <w:r w:rsidRPr="00350A6A">
        <w:rPr>
          <w:rFonts w:ascii="Times New Roman" w:eastAsia="Times New Roman" w:hAnsi="Times New Roman" w:cs="Times New Roman"/>
          <w:b/>
          <w:bCs/>
          <w:sz w:val="24"/>
          <w:szCs w:val="24"/>
        </w:rPr>
        <w:t>Depreciation</w:t>
      </w:r>
      <w:r w:rsidR="00696D9D" w:rsidRPr="00350A6A">
        <w:rPr>
          <w:rFonts w:ascii="Times New Roman" w:eastAsia="Times New Roman" w:hAnsi="Times New Roman" w:cs="Times New Roman"/>
          <w:b/>
          <w:bCs/>
          <w:sz w:val="24"/>
          <w:szCs w:val="24"/>
        </w:rPr>
        <w:t>:</w:t>
      </w:r>
      <w:r w:rsidR="00696D9D" w:rsidRPr="00350A6A">
        <w:rPr>
          <w:rFonts w:ascii="Times New Roman" w:eastAsia="Times New Roman" w:hAnsi="Times New Roman" w:cs="Times New Roman"/>
          <w:bCs/>
          <w:sz w:val="24"/>
          <w:szCs w:val="24"/>
        </w:rPr>
        <w:t xml:space="preserve"> it is a non-cash expenditure which is deducted when calculating net income for the year. Thus, it is added back in the cash flow statement to know the accurate level of cash and cash equivalents</w:t>
      </w:r>
    </w:p>
    <w:p w14:paraId="1B7696AB" w14:textId="3ADEF75F" w:rsidR="00FA694A" w:rsidRPr="00350A6A" w:rsidRDefault="00FA694A" w:rsidP="00696D9D">
      <w:pPr>
        <w:spacing w:line="480" w:lineRule="auto"/>
        <w:rPr>
          <w:rFonts w:ascii="Times New Roman" w:eastAsia="Times New Roman" w:hAnsi="Times New Roman" w:cs="Times New Roman"/>
          <w:bCs/>
          <w:sz w:val="24"/>
          <w:szCs w:val="24"/>
        </w:rPr>
      </w:pPr>
      <w:r w:rsidRPr="00350A6A">
        <w:rPr>
          <w:rFonts w:ascii="Times New Roman" w:eastAsia="Times New Roman" w:hAnsi="Times New Roman" w:cs="Times New Roman"/>
          <w:b/>
          <w:bCs/>
          <w:sz w:val="24"/>
          <w:szCs w:val="24"/>
        </w:rPr>
        <w:t>Increase in accounts payable</w:t>
      </w:r>
      <w:r w:rsidR="00696D9D" w:rsidRPr="00350A6A">
        <w:rPr>
          <w:rFonts w:ascii="Times New Roman" w:eastAsia="Times New Roman" w:hAnsi="Times New Roman" w:cs="Times New Roman"/>
          <w:bCs/>
          <w:sz w:val="24"/>
          <w:szCs w:val="24"/>
        </w:rPr>
        <w:t>: any increase in the accounts payable need to be added in net income in order to move from an accrual basis net income to cash used in operations.</w:t>
      </w:r>
    </w:p>
    <w:p w14:paraId="104D450C" w14:textId="4B6DCEA4" w:rsidR="00FA694A" w:rsidRPr="00350A6A" w:rsidRDefault="00FA694A" w:rsidP="00696D9D">
      <w:pPr>
        <w:spacing w:line="480" w:lineRule="auto"/>
        <w:rPr>
          <w:rFonts w:ascii="Times New Roman" w:eastAsia="Times New Roman" w:hAnsi="Times New Roman" w:cs="Times New Roman"/>
          <w:bCs/>
          <w:sz w:val="24"/>
          <w:szCs w:val="24"/>
        </w:rPr>
      </w:pPr>
      <w:r w:rsidRPr="00350A6A">
        <w:rPr>
          <w:rFonts w:ascii="Times New Roman" w:eastAsia="Times New Roman" w:hAnsi="Times New Roman" w:cs="Times New Roman"/>
          <w:b/>
          <w:bCs/>
          <w:sz w:val="24"/>
          <w:szCs w:val="24"/>
        </w:rPr>
        <w:t>Increase in accounts receivable</w:t>
      </w:r>
      <w:r w:rsidR="00696D9D" w:rsidRPr="00350A6A">
        <w:rPr>
          <w:rFonts w:ascii="Times New Roman" w:eastAsia="Times New Roman" w:hAnsi="Times New Roman" w:cs="Times New Roman"/>
          <w:b/>
          <w:bCs/>
          <w:sz w:val="24"/>
          <w:szCs w:val="24"/>
        </w:rPr>
        <w:t>:</w:t>
      </w:r>
      <w:r w:rsidR="00696D9D" w:rsidRPr="00350A6A">
        <w:rPr>
          <w:rFonts w:ascii="Times New Roman" w:eastAsia="Times New Roman" w:hAnsi="Times New Roman" w:cs="Times New Roman"/>
          <w:bCs/>
          <w:sz w:val="24"/>
          <w:szCs w:val="24"/>
        </w:rPr>
        <w:t xml:space="preserve"> increase in accounts receivables is subtracted from net income in order to move from an accrual basis net income to cash used in operations.</w:t>
      </w:r>
    </w:p>
    <w:p w14:paraId="4E9D4E95" w14:textId="618CD147" w:rsidR="00320D6C" w:rsidRPr="00350A6A" w:rsidRDefault="00320D6C" w:rsidP="00320D6C">
      <w:pPr>
        <w:spacing w:line="480" w:lineRule="auto"/>
        <w:rPr>
          <w:rFonts w:ascii="Times New Roman" w:eastAsia="Times New Roman" w:hAnsi="Times New Roman" w:cs="Times New Roman"/>
          <w:sz w:val="24"/>
          <w:szCs w:val="24"/>
        </w:rPr>
      </w:pPr>
      <w:r w:rsidRPr="00350A6A">
        <w:rPr>
          <w:rFonts w:ascii="Times New Roman" w:eastAsia="Times New Roman" w:hAnsi="Times New Roman" w:cs="Times New Roman"/>
          <w:sz w:val="24"/>
          <w:szCs w:val="24"/>
        </w:rPr>
        <w:t>Explain the reason why in Financing Section, when it comes to the change in Retained Earnings, only dividends are considered.</w:t>
      </w:r>
    </w:p>
    <w:p w14:paraId="72457BA3" w14:textId="411EC63D" w:rsidR="00320D6C" w:rsidRPr="00320D6C" w:rsidRDefault="00320D6C" w:rsidP="00320D6C">
      <w:pPr>
        <w:spacing w:line="480" w:lineRule="auto"/>
        <w:rPr>
          <w:rFonts w:ascii="Times New Roman" w:eastAsia="Times New Roman" w:hAnsi="Times New Roman" w:cs="Times New Roman"/>
          <w:sz w:val="24"/>
          <w:szCs w:val="24"/>
        </w:rPr>
      </w:pPr>
      <w:r w:rsidRPr="00350A6A">
        <w:rPr>
          <w:rFonts w:ascii="Times New Roman" w:eastAsia="Times New Roman" w:hAnsi="Times New Roman" w:cs="Times New Roman"/>
          <w:sz w:val="24"/>
          <w:szCs w:val="24"/>
        </w:rPr>
        <w:t>Retained earnings are often utilized for setting off loss or payment of dividends to shareholders. Since the company has made profits, only dividends are considered for change in retained earnings.</w:t>
      </w:r>
    </w:p>
    <w:sectPr w:rsidR="00320D6C" w:rsidRPr="00320D6C" w:rsidSect="0085353E">
      <w:headerReference w:type="default" r:id="rId9"/>
      <w:footerReference w:type="default" r:id="rId10"/>
      <w:type w:val="continuous"/>
      <w:pgSz w:w="11906" w:h="16838" w:code="9"/>
      <w:pgMar w:top="1214" w:right="1440" w:bottom="1440" w:left="1440" w:header="540" w:footer="34" w:gutter="0"/>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6543AE" w14:textId="77777777" w:rsidR="00D33D7A" w:rsidRDefault="00D33D7A" w:rsidP="00D60C84">
      <w:r>
        <w:separator/>
      </w:r>
    </w:p>
    <w:p w14:paraId="14E23B5C" w14:textId="77777777" w:rsidR="00D33D7A" w:rsidRDefault="00D33D7A"/>
  </w:endnote>
  <w:endnote w:type="continuationSeparator" w:id="0">
    <w:p w14:paraId="568498C3" w14:textId="77777777" w:rsidR="00D33D7A" w:rsidRDefault="00D33D7A" w:rsidP="00D60C84">
      <w:r>
        <w:continuationSeparator/>
      </w:r>
    </w:p>
    <w:p w14:paraId="37E56055" w14:textId="77777777" w:rsidR="00D33D7A" w:rsidRDefault="00D33D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C7EC25" w14:textId="3AF60EEC" w:rsidR="00353218" w:rsidRDefault="00353218" w:rsidP="00353218">
    <w:pPr>
      <w:tabs>
        <w:tab w:val="center" w:pos="4550"/>
        <w:tab w:val="left" w:pos="5818"/>
      </w:tabs>
      <w:ind w:right="260"/>
      <w:jc w:val="left"/>
      <w:rPr>
        <w:color w:val="222A35" w:themeColor="text2" w:themeShade="80"/>
        <w:sz w:val="24"/>
        <w:szCs w:val="24"/>
      </w:rPr>
    </w:pPr>
    <w:r w:rsidRPr="00353218">
      <w:rPr>
        <w:bCs/>
        <w:i/>
        <w:iCs/>
        <w:sz w:val="18"/>
        <w:szCs w:val="18"/>
      </w:rPr>
      <w:t xml:space="preserve">ACT </w:t>
    </w:r>
    <w:r w:rsidR="00B4687A">
      <w:rPr>
        <w:bCs/>
        <w:i/>
        <w:iCs/>
        <w:sz w:val="18"/>
        <w:szCs w:val="18"/>
      </w:rPr>
      <w:t>41</w:t>
    </w:r>
    <w:r w:rsidRPr="00353218">
      <w:rPr>
        <w:bCs/>
        <w:i/>
        <w:iCs/>
        <w:sz w:val="18"/>
        <w:szCs w:val="18"/>
      </w:rPr>
      <w:t xml:space="preserve">0- </w:t>
    </w:r>
    <w:r w:rsidR="00B4687A">
      <w:rPr>
        <w:bCs/>
        <w:i/>
        <w:iCs/>
        <w:sz w:val="18"/>
        <w:szCs w:val="18"/>
      </w:rPr>
      <w:t xml:space="preserve">Intermediate </w:t>
    </w:r>
    <w:r w:rsidR="00EE3EE6">
      <w:rPr>
        <w:bCs/>
        <w:i/>
        <w:iCs/>
        <w:sz w:val="18"/>
        <w:szCs w:val="18"/>
      </w:rPr>
      <w:t>Accounting</w:t>
    </w:r>
    <w:r w:rsidRPr="00353218">
      <w:rPr>
        <w:bCs/>
        <w:i/>
        <w:iCs/>
        <w:sz w:val="18"/>
        <w:szCs w:val="18"/>
      </w:rPr>
      <w:t xml:space="preserve"> </w:t>
    </w:r>
    <w:r w:rsidR="00B4687A">
      <w:rPr>
        <w:bCs/>
        <w:i/>
        <w:iCs/>
        <w:sz w:val="18"/>
        <w:szCs w:val="18"/>
      </w:rPr>
      <w:t xml:space="preserve">I </w:t>
    </w:r>
    <w:r w:rsidRPr="00353218">
      <w:rPr>
        <w:bCs/>
        <w:i/>
        <w:iCs/>
        <w:sz w:val="18"/>
        <w:szCs w:val="18"/>
      </w:rPr>
      <w:t>– Spring 20</w:t>
    </w:r>
    <w:r w:rsidR="00BD332E">
      <w:rPr>
        <w:bCs/>
        <w:i/>
        <w:iCs/>
        <w:sz w:val="18"/>
        <w:szCs w:val="18"/>
      </w:rPr>
      <w:t>20</w:t>
    </w:r>
    <w:r>
      <w:rPr>
        <w:color w:val="8496B0" w:themeColor="text2" w:themeTint="99"/>
        <w:spacing w:val="60"/>
        <w:sz w:val="24"/>
        <w:szCs w:val="24"/>
      </w:rPr>
      <w:t xml:space="preserve"> </w:t>
    </w: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4C6974">
      <w:rPr>
        <w:noProof/>
        <w:color w:val="323E4F" w:themeColor="text2" w:themeShade="BF"/>
        <w:sz w:val="24"/>
        <w:szCs w:val="24"/>
      </w:rPr>
      <w:t>6</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4C6974">
      <w:rPr>
        <w:noProof/>
        <w:color w:val="323E4F" w:themeColor="text2" w:themeShade="BF"/>
        <w:sz w:val="24"/>
        <w:szCs w:val="24"/>
      </w:rPr>
      <w:t>6</w:t>
    </w:r>
    <w:r>
      <w:rPr>
        <w:color w:val="323E4F" w:themeColor="text2" w:themeShade="BF"/>
        <w:sz w:val="24"/>
        <w:szCs w:val="24"/>
      </w:rPr>
      <w:fldChar w:fldCharType="end"/>
    </w:r>
  </w:p>
  <w:p w14:paraId="655626E5" w14:textId="77777777" w:rsidR="00353218" w:rsidRDefault="0035321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B73FEA" w14:textId="77777777" w:rsidR="00D33D7A" w:rsidRDefault="00D33D7A" w:rsidP="00D60C84">
      <w:r>
        <w:separator/>
      </w:r>
    </w:p>
    <w:p w14:paraId="181BD50B" w14:textId="77777777" w:rsidR="00D33D7A" w:rsidRDefault="00D33D7A"/>
  </w:footnote>
  <w:footnote w:type="continuationSeparator" w:id="0">
    <w:p w14:paraId="76F116C1" w14:textId="77777777" w:rsidR="00D33D7A" w:rsidRDefault="00D33D7A" w:rsidP="00D60C84">
      <w:r>
        <w:continuationSeparator/>
      </w:r>
    </w:p>
    <w:p w14:paraId="1A02DC62" w14:textId="77777777" w:rsidR="00D33D7A" w:rsidRDefault="00D33D7A"/>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A00DCF" w14:textId="51273494" w:rsidR="00FA694A" w:rsidRDefault="00FA694A">
    <w:pPr>
      <w:pStyle w:val="Header"/>
      <w:jc w:val="right"/>
    </w:pPr>
  </w:p>
  <w:p w14:paraId="18DEC5A1" w14:textId="3B5A86B4" w:rsidR="00353218" w:rsidRPr="00FA694A" w:rsidRDefault="00353218" w:rsidP="00FA694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multilevel"/>
    <w:tmpl w:val="00000006"/>
    <w:name w:val="WW8Num9"/>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A"/>
    <w:multiLevelType w:val="singleLevel"/>
    <w:tmpl w:val="0000000A"/>
    <w:name w:val="WW8Num17"/>
    <w:lvl w:ilvl="0">
      <w:start w:val="1"/>
      <w:numFmt w:val="bullet"/>
      <w:lvlText w:val=""/>
      <w:lvlJc w:val="left"/>
      <w:pPr>
        <w:tabs>
          <w:tab w:val="num" w:pos="360"/>
        </w:tabs>
        <w:ind w:left="360" w:hanging="360"/>
      </w:pPr>
      <w:rPr>
        <w:rFonts w:ascii="Symbol" w:hAnsi="Symbol"/>
      </w:rPr>
    </w:lvl>
  </w:abstractNum>
  <w:abstractNum w:abstractNumId="2" w15:restartNumberingAfterBreak="0">
    <w:nsid w:val="0000000C"/>
    <w:multiLevelType w:val="singleLevel"/>
    <w:tmpl w:val="0000000C"/>
    <w:name w:val="WW8Num19"/>
    <w:lvl w:ilvl="0">
      <w:start w:val="1"/>
      <w:numFmt w:val="bullet"/>
      <w:lvlText w:val=""/>
      <w:lvlJc w:val="left"/>
      <w:pPr>
        <w:tabs>
          <w:tab w:val="num" w:pos="360"/>
        </w:tabs>
        <w:ind w:left="360" w:hanging="360"/>
      </w:pPr>
      <w:rPr>
        <w:rFonts w:ascii="Symbol" w:hAnsi="Symbol"/>
      </w:rPr>
    </w:lvl>
  </w:abstractNum>
  <w:abstractNum w:abstractNumId="3" w15:restartNumberingAfterBreak="0">
    <w:nsid w:val="0000000D"/>
    <w:multiLevelType w:val="multilevel"/>
    <w:tmpl w:val="0000000D"/>
    <w:name w:val="WW8Num2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Symbol" w:hAnsi="Symbol"/>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4" w15:restartNumberingAfterBreak="0">
    <w:nsid w:val="0000000E"/>
    <w:multiLevelType w:val="singleLevel"/>
    <w:tmpl w:val="0000000E"/>
    <w:name w:val="WW8Num23"/>
    <w:lvl w:ilvl="0">
      <w:start w:val="1"/>
      <w:numFmt w:val="bullet"/>
      <w:lvlText w:val=""/>
      <w:lvlJc w:val="left"/>
      <w:pPr>
        <w:tabs>
          <w:tab w:val="num" w:pos="360"/>
        </w:tabs>
        <w:ind w:left="360" w:hanging="360"/>
      </w:pPr>
      <w:rPr>
        <w:rFonts w:ascii="Symbol" w:hAnsi="Symbol"/>
      </w:rPr>
    </w:lvl>
  </w:abstractNum>
  <w:abstractNum w:abstractNumId="5" w15:restartNumberingAfterBreak="0">
    <w:nsid w:val="00000011"/>
    <w:multiLevelType w:val="singleLevel"/>
    <w:tmpl w:val="00000011"/>
    <w:name w:val="WW8Num29"/>
    <w:lvl w:ilvl="0">
      <w:start w:val="1"/>
      <w:numFmt w:val="bullet"/>
      <w:lvlText w:val=""/>
      <w:lvlJc w:val="left"/>
      <w:pPr>
        <w:tabs>
          <w:tab w:val="num" w:pos="360"/>
        </w:tabs>
        <w:ind w:left="360" w:hanging="360"/>
      </w:pPr>
      <w:rPr>
        <w:rFonts w:ascii="Symbol" w:hAnsi="Symbol"/>
      </w:rPr>
    </w:lvl>
  </w:abstractNum>
  <w:abstractNum w:abstractNumId="6" w15:restartNumberingAfterBreak="0">
    <w:nsid w:val="09954EDB"/>
    <w:multiLevelType w:val="hybridMultilevel"/>
    <w:tmpl w:val="D3DAE0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A51769"/>
    <w:multiLevelType w:val="hybridMultilevel"/>
    <w:tmpl w:val="AC583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D06B7A"/>
    <w:multiLevelType w:val="hybridMultilevel"/>
    <w:tmpl w:val="DB38B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6B6AFC"/>
    <w:multiLevelType w:val="hybridMultilevel"/>
    <w:tmpl w:val="B8B6B9B2"/>
    <w:lvl w:ilvl="0" w:tplc="95D82E46">
      <w:start w:val="1"/>
      <w:numFmt w:val="upperLetter"/>
      <w:pStyle w:val="Heading3"/>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6053A7"/>
    <w:multiLevelType w:val="hybridMultilevel"/>
    <w:tmpl w:val="464A13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CF79FB"/>
    <w:multiLevelType w:val="hybridMultilevel"/>
    <w:tmpl w:val="1584F01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958007A"/>
    <w:multiLevelType w:val="hybridMultilevel"/>
    <w:tmpl w:val="DC0E811C"/>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3" w15:restartNumberingAfterBreak="0">
    <w:nsid w:val="544231D0"/>
    <w:multiLevelType w:val="hybridMultilevel"/>
    <w:tmpl w:val="B9CC453C"/>
    <w:lvl w:ilvl="0" w:tplc="763A32AC">
      <w:start w:val="1"/>
      <w:numFmt w:val="upperRoman"/>
      <w:pStyle w:val="MyStyle1"/>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A6802DF"/>
    <w:multiLevelType w:val="hybridMultilevel"/>
    <w:tmpl w:val="BA40A7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F1874EA"/>
    <w:multiLevelType w:val="hybridMultilevel"/>
    <w:tmpl w:val="0E9271B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D935EC4"/>
    <w:multiLevelType w:val="hybridMultilevel"/>
    <w:tmpl w:val="47B6A81E"/>
    <w:lvl w:ilvl="0" w:tplc="F33CEDCC">
      <w:start w:val="1"/>
      <w:numFmt w:val="decimal"/>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F8F1133"/>
    <w:multiLevelType w:val="multilevel"/>
    <w:tmpl w:val="2F0AF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FA90136"/>
    <w:multiLevelType w:val="hybridMultilevel"/>
    <w:tmpl w:val="6A20A824"/>
    <w:lvl w:ilvl="0" w:tplc="F45AE936">
      <w:start w:val="1"/>
      <w:numFmt w:val="upperRoman"/>
      <w:pStyle w:val="Heading1"/>
      <w:lvlText w:val="%1."/>
      <w:lvlJc w:val="right"/>
      <w:pPr>
        <w:ind w:left="720" w:hanging="360"/>
      </w:pPr>
      <w:rPr>
        <w:rFonts w:hint="default"/>
      </w:rPr>
    </w:lvl>
    <w:lvl w:ilvl="1" w:tplc="4978E440">
      <w:numFmt w:val="bullet"/>
      <w:lvlText w:val="-"/>
      <w:lvlJc w:val="left"/>
      <w:pPr>
        <w:ind w:left="1440" w:hanging="360"/>
      </w:pPr>
      <w:rPr>
        <w:rFonts w:ascii="Arial" w:eastAsia="Times New Roman" w:hAnsi="Arial" w:cs="Arial" w:hint="default"/>
      </w:rPr>
    </w:lvl>
    <w:lvl w:ilvl="2" w:tplc="1EC0057E">
      <w:start w:val="1"/>
      <w:numFmt w:val="decimal"/>
      <w:lvlText w:val="%3-"/>
      <w:lvlJc w:val="left"/>
      <w:pPr>
        <w:ind w:left="2340" w:hanging="360"/>
      </w:pPr>
      <w:rPr>
        <w:rFonts w:hint="default"/>
      </w:rPr>
    </w:lvl>
    <w:lvl w:ilvl="3" w:tplc="0D8025CE">
      <w:start w:val="1"/>
      <w:numFmt w:val="lowerRoman"/>
      <w:lvlText w:val="%4."/>
      <w:lvlJc w:val="left"/>
      <w:pPr>
        <w:ind w:left="3240" w:hanging="72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E131A0"/>
    <w:multiLevelType w:val="hybridMultilevel"/>
    <w:tmpl w:val="468CC82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9"/>
  </w:num>
  <w:num w:numId="3">
    <w:abstractNumId w:val="18"/>
  </w:num>
  <w:num w:numId="4">
    <w:abstractNumId w:val="8"/>
  </w:num>
  <w:num w:numId="5">
    <w:abstractNumId w:val="19"/>
  </w:num>
  <w:num w:numId="6">
    <w:abstractNumId w:val="15"/>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num>
  <w:num w:numId="9">
    <w:abstractNumId w:val="16"/>
  </w:num>
  <w:num w:numId="10">
    <w:abstractNumId w:val="7"/>
  </w:num>
  <w:num w:numId="11">
    <w:abstractNumId w:val="14"/>
  </w:num>
  <w:num w:numId="12">
    <w:abstractNumId w:val="11"/>
  </w:num>
  <w:num w:numId="13">
    <w:abstractNumId w:val="6"/>
  </w:num>
  <w:num w:numId="14">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oNotTrackFormatting/>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2559"/>
    <w:rsid w:val="00001137"/>
    <w:rsid w:val="0001130C"/>
    <w:rsid w:val="00012333"/>
    <w:rsid w:val="0001552B"/>
    <w:rsid w:val="00015A35"/>
    <w:rsid w:val="000165EA"/>
    <w:rsid w:val="000227B5"/>
    <w:rsid w:val="00034DBE"/>
    <w:rsid w:val="00035FE3"/>
    <w:rsid w:val="000475F2"/>
    <w:rsid w:val="00052A0C"/>
    <w:rsid w:val="00054549"/>
    <w:rsid w:val="00056E4D"/>
    <w:rsid w:val="00064904"/>
    <w:rsid w:val="00065B16"/>
    <w:rsid w:val="0006722A"/>
    <w:rsid w:val="00076097"/>
    <w:rsid w:val="000766FD"/>
    <w:rsid w:val="00096312"/>
    <w:rsid w:val="00096969"/>
    <w:rsid w:val="000A4B7E"/>
    <w:rsid w:val="000A7EAE"/>
    <w:rsid w:val="000C16D4"/>
    <w:rsid w:val="000C31A1"/>
    <w:rsid w:val="000C347D"/>
    <w:rsid w:val="000C6FB1"/>
    <w:rsid w:val="000D51F7"/>
    <w:rsid w:val="000F441F"/>
    <w:rsid w:val="00112682"/>
    <w:rsid w:val="00117F9B"/>
    <w:rsid w:val="001308B8"/>
    <w:rsid w:val="00130B44"/>
    <w:rsid w:val="00132353"/>
    <w:rsid w:val="00132E53"/>
    <w:rsid w:val="0014431A"/>
    <w:rsid w:val="0014517F"/>
    <w:rsid w:val="00146770"/>
    <w:rsid w:val="00146F42"/>
    <w:rsid w:val="0015099F"/>
    <w:rsid w:val="0015153E"/>
    <w:rsid w:val="001543C5"/>
    <w:rsid w:val="001572F5"/>
    <w:rsid w:val="00162F02"/>
    <w:rsid w:val="001656A3"/>
    <w:rsid w:val="00183691"/>
    <w:rsid w:val="001869D2"/>
    <w:rsid w:val="00192D23"/>
    <w:rsid w:val="00193129"/>
    <w:rsid w:val="001A054D"/>
    <w:rsid w:val="001A1EFC"/>
    <w:rsid w:val="001A5207"/>
    <w:rsid w:val="001B271E"/>
    <w:rsid w:val="001B39B4"/>
    <w:rsid w:val="001B3DE4"/>
    <w:rsid w:val="001D3091"/>
    <w:rsid w:val="001D4670"/>
    <w:rsid w:val="001D77A7"/>
    <w:rsid w:val="001E0BFD"/>
    <w:rsid w:val="001E2BCE"/>
    <w:rsid w:val="002067DA"/>
    <w:rsid w:val="002167E7"/>
    <w:rsid w:val="0021724D"/>
    <w:rsid w:val="00217D0C"/>
    <w:rsid w:val="00223C16"/>
    <w:rsid w:val="0022690B"/>
    <w:rsid w:val="0023188F"/>
    <w:rsid w:val="00232A3F"/>
    <w:rsid w:val="0023627B"/>
    <w:rsid w:val="00240EE4"/>
    <w:rsid w:val="00240F07"/>
    <w:rsid w:val="0024155F"/>
    <w:rsid w:val="00243F82"/>
    <w:rsid w:val="00251062"/>
    <w:rsid w:val="0025111D"/>
    <w:rsid w:val="002520B7"/>
    <w:rsid w:val="002521E8"/>
    <w:rsid w:val="00252572"/>
    <w:rsid w:val="002555F3"/>
    <w:rsid w:val="00256BDD"/>
    <w:rsid w:val="002572B8"/>
    <w:rsid w:val="0026396A"/>
    <w:rsid w:val="00270ED4"/>
    <w:rsid w:val="002851D9"/>
    <w:rsid w:val="00285FC8"/>
    <w:rsid w:val="00287051"/>
    <w:rsid w:val="00292944"/>
    <w:rsid w:val="0029524C"/>
    <w:rsid w:val="00295339"/>
    <w:rsid w:val="00295AE3"/>
    <w:rsid w:val="002A02A3"/>
    <w:rsid w:val="002B2C3F"/>
    <w:rsid w:val="002C283D"/>
    <w:rsid w:val="002C75C2"/>
    <w:rsid w:val="002D10D2"/>
    <w:rsid w:val="002D27DF"/>
    <w:rsid w:val="002D47E3"/>
    <w:rsid w:val="002E355D"/>
    <w:rsid w:val="002E57FA"/>
    <w:rsid w:val="002E7A72"/>
    <w:rsid w:val="002F06EA"/>
    <w:rsid w:val="002F4A23"/>
    <w:rsid w:val="002F7C1A"/>
    <w:rsid w:val="0030181A"/>
    <w:rsid w:val="0030259B"/>
    <w:rsid w:val="0030525A"/>
    <w:rsid w:val="0031611C"/>
    <w:rsid w:val="00316324"/>
    <w:rsid w:val="00320D6C"/>
    <w:rsid w:val="003320E3"/>
    <w:rsid w:val="00337031"/>
    <w:rsid w:val="003464BC"/>
    <w:rsid w:val="00346BCD"/>
    <w:rsid w:val="00350A6A"/>
    <w:rsid w:val="00351459"/>
    <w:rsid w:val="00353218"/>
    <w:rsid w:val="00355ED4"/>
    <w:rsid w:val="00362FCC"/>
    <w:rsid w:val="0037019D"/>
    <w:rsid w:val="00372E93"/>
    <w:rsid w:val="003739BD"/>
    <w:rsid w:val="00373AB8"/>
    <w:rsid w:val="00373AE7"/>
    <w:rsid w:val="00381289"/>
    <w:rsid w:val="003A5BEE"/>
    <w:rsid w:val="003A674D"/>
    <w:rsid w:val="003B088F"/>
    <w:rsid w:val="003B25A7"/>
    <w:rsid w:val="003C02AE"/>
    <w:rsid w:val="003C199D"/>
    <w:rsid w:val="003C216E"/>
    <w:rsid w:val="003C5810"/>
    <w:rsid w:val="003C77A4"/>
    <w:rsid w:val="003C7DB1"/>
    <w:rsid w:val="003D2FF2"/>
    <w:rsid w:val="003E0000"/>
    <w:rsid w:val="003E1945"/>
    <w:rsid w:val="003E6A37"/>
    <w:rsid w:val="003F0F07"/>
    <w:rsid w:val="003F7757"/>
    <w:rsid w:val="0040088B"/>
    <w:rsid w:val="00401B28"/>
    <w:rsid w:val="0040375C"/>
    <w:rsid w:val="00405475"/>
    <w:rsid w:val="00410AEA"/>
    <w:rsid w:val="00414351"/>
    <w:rsid w:val="00423C70"/>
    <w:rsid w:val="00426224"/>
    <w:rsid w:val="00430F12"/>
    <w:rsid w:val="00431002"/>
    <w:rsid w:val="0043379F"/>
    <w:rsid w:val="00435E38"/>
    <w:rsid w:val="00440CD0"/>
    <w:rsid w:val="00445FCF"/>
    <w:rsid w:val="00446EFF"/>
    <w:rsid w:val="00453B34"/>
    <w:rsid w:val="0045510A"/>
    <w:rsid w:val="0046224D"/>
    <w:rsid w:val="00462368"/>
    <w:rsid w:val="00471446"/>
    <w:rsid w:val="00474C1B"/>
    <w:rsid w:val="00474F25"/>
    <w:rsid w:val="00492346"/>
    <w:rsid w:val="004962D9"/>
    <w:rsid w:val="004B3FE8"/>
    <w:rsid w:val="004C6974"/>
    <w:rsid w:val="004E7FD7"/>
    <w:rsid w:val="005126F6"/>
    <w:rsid w:val="00515DF6"/>
    <w:rsid w:val="00521052"/>
    <w:rsid w:val="005241F7"/>
    <w:rsid w:val="00527150"/>
    <w:rsid w:val="0053247C"/>
    <w:rsid w:val="00532629"/>
    <w:rsid w:val="00537EC6"/>
    <w:rsid w:val="00545871"/>
    <w:rsid w:val="00546FD5"/>
    <w:rsid w:val="00557DF5"/>
    <w:rsid w:val="00563A84"/>
    <w:rsid w:val="00565B67"/>
    <w:rsid w:val="00566887"/>
    <w:rsid w:val="00570955"/>
    <w:rsid w:val="00577473"/>
    <w:rsid w:val="00580D85"/>
    <w:rsid w:val="00584F1E"/>
    <w:rsid w:val="00586318"/>
    <w:rsid w:val="005A0088"/>
    <w:rsid w:val="005A07E6"/>
    <w:rsid w:val="005A120C"/>
    <w:rsid w:val="005A49E6"/>
    <w:rsid w:val="005A669E"/>
    <w:rsid w:val="005B161C"/>
    <w:rsid w:val="005B50AC"/>
    <w:rsid w:val="005B52F8"/>
    <w:rsid w:val="005B6820"/>
    <w:rsid w:val="005B6DB1"/>
    <w:rsid w:val="005D6882"/>
    <w:rsid w:val="005D78D9"/>
    <w:rsid w:val="005D7DE1"/>
    <w:rsid w:val="005E6884"/>
    <w:rsid w:val="00603540"/>
    <w:rsid w:val="00610495"/>
    <w:rsid w:val="006110CF"/>
    <w:rsid w:val="00613C59"/>
    <w:rsid w:val="0061474B"/>
    <w:rsid w:val="006249AB"/>
    <w:rsid w:val="00624C96"/>
    <w:rsid w:val="00624D73"/>
    <w:rsid w:val="006301CE"/>
    <w:rsid w:val="0063357D"/>
    <w:rsid w:val="00644736"/>
    <w:rsid w:val="00647DC1"/>
    <w:rsid w:val="00657D63"/>
    <w:rsid w:val="00663F2B"/>
    <w:rsid w:val="00664CDD"/>
    <w:rsid w:val="00673147"/>
    <w:rsid w:val="00674911"/>
    <w:rsid w:val="00674C80"/>
    <w:rsid w:val="0067616D"/>
    <w:rsid w:val="00682029"/>
    <w:rsid w:val="0068387D"/>
    <w:rsid w:val="006878AE"/>
    <w:rsid w:val="00696D9D"/>
    <w:rsid w:val="006A1A77"/>
    <w:rsid w:val="006A5B3A"/>
    <w:rsid w:val="006B00F1"/>
    <w:rsid w:val="006C4654"/>
    <w:rsid w:val="006D06D4"/>
    <w:rsid w:val="006D1946"/>
    <w:rsid w:val="006D3402"/>
    <w:rsid w:val="006D60CC"/>
    <w:rsid w:val="006E2D99"/>
    <w:rsid w:val="006F1AF8"/>
    <w:rsid w:val="00702350"/>
    <w:rsid w:val="007041EA"/>
    <w:rsid w:val="00704B7B"/>
    <w:rsid w:val="00712166"/>
    <w:rsid w:val="00716122"/>
    <w:rsid w:val="00721464"/>
    <w:rsid w:val="00722494"/>
    <w:rsid w:val="007301ED"/>
    <w:rsid w:val="00741188"/>
    <w:rsid w:val="00741409"/>
    <w:rsid w:val="00741B68"/>
    <w:rsid w:val="007450F3"/>
    <w:rsid w:val="00751A5F"/>
    <w:rsid w:val="0075716F"/>
    <w:rsid w:val="007725E1"/>
    <w:rsid w:val="00780F3B"/>
    <w:rsid w:val="007856F9"/>
    <w:rsid w:val="007865DC"/>
    <w:rsid w:val="00786C18"/>
    <w:rsid w:val="00791114"/>
    <w:rsid w:val="00797A03"/>
    <w:rsid w:val="007A3888"/>
    <w:rsid w:val="007B0A58"/>
    <w:rsid w:val="007C2999"/>
    <w:rsid w:val="007D0286"/>
    <w:rsid w:val="007E4174"/>
    <w:rsid w:val="007F5DC5"/>
    <w:rsid w:val="00800BB3"/>
    <w:rsid w:val="008076DB"/>
    <w:rsid w:val="00810CA5"/>
    <w:rsid w:val="008244BC"/>
    <w:rsid w:val="00832BCF"/>
    <w:rsid w:val="0083335A"/>
    <w:rsid w:val="0084784B"/>
    <w:rsid w:val="008501EB"/>
    <w:rsid w:val="00850E87"/>
    <w:rsid w:val="0085353E"/>
    <w:rsid w:val="008601DE"/>
    <w:rsid w:val="00870C76"/>
    <w:rsid w:val="00872DEF"/>
    <w:rsid w:val="008732CC"/>
    <w:rsid w:val="00875569"/>
    <w:rsid w:val="00875E15"/>
    <w:rsid w:val="00877678"/>
    <w:rsid w:val="00880764"/>
    <w:rsid w:val="00882E07"/>
    <w:rsid w:val="00883A1D"/>
    <w:rsid w:val="00883A1E"/>
    <w:rsid w:val="00884441"/>
    <w:rsid w:val="00891831"/>
    <w:rsid w:val="00894C75"/>
    <w:rsid w:val="0089736A"/>
    <w:rsid w:val="008A30ED"/>
    <w:rsid w:val="008A66FE"/>
    <w:rsid w:val="008A7555"/>
    <w:rsid w:val="008B0FAE"/>
    <w:rsid w:val="008B51A0"/>
    <w:rsid w:val="008C1934"/>
    <w:rsid w:val="008D0EF6"/>
    <w:rsid w:val="008D7435"/>
    <w:rsid w:val="008E4A31"/>
    <w:rsid w:val="008E5E71"/>
    <w:rsid w:val="008E6AD7"/>
    <w:rsid w:val="00911F8D"/>
    <w:rsid w:val="009136BF"/>
    <w:rsid w:val="00923122"/>
    <w:rsid w:val="00925540"/>
    <w:rsid w:val="0093417B"/>
    <w:rsid w:val="00937451"/>
    <w:rsid w:val="00937927"/>
    <w:rsid w:val="009401B4"/>
    <w:rsid w:val="00944DB5"/>
    <w:rsid w:val="009451C7"/>
    <w:rsid w:val="00945EE3"/>
    <w:rsid w:val="0095079B"/>
    <w:rsid w:val="00950FD3"/>
    <w:rsid w:val="00964208"/>
    <w:rsid w:val="00966D65"/>
    <w:rsid w:val="009673EF"/>
    <w:rsid w:val="00973FC7"/>
    <w:rsid w:val="00983AB0"/>
    <w:rsid w:val="00985E7C"/>
    <w:rsid w:val="00990D28"/>
    <w:rsid w:val="009A0198"/>
    <w:rsid w:val="009A1425"/>
    <w:rsid w:val="009A3B66"/>
    <w:rsid w:val="009B2120"/>
    <w:rsid w:val="009B48C0"/>
    <w:rsid w:val="009B66E3"/>
    <w:rsid w:val="009C1C2B"/>
    <w:rsid w:val="009C7476"/>
    <w:rsid w:val="009D1C3D"/>
    <w:rsid w:val="009D6149"/>
    <w:rsid w:val="009E4AD9"/>
    <w:rsid w:val="009E5601"/>
    <w:rsid w:val="009F1CB2"/>
    <w:rsid w:val="009F6AD0"/>
    <w:rsid w:val="009F6E90"/>
    <w:rsid w:val="00A00E8A"/>
    <w:rsid w:val="00A16323"/>
    <w:rsid w:val="00A165BD"/>
    <w:rsid w:val="00A2505B"/>
    <w:rsid w:val="00A32B61"/>
    <w:rsid w:val="00A34AC6"/>
    <w:rsid w:val="00A35DA9"/>
    <w:rsid w:val="00A425A0"/>
    <w:rsid w:val="00A472B6"/>
    <w:rsid w:val="00A5706E"/>
    <w:rsid w:val="00A60AC6"/>
    <w:rsid w:val="00A60BCD"/>
    <w:rsid w:val="00A61250"/>
    <w:rsid w:val="00A775A9"/>
    <w:rsid w:val="00A82393"/>
    <w:rsid w:val="00A87180"/>
    <w:rsid w:val="00A911DE"/>
    <w:rsid w:val="00A91644"/>
    <w:rsid w:val="00A92889"/>
    <w:rsid w:val="00A95F1F"/>
    <w:rsid w:val="00A97068"/>
    <w:rsid w:val="00AA0DA7"/>
    <w:rsid w:val="00AA6519"/>
    <w:rsid w:val="00AC6402"/>
    <w:rsid w:val="00AD45B9"/>
    <w:rsid w:val="00AD5EA9"/>
    <w:rsid w:val="00AE19DE"/>
    <w:rsid w:val="00AE558F"/>
    <w:rsid w:val="00AE7189"/>
    <w:rsid w:val="00AF0C54"/>
    <w:rsid w:val="00AF251E"/>
    <w:rsid w:val="00AF488B"/>
    <w:rsid w:val="00B04A68"/>
    <w:rsid w:val="00B1469C"/>
    <w:rsid w:val="00B239C7"/>
    <w:rsid w:val="00B23B58"/>
    <w:rsid w:val="00B32B39"/>
    <w:rsid w:val="00B41410"/>
    <w:rsid w:val="00B4215C"/>
    <w:rsid w:val="00B43CD0"/>
    <w:rsid w:val="00B45634"/>
    <w:rsid w:val="00B4687A"/>
    <w:rsid w:val="00B52AEC"/>
    <w:rsid w:val="00B55CA4"/>
    <w:rsid w:val="00B6006E"/>
    <w:rsid w:val="00B6265D"/>
    <w:rsid w:val="00B72FEE"/>
    <w:rsid w:val="00B778C0"/>
    <w:rsid w:val="00B84D0D"/>
    <w:rsid w:val="00B861DF"/>
    <w:rsid w:val="00B96491"/>
    <w:rsid w:val="00BB1AE0"/>
    <w:rsid w:val="00BC38DE"/>
    <w:rsid w:val="00BC4E57"/>
    <w:rsid w:val="00BC6540"/>
    <w:rsid w:val="00BD332E"/>
    <w:rsid w:val="00BD3BF7"/>
    <w:rsid w:val="00BD4C33"/>
    <w:rsid w:val="00BD69D4"/>
    <w:rsid w:val="00BE7026"/>
    <w:rsid w:val="00BF169B"/>
    <w:rsid w:val="00BF37B0"/>
    <w:rsid w:val="00BF6B63"/>
    <w:rsid w:val="00BF7389"/>
    <w:rsid w:val="00C01CBB"/>
    <w:rsid w:val="00C03888"/>
    <w:rsid w:val="00C03AD6"/>
    <w:rsid w:val="00C03D10"/>
    <w:rsid w:val="00C1245B"/>
    <w:rsid w:val="00C149E1"/>
    <w:rsid w:val="00C1700D"/>
    <w:rsid w:val="00C24A57"/>
    <w:rsid w:val="00C410F9"/>
    <w:rsid w:val="00C456C5"/>
    <w:rsid w:val="00C45E53"/>
    <w:rsid w:val="00C57C43"/>
    <w:rsid w:val="00C63490"/>
    <w:rsid w:val="00C637E2"/>
    <w:rsid w:val="00C711FF"/>
    <w:rsid w:val="00C749B0"/>
    <w:rsid w:val="00C74C6E"/>
    <w:rsid w:val="00C7643B"/>
    <w:rsid w:val="00C971B7"/>
    <w:rsid w:val="00C97ED9"/>
    <w:rsid w:val="00CA227C"/>
    <w:rsid w:val="00CA5285"/>
    <w:rsid w:val="00CA6E0A"/>
    <w:rsid w:val="00CB081E"/>
    <w:rsid w:val="00CB12E5"/>
    <w:rsid w:val="00CB1A5D"/>
    <w:rsid w:val="00CB214B"/>
    <w:rsid w:val="00CC25A3"/>
    <w:rsid w:val="00CD00D7"/>
    <w:rsid w:val="00CE1C4D"/>
    <w:rsid w:val="00CF25BA"/>
    <w:rsid w:val="00CF566B"/>
    <w:rsid w:val="00D01D0B"/>
    <w:rsid w:val="00D02E9D"/>
    <w:rsid w:val="00D05AF4"/>
    <w:rsid w:val="00D10C4D"/>
    <w:rsid w:val="00D10E56"/>
    <w:rsid w:val="00D13400"/>
    <w:rsid w:val="00D1662B"/>
    <w:rsid w:val="00D2015B"/>
    <w:rsid w:val="00D20A72"/>
    <w:rsid w:val="00D23FF5"/>
    <w:rsid w:val="00D246AD"/>
    <w:rsid w:val="00D246CC"/>
    <w:rsid w:val="00D3075A"/>
    <w:rsid w:val="00D31650"/>
    <w:rsid w:val="00D3389F"/>
    <w:rsid w:val="00D33D7A"/>
    <w:rsid w:val="00D3674B"/>
    <w:rsid w:val="00D401F1"/>
    <w:rsid w:val="00D432E2"/>
    <w:rsid w:val="00D44B06"/>
    <w:rsid w:val="00D45AC7"/>
    <w:rsid w:val="00D501B0"/>
    <w:rsid w:val="00D50A97"/>
    <w:rsid w:val="00D558EA"/>
    <w:rsid w:val="00D6094D"/>
    <w:rsid w:val="00D60C84"/>
    <w:rsid w:val="00D60F78"/>
    <w:rsid w:val="00D82088"/>
    <w:rsid w:val="00D846C1"/>
    <w:rsid w:val="00D86CC7"/>
    <w:rsid w:val="00D86EE0"/>
    <w:rsid w:val="00D8785C"/>
    <w:rsid w:val="00D943B5"/>
    <w:rsid w:val="00D95FA4"/>
    <w:rsid w:val="00DA467D"/>
    <w:rsid w:val="00DA5AF9"/>
    <w:rsid w:val="00DC5B71"/>
    <w:rsid w:val="00DD48BD"/>
    <w:rsid w:val="00DD5360"/>
    <w:rsid w:val="00DD64EB"/>
    <w:rsid w:val="00DE1F44"/>
    <w:rsid w:val="00DE2047"/>
    <w:rsid w:val="00DE4169"/>
    <w:rsid w:val="00DE66BF"/>
    <w:rsid w:val="00DE7E64"/>
    <w:rsid w:val="00DF1EFE"/>
    <w:rsid w:val="00DF6D87"/>
    <w:rsid w:val="00E13E17"/>
    <w:rsid w:val="00E21384"/>
    <w:rsid w:val="00E24D84"/>
    <w:rsid w:val="00E25A5B"/>
    <w:rsid w:val="00E36FD9"/>
    <w:rsid w:val="00E51F1B"/>
    <w:rsid w:val="00E57F68"/>
    <w:rsid w:val="00E638A3"/>
    <w:rsid w:val="00E724E1"/>
    <w:rsid w:val="00E76C56"/>
    <w:rsid w:val="00E801E9"/>
    <w:rsid w:val="00E82F6B"/>
    <w:rsid w:val="00E85499"/>
    <w:rsid w:val="00E877DB"/>
    <w:rsid w:val="00E87F44"/>
    <w:rsid w:val="00E906C1"/>
    <w:rsid w:val="00E92E50"/>
    <w:rsid w:val="00E93887"/>
    <w:rsid w:val="00EA0014"/>
    <w:rsid w:val="00EB2559"/>
    <w:rsid w:val="00EB5901"/>
    <w:rsid w:val="00EC20A3"/>
    <w:rsid w:val="00ED2FA9"/>
    <w:rsid w:val="00EE3EE6"/>
    <w:rsid w:val="00EE464E"/>
    <w:rsid w:val="00F0084E"/>
    <w:rsid w:val="00F06A6E"/>
    <w:rsid w:val="00F160BD"/>
    <w:rsid w:val="00F17B89"/>
    <w:rsid w:val="00F2738F"/>
    <w:rsid w:val="00F27486"/>
    <w:rsid w:val="00F30914"/>
    <w:rsid w:val="00F31759"/>
    <w:rsid w:val="00F420B6"/>
    <w:rsid w:val="00F4318D"/>
    <w:rsid w:val="00F45B4E"/>
    <w:rsid w:val="00F53482"/>
    <w:rsid w:val="00F57218"/>
    <w:rsid w:val="00F605C3"/>
    <w:rsid w:val="00F615FF"/>
    <w:rsid w:val="00F61C07"/>
    <w:rsid w:val="00F7309F"/>
    <w:rsid w:val="00F80599"/>
    <w:rsid w:val="00F857D1"/>
    <w:rsid w:val="00F94B48"/>
    <w:rsid w:val="00F97DA2"/>
    <w:rsid w:val="00FA1F47"/>
    <w:rsid w:val="00FA694A"/>
    <w:rsid w:val="00FA77F1"/>
    <w:rsid w:val="00FB1C88"/>
    <w:rsid w:val="00FB22D7"/>
    <w:rsid w:val="00FB4CF6"/>
    <w:rsid w:val="00FD1F35"/>
    <w:rsid w:val="00FD481C"/>
    <w:rsid w:val="00FE5157"/>
    <w:rsid w:val="00FE6543"/>
    <w:rsid w:val="00FF0C1E"/>
    <w:rsid w:val="00FF4B8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7C8057"/>
  <w15:docId w15:val="{ADD8FF19-F016-4B4C-80A7-4D1DFA16F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en-US" w:bidi="ar-SA"/>
      </w:rPr>
    </w:rPrDefault>
    <w:pPrDefault>
      <w:pPr>
        <w:spacing w:after="20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0C84"/>
    <w:rPr>
      <w:sz w:val="28"/>
      <w:szCs w:val="28"/>
    </w:rPr>
  </w:style>
  <w:style w:type="paragraph" w:styleId="Heading1">
    <w:name w:val="heading 1"/>
    <w:basedOn w:val="Normal"/>
    <w:next w:val="Normal"/>
    <w:link w:val="Heading1Char"/>
    <w:uiPriority w:val="9"/>
    <w:qFormat/>
    <w:rsid w:val="00E24D84"/>
    <w:pPr>
      <w:numPr>
        <w:numId w:val="3"/>
      </w:numPr>
      <w:spacing w:before="300" w:after="300"/>
      <w:jc w:val="left"/>
      <w:outlineLvl w:val="0"/>
    </w:pPr>
    <w:rPr>
      <w:rFonts w:ascii="Arial" w:eastAsia="Times New Roman" w:hAnsi="Arial" w:cs="Arial"/>
      <w:b/>
      <w:bCs/>
      <w:smallCaps/>
      <w:spacing w:val="5"/>
      <w:sz w:val="32"/>
      <w:szCs w:val="32"/>
      <w:lang w:val="en-GB" w:eastAsia="ar-SA"/>
    </w:rPr>
  </w:style>
  <w:style w:type="paragraph" w:styleId="Heading2">
    <w:name w:val="heading 2"/>
    <w:basedOn w:val="Normal"/>
    <w:next w:val="Normal"/>
    <w:link w:val="Heading2Char"/>
    <w:uiPriority w:val="9"/>
    <w:unhideWhenUsed/>
    <w:qFormat/>
    <w:rsid w:val="00E24D84"/>
    <w:pPr>
      <w:spacing w:before="240" w:after="240"/>
      <w:jc w:val="left"/>
      <w:outlineLvl w:val="1"/>
    </w:pPr>
    <w:rPr>
      <w:rFonts w:ascii="Arial" w:hAnsi="Arial" w:cs="Arial"/>
      <w:b/>
      <w:bCs/>
      <w:smallCaps/>
      <w:spacing w:val="5"/>
    </w:rPr>
  </w:style>
  <w:style w:type="paragraph" w:styleId="Heading3">
    <w:name w:val="heading 3"/>
    <w:basedOn w:val="Normal"/>
    <w:next w:val="Normal"/>
    <w:link w:val="Heading3Char"/>
    <w:uiPriority w:val="9"/>
    <w:unhideWhenUsed/>
    <w:qFormat/>
    <w:rsid w:val="00FD481C"/>
    <w:pPr>
      <w:numPr>
        <w:numId w:val="2"/>
      </w:numPr>
      <w:spacing w:before="240" w:after="240"/>
      <w:jc w:val="left"/>
      <w:outlineLvl w:val="2"/>
    </w:pPr>
    <w:rPr>
      <w:b/>
      <w:bCs/>
      <w:i/>
      <w:iCs/>
      <w:smallCaps/>
      <w:spacing w:val="5"/>
      <w:sz w:val="24"/>
      <w:szCs w:val="24"/>
    </w:rPr>
  </w:style>
  <w:style w:type="paragraph" w:styleId="Heading4">
    <w:name w:val="heading 4"/>
    <w:basedOn w:val="Normal"/>
    <w:next w:val="Normal"/>
    <w:link w:val="Heading4Char"/>
    <w:uiPriority w:val="9"/>
    <w:unhideWhenUsed/>
    <w:qFormat/>
    <w:rsid w:val="00D60C84"/>
    <w:pPr>
      <w:spacing w:before="240" w:after="0"/>
      <w:jc w:val="left"/>
      <w:outlineLvl w:val="3"/>
    </w:pPr>
    <w:rPr>
      <w:smallCaps/>
      <w:spacing w:val="10"/>
      <w:sz w:val="22"/>
      <w:szCs w:val="22"/>
    </w:rPr>
  </w:style>
  <w:style w:type="paragraph" w:styleId="Heading5">
    <w:name w:val="heading 5"/>
    <w:basedOn w:val="Normal"/>
    <w:next w:val="Normal"/>
    <w:link w:val="Heading5Char"/>
    <w:uiPriority w:val="9"/>
    <w:semiHidden/>
    <w:unhideWhenUsed/>
    <w:qFormat/>
    <w:rsid w:val="00D60C84"/>
    <w:pPr>
      <w:spacing w:before="200" w:after="0"/>
      <w:jc w:val="left"/>
      <w:outlineLvl w:val="4"/>
    </w:pPr>
    <w:rPr>
      <w:smallCaps/>
      <w:color w:val="C45911" w:themeColor="accent2" w:themeShade="BF"/>
      <w:spacing w:val="10"/>
      <w:sz w:val="22"/>
      <w:szCs w:val="26"/>
    </w:rPr>
  </w:style>
  <w:style w:type="paragraph" w:styleId="Heading6">
    <w:name w:val="heading 6"/>
    <w:basedOn w:val="Normal"/>
    <w:next w:val="Normal"/>
    <w:link w:val="Heading6Char"/>
    <w:uiPriority w:val="9"/>
    <w:semiHidden/>
    <w:unhideWhenUsed/>
    <w:qFormat/>
    <w:rsid w:val="00D60C84"/>
    <w:pPr>
      <w:spacing w:after="0"/>
      <w:jc w:val="left"/>
      <w:outlineLvl w:val="5"/>
    </w:pPr>
    <w:rPr>
      <w:smallCaps/>
      <w:color w:val="ED7D31" w:themeColor="accent2"/>
      <w:spacing w:val="5"/>
      <w:sz w:val="22"/>
    </w:rPr>
  </w:style>
  <w:style w:type="paragraph" w:styleId="Heading7">
    <w:name w:val="heading 7"/>
    <w:basedOn w:val="Normal"/>
    <w:next w:val="Normal"/>
    <w:link w:val="Heading7Char"/>
    <w:uiPriority w:val="9"/>
    <w:semiHidden/>
    <w:unhideWhenUsed/>
    <w:qFormat/>
    <w:rsid w:val="00D60C84"/>
    <w:pPr>
      <w:spacing w:after="0"/>
      <w:jc w:val="left"/>
      <w:outlineLvl w:val="6"/>
    </w:pPr>
    <w:rPr>
      <w:b/>
      <w:smallCaps/>
      <w:color w:val="ED7D31" w:themeColor="accent2"/>
      <w:spacing w:val="10"/>
    </w:rPr>
  </w:style>
  <w:style w:type="paragraph" w:styleId="Heading8">
    <w:name w:val="heading 8"/>
    <w:basedOn w:val="Normal"/>
    <w:next w:val="Normal"/>
    <w:link w:val="Heading8Char"/>
    <w:uiPriority w:val="9"/>
    <w:semiHidden/>
    <w:unhideWhenUsed/>
    <w:qFormat/>
    <w:rsid w:val="00D60C84"/>
    <w:pPr>
      <w:spacing w:after="0"/>
      <w:jc w:val="left"/>
      <w:outlineLvl w:val="7"/>
    </w:pPr>
    <w:rPr>
      <w:b/>
      <w:i/>
      <w:smallCaps/>
      <w:color w:val="C45911" w:themeColor="accent2" w:themeShade="BF"/>
    </w:rPr>
  </w:style>
  <w:style w:type="paragraph" w:styleId="Heading9">
    <w:name w:val="heading 9"/>
    <w:basedOn w:val="Normal"/>
    <w:next w:val="Normal"/>
    <w:link w:val="Heading9Char"/>
    <w:uiPriority w:val="9"/>
    <w:semiHidden/>
    <w:unhideWhenUsed/>
    <w:qFormat/>
    <w:rsid w:val="00D60C84"/>
    <w:pPr>
      <w:spacing w:after="0"/>
      <w:jc w:val="left"/>
      <w:outlineLvl w:val="8"/>
    </w:pPr>
    <w:rPr>
      <w:b/>
      <w:i/>
      <w:smallCaps/>
      <w:color w:val="823B0B" w:themeColor="accent2"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B25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D60C84"/>
    <w:pPr>
      <w:ind w:left="720"/>
      <w:contextualSpacing/>
    </w:pPr>
  </w:style>
  <w:style w:type="paragraph" w:styleId="BalloonText">
    <w:name w:val="Balloon Text"/>
    <w:basedOn w:val="Normal"/>
    <w:link w:val="BalloonTextChar"/>
    <w:uiPriority w:val="99"/>
    <w:semiHidden/>
    <w:unhideWhenUsed/>
    <w:rsid w:val="00C97ED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7ED9"/>
    <w:rPr>
      <w:rFonts w:ascii="Segoe UI" w:hAnsi="Segoe UI" w:cs="Segoe UI"/>
      <w:sz w:val="18"/>
      <w:szCs w:val="18"/>
    </w:rPr>
  </w:style>
  <w:style w:type="paragraph" w:styleId="Revision">
    <w:name w:val="Revision"/>
    <w:hidden/>
    <w:uiPriority w:val="99"/>
    <w:semiHidden/>
    <w:rsid w:val="00D05AF4"/>
    <w:pPr>
      <w:spacing w:after="0" w:line="240" w:lineRule="auto"/>
    </w:pPr>
  </w:style>
  <w:style w:type="paragraph" w:styleId="NoSpacing">
    <w:name w:val="No Spacing"/>
    <w:basedOn w:val="Normal"/>
    <w:link w:val="NoSpacingChar"/>
    <w:uiPriority w:val="1"/>
    <w:qFormat/>
    <w:rsid w:val="00D60C84"/>
    <w:pPr>
      <w:spacing w:after="0" w:line="240" w:lineRule="auto"/>
    </w:pPr>
  </w:style>
  <w:style w:type="paragraph" w:styleId="Header">
    <w:name w:val="header"/>
    <w:basedOn w:val="Normal"/>
    <w:link w:val="HeaderChar"/>
    <w:uiPriority w:val="99"/>
    <w:unhideWhenUsed/>
    <w:rsid w:val="0029524C"/>
    <w:pPr>
      <w:tabs>
        <w:tab w:val="center" w:pos="4320"/>
        <w:tab w:val="right" w:pos="8640"/>
      </w:tabs>
      <w:spacing w:after="0" w:line="240" w:lineRule="auto"/>
    </w:pPr>
    <w:rPr>
      <w:rFonts w:ascii="Arial" w:hAnsi="Arial"/>
      <w:szCs w:val="24"/>
    </w:rPr>
  </w:style>
  <w:style w:type="character" w:customStyle="1" w:styleId="HeaderChar">
    <w:name w:val="Header Char"/>
    <w:basedOn w:val="DefaultParagraphFont"/>
    <w:link w:val="Header"/>
    <w:uiPriority w:val="99"/>
    <w:rsid w:val="0029524C"/>
    <w:rPr>
      <w:rFonts w:ascii="Arial" w:eastAsiaTheme="minorEastAsia" w:hAnsi="Arial"/>
      <w:szCs w:val="24"/>
    </w:rPr>
  </w:style>
  <w:style w:type="paragraph" w:styleId="NormalWeb">
    <w:name w:val="Normal (Web)"/>
    <w:basedOn w:val="Normal"/>
    <w:link w:val="NormalWebChar"/>
    <w:uiPriority w:val="99"/>
    <w:unhideWhenUsed/>
    <w:rsid w:val="0029524C"/>
    <w:pPr>
      <w:spacing w:after="0" w:line="240" w:lineRule="auto"/>
    </w:pPr>
    <w:rPr>
      <w:rFonts w:ascii="Times New Roman" w:hAnsi="Times New Roman" w:cs="Times New Roman"/>
      <w:sz w:val="24"/>
      <w:szCs w:val="24"/>
    </w:rPr>
  </w:style>
  <w:style w:type="character" w:customStyle="1" w:styleId="NormalWebChar">
    <w:name w:val="Normal (Web) Char"/>
    <w:link w:val="NormalWeb"/>
    <w:rsid w:val="0029524C"/>
    <w:rPr>
      <w:rFonts w:ascii="Times New Roman" w:hAnsi="Times New Roman" w:cs="Times New Roman"/>
      <w:sz w:val="24"/>
      <w:szCs w:val="24"/>
    </w:rPr>
  </w:style>
  <w:style w:type="paragraph" w:styleId="BodyText">
    <w:name w:val="Body Text"/>
    <w:basedOn w:val="Normal"/>
    <w:link w:val="BodyTextChar"/>
    <w:rsid w:val="0029524C"/>
    <w:pPr>
      <w:widowControl w:val="0"/>
      <w:suppressAutoHyphens/>
      <w:overflowPunct w:val="0"/>
      <w:autoSpaceDE w:val="0"/>
      <w:spacing w:after="0" w:line="240" w:lineRule="auto"/>
      <w:textAlignment w:val="baseline"/>
    </w:pPr>
    <w:rPr>
      <w:rFonts w:ascii="Arial" w:eastAsia="Times New Roman" w:hAnsi="Arial" w:cs="Arial"/>
      <w:sz w:val="24"/>
      <w:szCs w:val="20"/>
      <w:lang w:val="en-GB" w:eastAsia="ar-SA"/>
    </w:rPr>
  </w:style>
  <w:style w:type="character" w:customStyle="1" w:styleId="BodyTextChar">
    <w:name w:val="Body Text Char"/>
    <w:basedOn w:val="DefaultParagraphFont"/>
    <w:link w:val="BodyText"/>
    <w:rsid w:val="0029524C"/>
    <w:rPr>
      <w:rFonts w:ascii="Arial" w:eastAsia="Times New Roman" w:hAnsi="Arial" w:cs="Arial"/>
      <w:sz w:val="24"/>
      <w:szCs w:val="20"/>
      <w:lang w:val="en-GB" w:eastAsia="ar-SA"/>
    </w:rPr>
  </w:style>
  <w:style w:type="paragraph" w:customStyle="1" w:styleId="Default">
    <w:name w:val="Default"/>
    <w:rsid w:val="0029524C"/>
    <w:pPr>
      <w:autoSpaceDE w:val="0"/>
      <w:autoSpaceDN w:val="0"/>
      <w:adjustRightInd w:val="0"/>
      <w:spacing w:after="0" w:line="240" w:lineRule="auto"/>
    </w:pPr>
    <w:rPr>
      <w:rFonts w:ascii="Symbol" w:hAnsi="Symbol" w:cs="Symbol"/>
      <w:color w:val="000000"/>
      <w:sz w:val="24"/>
      <w:szCs w:val="24"/>
    </w:rPr>
  </w:style>
  <w:style w:type="paragraph" w:styleId="Footer">
    <w:name w:val="footer"/>
    <w:basedOn w:val="Normal"/>
    <w:link w:val="FooterChar"/>
    <w:uiPriority w:val="99"/>
    <w:unhideWhenUsed/>
    <w:rsid w:val="00DE20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2047"/>
  </w:style>
  <w:style w:type="paragraph" w:customStyle="1" w:styleId="MyStyle1">
    <w:name w:val="My Style 1"/>
    <w:basedOn w:val="ListParagraph"/>
    <w:link w:val="MyStyle1Char"/>
    <w:rsid w:val="00D60C84"/>
    <w:pPr>
      <w:numPr>
        <w:numId w:val="1"/>
      </w:numPr>
    </w:pPr>
    <w:rPr>
      <w:rFonts w:asciiTheme="minorBidi" w:hAnsiTheme="minorBidi"/>
      <w:b/>
      <w:bCs/>
      <w:sz w:val="32"/>
      <w:szCs w:val="32"/>
    </w:rPr>
  </w:style>
  <w:style w:type="paragraph" w:customStyle="1" w:styleId="MyTitleStyle">
    <w:name w:val="My Title Style"/>
    <w:basedOn w:val="Normal"/>
    <w:link w:val="MyTitleStyleChar"/>
    <w:rsid w:val="00D60C84"/>
    <w:rPr>
      <w:rFonts w:asciiTheme="minorBidi" w:hAnsiTheme="minorBidi"/>
      <w:b/>
      <w:bCs/>
      <w:sz w:val="32"/>
      <w:szCs w:val="32"/>
    </w:rPr>
  </w:style>
  <w:style w:type="character" w:customStyle="1" w:styleId="ListParagraphChar">
    <w:name w:val="List Paragraph Char"/>
    <w:basedOn w:val="DefaultParagraphFont"/>
    <w:link w:val="ListParagraph"/>
    <w:uiPriority w:val="34"/>
    <w:rsid w:val="00D60C84"/>
  </w:style>
  <w:style w:type="character" w:customStyle="1" w:styleId="MyStyle1Char">
    <w:name w:val="My Style 1 Char"/>
    <w:basedOn w:val="ListParagraphChar"/>
    <w:link w:val="MyStyle1"/>
    <w:rsid w:val="00D60C84"/>
    <w:rPr>
      <w:rFonts w:asciiTheme="minorBidi" w:hAnsiTheme="minorBidi"/>
      <w:b/>
      <w:bCs/>
      <w:sz w:val="32"/>
      <w:szCs w:val="32"/>
    </w:rPr>
  </w:style>
  <w:style w:type="character" w:customStyle="1" w:styleId="Heading1Char">
    <w:name w:val="Heading 1 Char"/>
    <w:basedOn w:val="DefaultParagraphFont"/>
    <w:link w:val="Heading1"/>
    <w:uiPriority w:val="9"/>
    <w:rsid w:val="00E24D84"/>
    <w:rPr>
      <w:rFonts w:ascii="Arial" w:eastAsia="Times New Roman" w:hAnsi="Arial" w:cs="Arial"/>
      <w:b/>
      <w:bCs/>
      <w:smallCaps/>
      <w:spacing w:val="5"/>
      <w:sz w:val="32"/>
      <w:szCs w:val="32"/>
      <w:lang w:val="en-GB" w:eastAsia="ar-SA"/>
    </w:rPr>
  </w:style>
  <w:style w:type="character" w:customStyle="1" w:styleId="MyTitleStyleChar">
    <w:name w:val="My Title Style Char"/>
    <w:basedOn w:val="DefaultParagraphFont"/>
    <w:link w:val="MyTitleStyle"/>
    <w:rsid w:val="00D60C84"/>
    <w:rPr>
      <w:rFonts w:asciiTheme="minorBidi" w:hAnsiTheme="minorBidi"/>
      <w:b/>
      <w:bCs/>
      <w:sz w:val="32"/>
      <w:szCs w:val="32"/>
    </w:rPr>
  </w:style>
  <w:style w:type="character" w:customStyle="1" w:styleId="Heading2Char">
    <w:name w:val="Heading 2 Char"/>
    <w:basedOn w:val="DefaultParagraphFont"/>
    <w:link w:val="Heading2"/>
    <w:uiPriority w:val="9"/>
    <w:rsid w:val="00E24D84"/>
    <w:rPr>
      <w:rFonts w:ascii="Arial" w:hAnsi="Arial" w:cs="Arial"/>
      <w:b/>
      <w:bCs/>
      <w:smallCaps/>
      <w:spacing w:val="5"/>
      <w:sz w:val="28"/>
      <w:szCs w:val="28"/>
    </w:rPr>
  </w:style>
  <w:style w:type="character" w:customStyle="1" w:styleId="Heading3Char">
    <w:name w:val="Heading 3 Char"/>
    <w:basedOn w:val="DefaultParagraphFont"/>
    <w:link w:val="Heading3"/>
    <w:uiPriority w:val="9"/>
    <w:rsid w:val="00FD481C"/>
    <w:rPr>
      <w:b/>
      <w:bCs/>
      <w:i/>
      <w:iCs/>
      <w:smallCaps/>
      <w:spacing w:val="5"/>
      <w:sz w:val="24"/>
      <w:szCs w:val="24"/>
    </w:rPr>
  </w:style>
  <w:style w:type="character" w:customStyle="1" w:styleId="Heading4Char">
    <w:name w:val="Heading 4 Char"/>
    <w:basedOn w:val="DefaultParagraphFont"/>
    <w:link w:val="Heading4"/>
    <w:uiPriority w:val="9"/>
    <w:rsid w:val="00D60C84"/>
    <w:rPr>
      <w:smallCaps/>
      <w:spacing w:val="10"/>
      <w:sz w:val="22"/>
      <w:szCs w:val="22"/>
    </w:rPr>
  </w:style>
  <w:style w:type="character" w:customStyle="1" w:styleId="Heading5Char">
    <w:name w:val="Heading 5 Char"/>
    <w:basedOn w:val="DefaultParagraphFont"/>
    <w:link w:val="Heading5"/>
    <w:uiPriority w:val="9"/>
    <w:semiHidden/>
    <w:rsid w:val="00D60C84"/>
    <w:rPr>
      <w:smallCaps/>
      <w:color w:val="C45911" w:themeColor="accent2" w:themeShade="BF"/>
      <w:spacing w:val="10"/>
      <w:sz w:val="22"/>
      <w:szCs w:val="26"/>
    </w:rPr>
  </w:style>
  <w:style w:type="character" w:customStyle="1" w:styleId="Heading6Char">
    <w:name w:val="Heading 6 Char"/>
    <w:basedOn w:val="DefaultParagraphFont"/>
    <w:link w:val="Heading6"/>
    <w:uiPriority w:val="9"/>
    <w:semiHidden/>
    <w:rsid w:val="00D60C84"/>
    <w:rPr>
      <w:smallCaps/>
      <w:color w:val="ED7D31" w:themeColor="accent2"/>
      <w:spacing w:val="5"/>
      <w:sz w:val="22"/>
    </w:rPr>
  </w:style>
  <w:style w:type="character" w:customStyle="1" w:styleId="Heading7Char">
    <w:name w:val="Heading 7 Char"/>
    <w:basedOn w:val="DefaultParagraphFont"/>
    <w:link w:val="Heading7"/>
    <w:uiPriority w:val="9"/>
    <w:semiHidden/>
    <w:rsid w:val="00D60C84"/>
    <w:rPr>
      <w:b/>
      <w:smallCaps/>
      <w:color w:val="ED7D31" w:themeColor="accent2"/>
      <w:spacing w:val="10"/>
    </w:rPr>
  </w:style>
  <w:style w:type="character" w:customStyle="1" w:styleId="Heading8Char">
    <w:name w:val="Heading 8 Char"/>
    <w:basedOn w:val="DefaultParagraphFont"/>
    <w:link w:val="Heading8"/>
    <w:uiPriority w:val="9"/>
    <w:semiHidden/>
    <w:rsid w:val="00D60C84"/>
    <w:rPr>
      <w:b/>
      <w:i/>
      <w:smallCaps/>
      <w:color w:val="C45911" w:themeColor="accent2" w:themeShade="BF"/>
    </w:rPr>
  </w:style>
  <w:style w:type="character" w:customStyle="1" w:styleId="Heading9Char">
    <w:name w:val="Heading 9 Char"/>
    <w:basedOn w:val="DefaultParagraphFont"/>
    <w:link w:val="Heading9"/>
    <w:uiPriority w:val="9"/>
    <w:semiHidden/>
    <w:rsid w:val="00D60C84"/>
    <w:rPr>
      <w:b/>
      <w:i/>
      <w:smallCaps/>
      <w:color w:val="823B0B" w:themeColor="accent2" w:themeShade="7F"/>
    </w:rPr>
  </w:style>
  <w:style w:type="paragraph" w:styleId="Title">
    <w:name w:val="Title"/>
    <w:basedOn w:val="Normal"/>
    <w:next w:val="Normal"/>
    <w:link w:val="TitleChar"/>
    <w:uiPriority w:val="10"/>
    <w:qFormat/>
    <w:rsid w:val="00D3075A"/>
    <w:pPr>
      <w:spacing w:line="240" w:lineRule="auto"/>
      <w:jc w:val="left"/>
    </w:pPr>
    <w:rPr>
      <w:rFonts w:ascii="Arial" w:hAnsi="Arial" w:cs="Arial"/>
      <w:smallCaps/>
      <w:sz w:val="48"/>
      <w:szCs w:val="48"/>
    </w:rPr>
  </w:style>
  <w:style w:type="character" w:customStyle="1" w:styleId="TitleChar">
    <w:name w:val="Title Char"/>
    <w:basedOn w:val="DefaultParagraphFont"/>
    <w:link w:val="Title"/>
    <w:uiPriority w:val="10"/>
    <w:rsid w:val="00D3075A"/>
    <w:rPr>
      <w:rFonts w:ascii="Arial" w:hAnsi="Arial" w:cs="Arial"/>
      <w:smallCaps/>
      <w:sz w:val="48"/>
      <w:szCs w:val="48"/>
    </w:rPr>
  </w:style>
  <w:style w:type="paragraph" w:styleId="Subtitle">
    <w:name w:val="Subtitle"/>
    <w:basedOn w:val="Normal"/>
    <w:next w:val="Normal"/>
    <w:link w:val="SubtitleChar"/>
    <w:uiPriority w:val="11"/>
    <w:qFormat/>
    <w:rsid w:val="00D60C84"/>
    <w:pPr>
      <w:spacing w:after="720" w:line="240" w:lineRule="auto"/>
      <w:jc w:val="right"/>
    </w:pPr>
    <w:rPr>
      <w:rFonts w:asciiTheme="majorHAnsi" w:eastAsiaTheme="majorEastAsia" w:hAnsiTheme="majorHAnsi" w:cstheme="majorBidi"/>
      <w:szCs w:val="22"/>
    </w:rPr>
  </w:style>
  <w:style w:type="character" w:customStyle="1" w:styleId="SubtitleChar">
    <w:name w:val="Subtitle Char"/>
    <w:basedOn w:val="DefaultParagraphFont"/>
    <w:link w:val="Subtitle"/>
    <w:uiPriority w:val="11"/>
    <w:rsid w:val="00D60C84"/>
    <w:rPr>
      <w:rFonts w:asciiTheme="majorHAnsi" w:eastAsiaTheme="majorEastAsia" w:hAnsiTheme="majorHAnsi" w:cstheme="majorBidi"/>
      <w:szCs w:val="22"/>
    </w:rPr>
  </w:style>
  <w:style w:type="character" w:styleId="Strong">
    <w:name w:val="Strong"/>
    <w:uiPriority w:val="22"/>
    <w:qFormat/>
    <w:rsid w:val="00C149E1"/>
    <w:rPr>
      <w:b/>
      <w:color w:val="0070C0"/>
    </w:rPr>
  </w:style>
  <w:style w:type="character" w:styleId="Emphasis">
    <w:name w:val="Emphasis"/>
    <w:uiPriority w:val="20"/>
    <w:qFormat/>
    <w:rsid w:val="00D60C84"/>
    <w:rPr>
      <w:b/>
      <w:i/>
      <w:spacing w:val="10"/>
    </w:rPr>
  </w:style>
  <w:style w:type="paragraph" w:styleId="Quote">
    <w:name w:val="Quote"/>
    <w:basedOn w:val="Normal"/>
    <w:next w:val="Normal"/>
    <w:link w:val="QuoteChar"/>
    <w:uiPriority w:val="29"/>
    <w:qFormat/>
    <w:rsid w:val="00D60C84"/>
    <w:rPr>
      <w:i/>
    </w:rPr>
  </w:style>
  <w:style w:type="character" w:customStyle="1" w:styleId="QuoteChar">
    <w:name w:val="Quote Char"/>
    <w:basedOn w:val="DefaultParagraphFont"/>
    <w:link w:val="Quote"/>
    <w:uiPriority w:val="29"/>
    <w:rsid w:val="00D60C84"/>
    <w:rPr>
      <w:i/>
    </w:rPr>
  </w:style>
  <w:style w:type="paragraph" w:styleId="IntenseQuote">
    <w:name w:val="Intense Quote"/>
    <w:basedOn w:val="Normal"/>
    <w:next w:val="Normal"/>
    <w:link w:val="IntenseQuoteChar"/>
    <w:uiPriority w:val="30"/>
    <w:qFormat/>
    <w:rsid w:val="00D60C84"/>
    <w:pPr>
      <w:pBdr>
        <w:top w:val="single" w:sz="8" w:space="10" w:color="C45911" w:themeColor="accent2" w:themeShade="BF"/>
        <w:left w:val="single" w:sz="8" w:space="10" w:color="C45911" w:themeColor="accent2" w:themeShade="BF"/>
        <w:bottom w:val="single" w:sz="8" w:space="10" w:color="C45911" w:themeColor="accent2" w:themeShade="BF"/>
        <w:right w:val="single" w:sz="8" w:space="10" w:color="C45911" w:themeColor="accent2" w:themeShade="BF"/>
      </w:pBdr>
      <w:shd w:val="clear" w:color="auto" w:fill="ED7D31"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D60C84"/>
    <w:rPr>
      <w:b/>
      <w:i/>
      <w:color w:val="FFFFFF" w:themeColor="background1"/>
      <w:shd w:val="clear" w:color="auto" w:fill="ED7D31" w:themeFill="accent2"/>
    </w:rPr>
  </w:style>
  <w:style w:type="character" w:styleId="SubtleEmphasis">
    <w:name w:val="Subtle Emphasis"/>
    <w:uiPriority w:val="19"/>
    <w:qFormat/>
    <w:rsid w:val="00D60C84"/>
    <w:rPr>
      <w:i/>
    </w:rPr>
  </w:style>
  <w:style w:type="character" w:styleId="IntenseEmphasis">
    <w:name w:val="Intense Emphasis"/>
    <w:uiPriority w:val="21"/>
    <w:qFormat/>
    <w:rsid w:val="00D60C84"/>
    <w:rPr>
      <w:b/>
      <w:i/>
      <w:color w:val="ED7D31" w:themeColor="accent2"/>
      <w:spacing w:val="10"/>
    </w:rPr>
  </w:style>
  <w:style w:type="character" w:styleId="SubtleReference">
    <w:name w:val="Subtle Reference"/>
    <w:uiPriority w:val="31"/>
    <w:qFormat/>
    <w:rsid w:val="00D60C84"/>
    <w:rPr>
      <w:b/>
    </w:rPr>
  </w:style>
  <w:style w:type="character" w:styleId="IntenseReference">
    <w:name w:val="Intense Reference"/>
    <w:uiPriority w:val="32"/>
    <w:qFormat/>
    <w:rsid w:val="00D60C84"/>
    <w:rPr>
      <w:b/>
      <w:bCs/>
      <w:smallCaps/>
      <w:spacing w:val="5"/>
      <w:sz w:val="22"/>
      <w:szCs w:val="22"/>
      <w:u w:val="single"/>
    </w:rPr>
  </w:style>
  <w:style w:type="character" w:styleId="BookTitle">
    <w:name w:val="Book Title"/>
    <w:uiPriority w:val="33"/>
    <w:qFormat/>
    <w:rsid w:val="00D60C84"/>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D60C84"/>
    <w:pPr>
      <w:outlineLvl w:val="9"/>
    </w:pPr>
    <w:rPr>
      <w:lang w:bidi="en-US"/>
    </w:rPr>
  </w:style>
  <w:style w:type="paragraph" w:styleId="Caption">
    <w:name w:val="caption"/>
    <w:basedOn w:val="Normal"/>
    <w:next w:val="Normal"/>
    <w:uiPriority w:val="35"/>
    <w:semiHidden/>
    <w:unhideWhenUsed/>
    <w:qFormat/>
    <w:rsid w:val="00D60C84"/>
    <w:rPr>
      <w:b/>
      <w:bCs/>
      <w:caps/>
      <w:sz w:val="16"/>
      <w:szCs w:val="18"/>
    </w:rPr>
  </w:style>
  <w:style w:type="character" w:customStyle="1" w:styleId="NoSpacingChar">
    <w:name w:val="No Spacing Char"/>
    <w:basedOn w:val="DefaultParagraphFont"/>
    <w:link w:val="NoSpacing"/>
    <w:uiPriority w:val="1"/>
    <w:rsid w:val="00D60C84"/>
  </w:style>
  <w:style w:type="paragraph" w:styleId="TOC1">
    <w:name w:val="toc 1"/>
    <w:basedOn w:val="Normal"/>
    <w:next w:val="Normal"/>
    <w:autoRedefine/>
    <w:uiPriority w:val="39"/>
    <w:unhideWhenUsed/>
    <w:rsid w:val="00613C59"/>
    <w:pPr>
      <w:spacing w:after="100"/>
    </w:pPr>
  </w:style>
  <w:style w:type="paragraph" w:styleId="TOC2">
    <w:name w:val="toc 2"/>
    <w:basedOn w:val="Normal"/>
    <w:next w:val="Normal"/>
    <w:autoRedefine/>
    <w:uiPriority w:val="39"/>
    <w:unhideWhenUsed/>
    <w:rsid w:val="00613C59"/>
    <w:pPr>
      <w:spacing w:after="100"/>
      <w:ind w:left="280"/>
    </w:pPr>
  </w:style>
  <w:style w:type="paragraph" w:styleId="TOC3">
    <w:name w:val="toc 3"/>
    <w:basedOn w:val="Normal"/>
    <w:next w:val="Normal"/>
    <w:autoRedefine/>
    <w:uiPriority w:val="39"/>
    <w:unhideWhenUsed/>
    <w:rsid w:val="00613C59"/>
    <w:pPr>
      <w:spacing w:after="100"/>
      <w:ind w:left="560"/>
    </w:pPr>
  </w:style>
  <w:style w:type="character" w:styleId="Hyperlink">
    <w:name w:val="Hyperlink"/>
    <w:basedOn w:val="DefaultParagraphFont"/>
    <w:uiPriority w:val="99"/>
    <w:unhideWhenUsed/>
    <w:rsid w:val="00613C59"/>
    <w:rPr>
      <w:color w:val="0563C1" w:themeColor="hyperlink"/>
      <w:u w:val="single"/>
    </w:rPr>
  </w:style>
  <w:style w:type="character" w:styleId="CommentReference">
    <w:name w:val="annotation reference"/>
    <w:basedOn w:val="DefaultParagraphFont"/>
    <w:uiPriority w:val="99"/>
    <w:semiHidden/>
    <w:unhideWhenUsed/>
    <w:rsid w:val="0075716F"/>
    <w:rPr>
      <w:sz w:val="16"/>
      <w:szCs w:val="16"/>
    </w:rPr>
  </w:style>
  <w:style w:type="paragraph" w:styleId="CommentText">
    <w:name w:val="annotation text"/>
    <w:basedOn w:val="Normal"/>
    <w:link w:val="CommentTextChar"/>
    <w:uiPriority w:val="99"/>
    <w:semiHidden/>
    <w:unhideWhenUsed/>
    <w:rsid w:val="0075716F"/>
    <w:pPr>
      <w:spacing w:line="240" w:lineRule="auto"/>
    </w:pPr>
    <w:rPr>
      <w:sz w:val="20"/>
      <w:szCs w:val="20"/>
    </w:rPr>
  </w:style>
  <w:style w:type="character" w:customStyle="1" w:styleId="CommentTextChar">
    <w:name w:val="Comment Text Char"/>
    <w:basedOn w:val="DefaultParagraphFont"/>
    <w:link w:val="CommentText"/>
    <w:uiPriority w:val="99"/>
    <w:semiHidden/>
    <w:rsid w:val="0075716F"/>
  </w:style>
  <w:style w:type="paragraph" w:styleId="CommentSubject">
    <w:name w:val="annotation subject"/>
    <w:basedOn w:val="CommentText"/>
    <w:next w:val="CommentText"/>
    <w:link w:val="CommentSubjectChar"/>
    <w:uiPriority w:val="99"/>
    <w:semiHidden/>
    <w:unhideWhenUsed/>
    <w:rsid w:val="0075716F"/>
    <w:rPr>
      <w:b/>
      <w:bCs/>
    </w:rPr>
  </w:style>
  <w:style w:type="character" w:customStyle="1" w:styleId="CommentSubjectChar">
    <w:name w:val="Comment Subject Char"/>
    <w:basedOn w:val="CommentTextChar"/>
    <w:link w:val="CommentSubject"/>
    <w:uiPriority w:val="99"/>
    <w:semiHidden/>
    <w:rsid w:val="0075716F"/>
    <w:rPr>
      <w:b/>
      <w:bCs/>
    </w:rPr>
  </w:style>
  <w:style w:type="paragraph" w:customStyle="1" w:styleId="default0">
    <w:name w:val="default"/>
    <w:basedOn w:val="Normal"/>
    <w:rsid w:val="007E4174"/>
    <w:pPr>
      <w:spacing w:before="100" w:beforeAutospacing="1" w:after="100" w:afterAutospacing="1" w:line="240" w:lineRule="auto"/>
      <w:jc w:val="left"/>
    </w:pPr>
    <w:rPr>
      <w:rFonts w:ascii="Times New Roman" w:eastAsiaTheme="minorHAnsi" w:hAnsi="Times New Roman" w:cs="Times New Roman"/>
      <w:sz w:val="24"/>
      <w:szCs w:val="24"/>
    </w:rPr>
  </w:style>
  <w:style w:type="table" w:styleId="LightShading-Accent5">
    <w:name w:val="Light Shading Accent 5"/>
    <w:basedOn w:val="TableNormal"/>
    <w:uiPriority w:val="60"/>
    <w:rsid w:val="00CB081E"/>
    <w:pPr>
      <w:spacing w:after="0" w:line="240" w:lineRule="auto"/>
    </w:pPr>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Grid-Accent1">
    <w:name w:val="Light Grid Accent 1"/>
    <w:basedOn w:val="TableNormal"/>
    <w:uiPriority w:val="62"/>
    <w:rsid w:val="00CB081E"/>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customStyle="1" w:styleId="TableGrid1">
    <w:name w:val="Table Grid1"/>
    <w:basedOn w:val="TableNormal"/>
    <w:next w:val="TableGrid"/>
    <w:uiPriority w:val="39"/>
    <w:rsid w:val="00891831"/>
    <w:pPr>
      <w:spacing w:after="0" w:line="240" w:lineRule="auto"/>
      <w:jc w:val="left"/>
    </w:pPr>
    <w:rPr>
      <w:rFonts w:eastAsiaTheme="minorHAns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ang">
    <w:name w:val="hang"/>
    <w:basedOn w:val="Normal"/>
    <w:rsid w:val="008732CC"/>
    <w:pPr>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left">
    <w:name w:val="left"/>
    <w:basedOn w:val="DefaultParagraphFont"/>
    <w:rsid w:val="0053247C"/>
  </w:style>
  <w:style w:type="character" w:customStyle="1" w:styleId="center">
    <w:name w:val="center"/>
    <w:basedOn w:val="DefaultParagraphFont"/>
    <w:rsid w:val="0053247C"/>
  </w:style>
  <w:style w:type="character" w:customStyle="1" w:styleId="right">
    <w:name w:val="right"/>
    <w:basedOn w:val="DefaultParagraphFont"/>
    <w:rsid w:val="0053247C"/>
  </w:style>
  <w:style w:type="character" w:customStyle="1" w:styleId="undl">
    <w:name w:val="undl"/>
    <w:basedOn w:val="DefaultParagraphFont"/>
    <w:rsid w:val="0053247C"/>
  </w:style>
  <w:style w:type="character" w:customStyle="1" w:styleId="dundl">
    <w:name w:val="dundl"/>
    <w:basedOn w:val="DefaultParagraphFont"/>
    <w:rsid w:val="0053247C"/>
  </w:style>
  <w:style w:type="table" w:customStyle="1" w:styleId="TableGrid0">
    <w:name w:val="TableGrid"/>
    <w:rsid w:val="00B45634"/>
    <w:pPr>
      <w:spacing w:after="0" w:line="240" w:lineRule="auto"/>
      <w:jc w:val="left"/>
    </w:pPr>
    <w:rPr>
      <w:sz w:val="22"/>
      <w:szCs w:val="22"/>
    </w:rPr>
    <w:tblPr>
      <w:tblCellMar>
        <w:top w:w="0" w:type="dxa"/>
        <w:left w:w="0" w:type="dxa"/>
        <w:bottom w:w="0" w:type="dxa"/>
        <w:right w:w="0" w:type="dxa"/>
      </w:tblCellMar>
    </w:tblPr>
  </w:style>
  <w:style w:type="paragraph" w:customStyle="1" w:styleId="para">
    <w:name w:val="para"/>
    <w:basedOn w:val="Normal"/>
    <w:rsid w:val="007B0A58"/>
    <w:pPr>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marginterm">
    <w:name w:val="margin_term"/>
    <w:basedOn w:val="DefaultParagraphFont"/>
    <w:rsid w:val="007B0A58"/>
  </w:style>
  <w:style w:type="paragraph" w:customStyle="1" w:styleId="comp">
    <w:name w:val="comp"/>
    <w:basedOn w:val="Normal"/>
    <w:rsid w:val="00F17B89"/>
    <w:pPr>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mntl-inline-citation">
    <w:name w:val="mntl-inline-citation"/>
    <w:basedOn w:val="DefaultParagraphFont"/>
    <w:rsid w:val="00F17B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991761">
      <w:bodyDiv w:val="1"/>
      <w:marLeft w:val="0"/>
      <w:marRight w:val="0"/>
      <w:marTop w:val="0"/>
      <w:marBottom w:val="0"/>
      <w:divBdr>
        <w:top w:val="none" w:sz="0" w:space="0" w:color="auto"/>
        <w:left w:val="none" w:sz="0" w:space="0" w:color="auto"/>
        <w:bottom w:val="none" w:sz="0" w:space="0" w:color="auto"/>
        <w:right w:val="none" w:sz="0" w:space="0" w:color="auto"/>
      </w:divBdr>
    </w:div>
    <w:div w:id="172576250">
      <w:bodyDiv w:val="1"/>
      <w:marLeft w:val="0"/>
      <w:marRight w:val="0"/>
      <w:marTop w:val="0"/>
      <w:marBottom w:val="0"/>
      <w:divBdr>
        <w:top w:val="none" w:sz="0" w:space="0" w:color="auto"/>
        <w:left w:val="none" w:sz="0" w:space="0" w:color="auto"/>
        <w:bottom w:val="none" w:sz="0" w:space="0" w:color="auto"/>
        <w:right w:val="none" w:sz="0" w:space="0" w:color="auto"/>
      </w:divBdr>
    </w:div>
    <w:div w:id="263733093">
      <w:bodyDiv w:val="1"/>
      <w:marLeft w:val="0"/>
      <w:marRight w:val="0"/>
      <w:marTop w:val="0"/>
      <w:marBottom w:val="0"/>
      <w:divBdr>
        <w:top w:val="none" w:sz="0" w:space="0" w:color="auto"/>
        <w:left w:val="none" w:sz="0" w:space="0" w:color="auto"/>
        <w:bottom w:val="none" w:sz="0" w:space="0" w:color="auto"/>
        <w:right w:val="none" w:sz="0" w:space="0" w:color="auto"/>
      </w:divBdr>
    </w:div>
    <w:div w:id="371423637">
      <w:bodyDiv w:val="1"/>
      <w:marLeft w:val="0"/>
      <w:marRight w:val="0"/>
      <w:marTop w:val="0"/>
      <w:marBottom w:val="0"/>
      <w:divBdr>
        <w:top w:val="none" w:sz="0" w:space="0" w:color="auto"/>
        <w:left w:val="none" w:sz="0" w:space="0" w:color="auto"/>
        <w:bottom w:val="none" w:sz="0" w:space="0" w:color="auto"/>
        <w:right w:val="none" w:sz="0" w:space="0" w:color="auto"/>
      </w:divBdr>
    </w:div>
    <w:div w:id="1006174996">
      <w:bodyDiv w:val="1"/>
      <w:marLeft w:val="0"/>
      <w:marRight w:val="0"/>
      <w:marTop w:val="0"/>
      <w:marBottom w:val="0"/>
      <w:divBdr>
        <w:top w:val="none" w:sz="0" w:space="0" w:color="auto"/>
        <w:left w:val="none" w:sz="0" w:space="0" w:color="auto"/>
        <w:bottom w:val="none" w:sz="0" w:space="0" w:color="auto"/>
        <w:right w:val="none" w:sz="0" w:space="0" w:color="auto"/>
      </w:divBdr>
    </w:div>
    <w:div w:id="1080566408">
      <w:bodyDiv w:val="1"/>
      <w:marLeft w:val="0"/>
      <w:marRight w:val="0"/>
      <w:marTop w:val="0"/>
      <w:marBottom w:val="0"/>
      <w:divBdr>
        <w:top w:val="none" w:sz="0" w:space="0" w:color="auto"/>
        <w:left w:val="none" w:sz="0" w:space="0" w:color="auto"/>
        <w:bottom w:val="none" w:sz="0" w:space="0" w:color="auto"/>
        <w:right w:val="none" w:sz="0" w:space="0" w:color="auto"/>
      </w:divBdr>
    </w:div>
    <w:div w:id="1238438307">
      <w:bodyDiv w:val="1"/>
      <w:marLeft w:val="0"/>
      <w:marRight w:val="0"/>
      <w:marTop w:val="0"/>
      <w:marBottom w:val="0"/>
      <w:divBdr>
        <w:top w:val="none" w:sz="0" w:space="0" w:color="auto"/>
        <w:left w:val="none" w:sz="0" w:space="0" w:color="auto"/>
        <w:bottom w:val="none" w:sz="0" w:space="0" w:color="auto"/>
        <w:right w:val="none" w:sz="0" w:space="0" w:color="auto"/>
      </w:divBdr>
    </w:div>
    <w:div w:id="1249269734">
      <w:bodyDiv w:val="1"/>
      <w:marLeft w:val="0"/>
      <w:marRight w:val="0"/>
      <w:marTop w:val="0"/>
      <w:marBottom w:val="0"/>
      <w:divBdr>
        <w:top w:val="none" w:sz="0" w:space="0" w:color="auto"/>
        <w:left w:val="none" w:sz="0" w:space="0" w:color="auto"/>
        <w:bottom w:val="none" w:sz="0" w:space="0" w:color="auto"/>
        <w:right w:val="none" w:sz="0" w:space="0" w:color="auto"/>
      </w:divBdr>
    </w:div>
    <w:div w:id="1620261547">
      <w:bodyDiv w:val="1"/>
      <w:marLeft w:val="0"/>
      <w:marRight w:val="0"/>
      <w:marTop w:val="0"/>
      <w:marBottom w:val="0"/>
      <w:divBdr>
        <w:top w:val="none" w:sz="0" w:space="0" w:color="auto"/>
        <w:left w:val="none" w:sz="0" w:space="0" w:color="auto"/>
        <w:bottom w:val="none" w:sz="0" w:space="0" w:color="auto"/>
        <w:right w:val="none" w:sz="0" w:space="0" w:color="auto"/>
      </w:divBdr>
    </w:div>
    <w:div w:id="1644457499">
      <w:bodyDiv w:val="1"/>
      <w:marLeft w:val="0"/>
      <w:marRight w:val="0"/>
      <w:marTop w:val="0"/>
      <w:marBottom w:val="0"/>
      <w:divBdr>
        <w:top w:val="none" w:sz="0" w:space="0" w:color="auto"/>
        <w:left w:val="none" w:sz="0" w:space="0" w:color="auto"/>
        <w:bottom w:val="none" w:sz="0" w:space="0" w:color="auto"/>
        <w:right w:val="none" w:sz="0" w:space="0" w:color="auto"/>
      </w:divBdr>
    </w:div>
    <w:div w:id="1686708455">
      <w:bodyDiv w:val="1"/>
      <w:marLeft w:val="0"/>
      <w:marRight w:val="0"/>
      <w:marTop w:val="0"/>
      <w:marBottom w:val="0"/>
      <w:divBdr>
        <w:top w:val="none" w:sz="0" w:space="0" w:color="auto"/>
        <w:left w:val="none" w:sz="0" w:space="0" w:color="auto"/>
        <w:bottom w:val="none" w:sz="0" w:space="0" w:color="auto"/>
        <w:right w:val="none" w:sz="0" w:space="0" w:color="auto"/>
      </w:divBdr>
    </w:div>
    <w:div w:id="1815635902">
      <w:bodyDiv w:val="1"/>
      <w:marLeft w:val="0"/>
      <w:marRight w:val="0"/>
      <w:marTop w:val="0"/>
      <w:marBottom w:val="0"/>
      <w:divBdr>
        <w:top w:val="none" w:sz="0" w:space="0" w:color="auto"/>
        <w:left w:val="none" w:sz="0" w:space="0" w:color="auto"/>
        <w:bottom w:val="none" w:sz="0" w:space="0" w:color="auto"/>
        <w:right w:val="none" w:sz="0" w:space="0" w:color="auto"/>
      </w:divBdr>
    </w:div>
    <w:div w:id="1962876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38D354-A888-489D-BF16-74FDC7556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858</Words>
  <Characters>4893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Abdelrahman</dc:creator>
  <cp:lastModifiedBy>HP</cp:lastModifiedBy>
  <cp:revision>2</cp:revision>
  <cp:lastPrinted>2020-03-05T09:08:00Z</cp:lastPrinted>
  <dcterms:created xsi:type="dcterms:W3CDTF">2020-09-14T14:36:00Z</dcterms:created>
  <dcterms:modified xsi:type="dcterms:W3CDTF">2020-09-14T14:36:00Z</dcterms:modified>
</cp:coreProperties>
</file>