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1DCE" w:rsidRDefault="00161DCE" w:rsidP="00161DCE">
      <w:pPr>
        <w:pStyle w:val="NoSpacing"/>
        <w:spacing w:line="480" w:lineRule="auto"/>
        <w:jc w:val="center"/>
        <w:rPr>
          <w:rFonts w:ascii="Times New Roman" w:hAnsi="Times New Roman" w:cs="Times New Roman"/>
          <w:sz w:val="24"/>
          <w:szCs w:val="24"/>
        </w:rPr>
      </w:pPr>
    </w:p>
    <w:p w:rsidR="00161DCE" w:rsidRDefault="00161DCE" w:rsidP="00161DCE">
      <w:pPr>
        <w:pStyle w:val="NoSpacing"/>
        <w:spacing w:line="480" w:lineRule="auto"/>
        <w:jc w:val="center"/>
        <w:rPr>
          <w:rFonts w:ascii="Times New Roman" w:hAnsi="Times New Roman" w:cs="Times New Roman"/>
          <w:sz w:val="24"/>
          <w:szCs w:val="24"/>
        </w:rPr>
      </w:pPr>
    </w:p>
    <w:p w:rsidR="00161DCE" w:rsidRDefault="00161DCE" w:rsidP="00161DCE">
      <w:pPr>
        <w:pStyle w:val="NoSpacing"/>
        <w:spacing w:line="480" w:lineRule="auto"/>
        <w:jc w:val="center"/>
        <w:rPr>
          <w:rFonts w:ascii="Times New Roman" w:hAnsi="Times New Roman" w:cs="Times New Roman"/>
          <w:sz w:val="24"/>
          <w:szCs w:val="24"/>
        </w:rPr>
      </w:pPr>
    </w:p>
    <w:p w:rsidR="00161DCE" w:rsidRDefault="00161DCE" w:rsidP="00161DCE">
      <w:pPr>
        <w:pStyle w:val="NoSpacing"/>
        <w:spacing w:line="480" w:lineRule="auto"/>
        <w:jc w:val="center"/>
        <w:rPr>
          <w:rFonts w:ascii="Times New Roman" w:hAnsi="Times New Roman" w:cs="Times New Roman"/>
          <w:sz w:val="24"/>
          <w:szCs w:val="24"/>
        </w:rPr>
      </w:pPr>
    </w:p>
    <w:p w:rsidR="00161DCE" w:rsidRDefault="00161DCE" w:rsidP="00161DCE">
      <w:pPr>
        <w:pStyle w:val="NoSpacing"/>
        <w:spacing w:line="480" w:lineRule="auto"/>
        <w:jc w:val="center"/>
        <w:rPr>
          <w:rFonts w:ascii="Times New Roman" w:hAnsi="Times New Roman" w:cs="Times New Roman"/>
          <w:sz w:val="24"/>
          <w:szCs w:val="24"/>
        </w:rPr>
      </w:pPr>
    </w:p>
    <w:p w:rsidR="00161DCE" w:rsidRDefault="00161DCE" w:rsidP="00161DCE">
      <w:pPr>
        <w:pStyle w:val="NoSpacing"/>
        <w:spacing w:line="480" w:lineRule="auto"/>
        <w:jc w:val="center"/>
        <w:rPr>
          <w:rFonts w:ascii="Times New Roman" w:hAnsi="Times New Roman" w:cs="Times New Roman"/>
          <w:sz w:val="24"/>
          <w:szCs w:val="24"/>
        </w:rPr>
      </w:pPr>
    </w:p>
    <w:p w:rsidR="00161DCE" w:rsidRDefault="00161DCE" w:rsidP="00161DCE">
      <w:pPr>
        <w:pStyle w:val="NoSpacing"/>
        <w:spacing w:line="480" w:lineRule="auto"/>
        <w:jc w:val="center"/>
        <w:rPr>
          <w:rFonts w:ascii="Times New Roman" w:hAnsi="Times New Roman" w:cs="Times New Roman"/>
          <w:sz w:val="24"/>
          <w:szCs w:val="24"/>
        </w:rPr>
      </w:pPr>
    </w:p>
    <w:p w:rsidR="00161DCE" w:rsidRPr="008A1F76" w:rsidRDefault="00161DCE" w:rsidP="00161DCE">
      <w:pPr>
        <w:pStyle w:val="NoSpacing"/>
        <w:spacing w:line="480" w:lineRule="auto"/>
        <w:jc w:val="center"/>
        <w:rPr>
          <w:rFonts w:ascii="Times New Roman" w:hAnsi="Times New Roman" w:cs="Times New Roman"/>
          <w:sz w:val="24"/>
          <w:szCs w:val="24"/>
        </w:rPr>
      </w:pPr>
      <w:r w:rsidRPr="008A1F76">
        <w:rPr>
          <w:rFonts w:ascii="Times New Roman" w:hAnsi="Times New Roman" w:cs="Times New Roman"/>
          <w:sz w:val="24"/>
          <w:szCs w:val="24"/>
        </w:rPr>
        <w:t>The Evolution of Accountability—Sustainability Reporting for Accountants</w:t>
      </w:r>
    </w:p>
    <w:p w:rsidR="00161DCE" w:rsidRPr="008A1F76" w:rsidRDefault="00161DCE" w:rsidP="00161DCE">
      <w:pPr>
        <w:pStyle w:val="NoSpacing"/>
        <w:spacing w:line="480" w:lineRule="auto"/>
        <w:jc w:val="center"/>
        <w:rPr>
          <w:rFonts w:ascii="Times New Roman" w:hAnsi="Times New Roman" w:cs="Times New Roman"/>
          <w:sz w:val="24"/>
          <w:szCs w:val="24"/>
        </w:rPr>
      </w:pPr>
      <w:r w:rsidRPr="008A1F76">
        <w:rPr>
          <w:rFonts w:ascii="Times New Roman" w:hAnsi="Times New Roman" w:cs="Times New Roman"/>
          <w:sz w:val="24"/>
          <w:szCs w:val="24"/>
        </w:rPr>
        <w:t>Name</w:t>
      </w:r>
    </w:p>
    <w:p w:rsidR="00161DCE" w:rsidRPr="008A1F76" w:rsidRDefault="00161DCE" w:rsidP="00161DCE">
      <w:pPr>
        <w:pStyle w:val="NoSpacing"/>
        <w:spacing w:line="480" w:lineRule="auto"/>
        <w:jc w:val="center"/>
        <w:rPr>
          <w:rFonts w:ascii="Times New Roman" w:hAnsi="Times New Roman" w:cs="Times New Roman"/>
          <w:sz w:val="24"/>
          <w:szCs w:val="24"/>
        </w:rPr>
      </w:pPr>
      <w:r w:rsidRPr="008A1F76">
        <w:rPr>
          <w:rFonts w:ascii="Times New Roman" w:hAnsi="Times New Roman" w:cs="Times New Roman"/>
          <w:sz w:val="24"/>
          <w:szCs w:val="24"/>
        </w:rPr>
        <w:t>Instructor</w:t>
      </w:r>
    </w:p>
    <w:p w:rsidR="00161DCE" w:rsidRPr="008A1F76" w:rsidRDefault="00161DCE" w:rsidP="00161DCE">
      <w:pPr>
        <w:pStyle w:val="NoSpacing"/>
        <w:spacing w:line="480" w:lineRule="auto"/>
        <w:jc w:val="center"/>
        <w:rPr>
          <w:rFonts w:ascii="Times New Roman" w:hAnsi="Times New Roman" w:cs="Times New Roman"/>
          <w:sz w:val="24"/>
          <w:szCs w:val="24"/>
        </w:rPr>
      </w:pPr>
      <w:r w:rsidRPr="008A1F76">
        <w:rPr>
          <w:rFonts w:ascii="Times New Roman" w:hAnsi="Times New Roman" w:cs="Times New Roman"/>
          <w:sz w:val="24"/>
          <w:szCs w:val="24"/>
        </w:rPr>
        <w:t>Course</w:t>
      </w:r>
    </w:p>
    <w:p w:rsidR="00161DCE" w:rsidRDefault="00161DCE" w:rsidP="00161DCE">
      <w:pPr>
        <w:pStyle w:val="NoSpacing"/>
        <w:spacing w:line="480" w:lineRule="auto"/>
        <w:jc w:val="center"/>
      </w:pPr>
      <w:r w:rsidRPr="008A1F76">
        <w:rPr>
          <w:rFonts w:ascii="Times New Roman" w:hAnsi="Times New Roman" w:cs="Times New Roman"/>
          <w:sz w:val="24"/>
          <w:szCs w:val="24"/>
        </w:rPr>
        <w:t>Date</w:t>
      </w:r>
      <w:r>
        <w:br w:type="page"/>
      </w:r>
    </w:p>
    <w:p w:rsidR="00161DCE" w:rsidRPr="00CE6337" w:rsidRDefault="00161DCE" w:rsidP="00161DCE">
      <w:pPr>
        <w:spacing w:line="480" w:lineRule="auto"/>
        <w:rPr>
          <w:rFonts w:ascii="Times New Roman" w:hAnsi="Times New Roman" w:cs="Times New Roman"/>
          <w:b/>
          <w:sz w:val="24"/>
          <w:szCs w:val="24"/>
        </w:rPr>
      </w:pPr>
      <w:r w:rsidRPr="00CE6337">
        <w:rPr>
          <w:rFonts w:ascii="Times New Roman" w:hAnsi="Times New Roman" w:cs="Times New Roman"/>
          <w:b/>
          <w:sz w:val="24"/>
          <w:szCs w:val="24"/>
        </w:rPr>
        <w:lastRenderedPageBreak/>
        <w:t>1. What is “Triple Bottom Line”?</w:t>
      </w:r>
    </w:p>
    <w:p w:rsidR="00161DCE" w:rsidRPr="008A1F76" w:rsidRDefault="00161DCE" w:rsidP="00161DCE">
      <w:pPr>
        <w:spacing w:line="480" w:lineRule="auto"/>
        <w:rPr>
          <w:rFonts w:ascii="Times New Roman" w:hAnsi="Times New Roman" w:cs="Times New Roman"/>
          <w:sz w:val="24"/>
          <w:szCs w:val="24"/>
        </w:rPr>
      </w:pPr>
      <w:r w:rsidRPr="00CE6337">
        <w:rPr>
          <w:rFonts w:ascii="Times New Roman" w:hAnsi="Times New Roman" w:cs="Times New Roman"/>
          <w:sz w:val="24"/>
          <w:szCs w:val="24"/>
        </w:rPr>
        <w:t>The triple bottom line is a perception that hunts to enlarge the edge regarding the financial baseline through businesses to entitle the environmental and social errands. The triple bottom line is implemented to weight an organization’s grade of its impacts on the environment, the economic significance, and its social responsibility. However, John Elkington initially introduced the term in the year 1994 where it was found put in use in the ‘Cannibals with Forks’ book later in 1997. Regarding Elkington, the triple bottom line main confronts the complexity of weighing the environmental and social baselines, that imposes the three different matters being examined based on particulars own virtues</w:t>
      </w:r>
      <w:r>
        <w:rPr>
          <w:rFonts w:ascii="Times New Roman" w:hAnsi="Times New Roman" w:cs="Times New Roman"/>
          <w:sz w:val="24"/>
          <w:szCs w:val="24"/>
        </w:rPr>
        <w:t>(</w:t>
      </w:r>
      <w:r>
        <w:rPr>
          <w:rFonts w:ascii="Times New Roman" w:eastAsia="Times New Roman" w:hAnsi="Times New Roman" w:cs="Times New Roman"/>
          <w:sz w:val="24"/>
          <w:szCs w:val="24"/>
        </w:rPr>
        <w:t>Obeua, 2011).</w:t>
      </w:r>
    </w:p>
    <w:p w:rsidR="00161DCE" w:rsidRPr="00CE6337" w:rsidRDefault="00161DCE" w:rsidP="00161DCE">
      <w:pPr>
        <w:spacing w:line="480" w:lineRule="auto"/>
        <w:rPr>
          <w:rFonts w:ascii="Times New Roman" w:hAnsi="Times New Roman" w:cs="Times New Roman"/>
          <w:b/>
          <w:sz w:val="24"/>
          <w:szCs w:val="24"/>
        </w:rPr>
      </w:pPr>
      <w:r w:rsidRPr="00CE6337">
        <w:rPr>
          <w:rFonts w:ascii="Times New Roman" w:hAnsi="Times New Roman" w:cs="Times New Roman"/>
          <w:b/>
          <w:sz w:val="24"/>
          <w:szCs w:val="24"/>
        </w:rPr>
        <w:t>2. What are six fundamental aspects of developing a response to sustainability reporting?</w:t>
      </w:r>
    </w:p>
    <w:p w:rsidR="00161DCE" w:rsidRPr="00CE6337" w:rsidRDefault="00161DCE" w:rsidP="00161DCE">
      <w:pPr>
        <w:spacing w:line="480" w:lineRule="auto"/>
        <w:rPr>
          <w:rFonts w:ascii="Times New Roman" w:hAnsi="Times New Roman" w:cs="Times New Roman"/>
          <w:sz w:val="24"/>
          <w:szCs w:val="24"/>
        </w:rPr>
      </w:pPr>
      <w:r w:rsidRPr="00CE6337">
        <w:rPr>
          <w:rFonts w:ascii="Times New Roman" w:hAnsi="Times New Roman" w:cs="Times New Roman"/>
          <w:sz w:val="24"/>
          <w:szCs w:val="24"/>
        </w:rPr>
        <w:t xml:space="preserve">1.    Tone from top – It is the gateway to sharp consciousness and attentiveness  </w:t>
      </w:r>
    </w:p>
    <w:p w:rsidR="00161DCE" w:rsidRPr="00CE6337" w:rsidRDefault="00161DCE" w:rsidP="00161DCE">
      <w:pPr>
        <w:spacing w:line="480" w:lineRule="auto"/>
        <w:rPr>
          <w:rFonts w:ascii="Times New Roman" w:hAnsi="Times New Roman" w:cs="Times New Roman"/>
          <w:sz w:val="24"/>
          <w:szCs w:val="24"/>
        </w:rPr>
      </w:pPr>
      <w:r w:rsidRPr="00CE6337">
        <w:rPr>
          <w:rFonts w:ascii="Times New Roman" w:hAnsi="Times New Roman" w:cs="Times New Roman"/>
          <w:sz w:val="24"/>
          <w:szCs w:val="24"/>
        </w:rPr>
        <w:t>2.    Multilateral and governments bodies are not in the performance of the primary responsibility in the community.</w:t>
      </w:r>
    </w:p>
    <w:p w:rsidR="00161DCE" w:rsidRPr="00CE6337" w:rsidRDefault="00161DCE" w:rsidP="00161DCE">
      <w:pPr>
        <w:spacing w:line="480" w:lineRule="auto"/>
        <w:rPr>
          <w:rFonts w:ascii="Times New Roman" w:hAnsi="Times New Roman" w:cs="Times New Roman"/>
          <w:sz w:val="24"/>
          <w:szCs w:val="24"/>
        </w:rPr>
      </w:pPr>
      <w:r w:rsidRPr="00CE6337">
        <w:rPr>
          <w:rFonts w:ascii="Times New Roman" w:hAnsi="Times New Roman" w:cs="Times New Roman"/>
          <w:sz w:val="24"/>
          <w:szCs w:val="24"/>
        </w:rPr>
        <w:t>3.    Amplified threats and immediacy of natural resource scarcity.</w:t>
      </w:r>
    </w:p>
    <w:p w:rsidR="00161DCE" w:rsidRPr="00CE6337" w:rsidRDefault="00161DCE" w:rsidP="00161DCE">
      <w:pPr>
        <w:spacing w:line="480" w:lineRule="auto"/>
        <w:rPr>
          <w:rFonts w:ascii="Times New Roman" w:hAnsi="Times New Roman" w:cs="Times New Roman"/>
          <w:sz w:val="24"/>
          <w:szCs w:val="24"/>
        </w:rPr>
      </w:pPr>
      <w:r w:rsidRPr="00CE6337">
        <w:rPr>
          <w:rFonts w:ascii="Times New Roman" w:hAnsi="Times New Roman" w:cs="Times New Roman"/>
          <w:sz w:val="24"/>
          <w:szCs w:val="24"/>
        </w:rPr>
        <w:t>4.    Organization risk reaction is impaired regarding the degree of the sustainability confronts.</w:t>
      </w:r>
    </w:p>
    <w:p w:rsidR="00161DCE" w:rsidRPr="00CE6337" w:rsidRDefault="00161DCE" w:rsidP="00161DCE">
      <w:pPr>
        <w:spacing w:line="480" w:lineRule="auto"/>
        <w:rPr>
          <w:rFonts w:ascii="Times New Roman" w:hAnsi="Times New Roman" w:cs="Times New Roman"/>
          <w:sz w:val="24"/>
          <w:szCs w:val="24"/>
        </w:rPr>
      </w:pPr>
      <w:r w:rsidRPr="00CE6337">
        <w:rPr>
          <w:rFonts w:ascii="Times New Roman" w:hAnsi="Times New Roman" w:cs="Times New Roman"/>
          <w:sz w:val="24"/>
          <w:szCs w:val="24"/>
        </w:rPr>
        <w:t>5.    Incorporated coverage is deliberate to get hold.</w:t>
      </w:r>
    </w:p>
    <w:p w:rsidR="00161DCE" w:rsidRPr="00CE6337" w:rsidRDefault="00161DCE" w:rsidP="00161DCE">
      <w:pPr>
        <w:spacing w:line="480" w:lineRule="auto"/>
        <w:rPr>
          <w:rFonts w:ascii="Times New Roman" w:hAnsi="Times New Roman" w:cs="Times New Roman"/>
          <w:sz w:val="24"/>
          <w:szCs w:val="24"/>
        </w:rPr>
      </w:pPr>
      <w:r w:rsidRPr="00CE6337">
        <w:rPr>
          <w:rFonts w:ascii="Times New Roman" w:hAnsi="Times New Roman" w:cs="Times New Roman"/>
          <w:sz w:val="24"/>
          <w:szCs w:val="24"/>
        </w:rPr>
        <w:t>6.    Exploration from shareholders and investors are on ascend.</w:t>
      </w:r>
    </w:p>
    <w:p w:rsidR="00161DCE" w:rsidRPr="00CE6337" w:rsidRDefault="00161DCE" w:rsidP="00161DCE">
      <w:pPr>
        <w:spacing w:line="480" w:lineRule="auto"/>
        <w:rPr>
          <w:rFonts w:ascii="Times New Roman" w:hAnsi="Times New Roman" w:cs="Times New Roman"/>
          <w:b/>
          <w:sz w:val="24"/>
          <w:szCs w:val="24"/>
        </w:rPr>
      </w:pPr>
      <w:r w:rsidRPr="00CE6337">
        <w:rPr>
          <w:rFonts w:ascii="Times New Roman" w:hAnsi="Times New Roman" w:cs="Times New Roman"/>
          <w:b/>
          <w:sz w:val="24"/>
          <w:szCs w:val="24"/>
        </w:rPr>
        <w:t>3. Discuss seven driving principles that apply to all aspects of what is to be reported to stakeholders.</w:t>
      </w:r>
    </w:p>
    <w:p w:rsidR="00161DCE" w:rsidRPr="00D11326" w:rsidRDefault="00161DCE" w:rsidP="00161DCE">
      <w:pPr>
        <w:spacing w:line="480" w:lineRule="auto"/>
        <w:rPr>
          <w:rFonts w:ascii="Times New Roman" w:hAnsi="Times New Roman" w:cs="Times New Roman"/>
          <w:b/>
          <w:i/>
          <w:sz w:val="24"/>
          <w:szCs w:val="24"/>
        </w:rPr>
      </w:pPr>
      <w:r w:rsidRPr="00D11326">
        <w:rPr>
          <w:rFonts w:ascii="Times New Roman" w:hAnsi="Times New Roman" w:cs="Times New Roman"/>
          <w:b/>
          <w:i/>
          <w:sz w:val="24"/>
          <w:szCs w:val="24"/>
        </w:rPr>
        <w:t>Performance should drive business change;</w:t>
      </w:r>
    </w:p>
    <w:p w:rsidR="00161DCE" w:rsidRPr="00CE6337" w:rsidRDefault="00161DCE" w:rsidP="00161DCE">
      <w:pPr>
        <w:spacing w:line="480" w:lineRule="auto"/>
        <w:rPr>
          <w:rFonts w:ascii="Times New Roman" w:hAnsi="Times New Roman" w:cs="Times New Roman"/>
          <w:sz w:val="24"/>
          <w:szCs w:val="24"/>
        </w:rPr>
      </w:pPr>
      <w:r w:rsidRPr="00CE6337">
        <w:rPr>
          <w:rFonts w:ascii="Times New Roman" w:hAnsi="Times New Roman" w:cs="Times New Roman"/>
          <w:sz w:val="24"/>
          <w:szCs w:val="24"/>
        </w:rPr>
        <w:lastRenderedPageBreak/>
        <w:t xml:space="preserve">For any change to be done in the corporation should outline its roots on the measures for the business performance. It stipulates that all alterations are triggered particular factor, and therefore the principle assessment permits individuals to realize whether they are performing consistently in the engagement of the issue. Each business appears dissimilar, and each organization possess its specific strategy to where a range of gauges are achievable. </w:t>
      </w:r>
    </w:p>
    <w:p w:rsidR="00161DCE" w:rsidRPr="00D11326" w:rsidRDefault="00161DCE" w:rsidP="00161DCE">
      <w:pPr>
        <w:spacing w:line="480" w:lineRule="auto"/>
        <w:rPr>
          <w:rFonts w:ascii="Times New Roman" w:hAnsi="Times New Roman" w:cs="Times New Roman"/>
          <w:b/>
          <w:i/>
          <w:sz w:val="24"/>
          <w:szCs w:val="24"/>
        </w:rPr>
      </w:pPr>
      <w:r w:rsidRPr="00D11326">
        <w:rPr>
          <w:rFonts w:ascii="Times New Roman" w:hAnsi="Times New Roman" w:cs="Times New Roman"/>
          <w:b/>
          <w:i/>
          <w:sz w:val="24"/>
          <w:szCs w:val="24"/>
        </w:rPr>
        <w:t>Business alteration should be stakeholder bottomed</w:t>
      </w:r>
    </w:p>
    <w:p w:rsidR="00161DCE" w:rsidRPr="00CE6337" w:rsidRDefault="00161DCE" w:rsidP="00161DCE">
      <w:pPr>
        <w:spacing w:line="480" w:lineRule="auto"/>
        <w:rPr>
          <w:rFonts w:ascii="Times New Roman" w:hAnsi="Times New Roman" w:cs="Times New Roman"/>
          <w:sz w:val="24"/>
          <w:szCs w:val="24"/>
        </w:rPr>
      </w:pPr>
      <w:r w:rsidRPr="00CE6337">
        <w:rPr>
          <w:rFonts w:ascii="Times New Roman" w:hAnsi="Times New Roman" w:cs="Times New Roman"/>
          <w:sz w:val="24"/>
          <w:szCs w:val="24"/>
        </w:rPr>
        <w:t>The strategy progress the notion procedure that surrounds traceability begun in the first principle. However, stakeholders are mainly the perspective individuals in focus surrounding the company irrespective of any other industry. It is precisely revealed that various stakeholders hold a more relevant position than others in concern to the corporation’s success which after specific duration brings about change. Also, this principle initiates company recognition that it does not solely exist for its reasons but it should offer service to an extended group of people. The articulations and stakeholder desires are the most critical factors that lead to the scorecard balancing and also assist in resolving whether the outcomes should be in such a way</w:t>
      </w:r>
      <w:r>
        <w:rPr>
          <w:rFonts w:ascii="Times New Roman" w:hAnsi="Times New Roman" w:cs="Times New Roman"/>
          <w:sz w:val="24"/>
          <w:szCs w:val="24"/>
        </w:rPr>
        <w:t>(</w:t>
      </w:r>
      <w:r>
        <w:rPr>
          <w:rFonts w:ascii="Times New Roman" w:eastAsia="Times New Roman" w:hAnsi="Times New Roman" w:cs="Times New Roman"/>
          <w:sz w:val="24"/>
          <w:szCs w:val="24"/>
        </w:rPr>
        <w:t>Obeua, 2011).</w:t>
      </w:r>
    </w:p>
    <w:p w:rsidR="00161DCE" w:rsidRPr="00D11326" w:rsidRDefault="00161DCE" w:rsidP="00161DCE">
      <w:pPr>
        <w:spacing w:line="480" w:lineRule="auto"/>
        <w:rPr>
          <w:rFonts w:ascii="Times New Roman" w:hAnsi="Times New Roman" w:cs="Times New Roman"/>
          <w:b/>
          <w:i/>
          <w:sz w:val="24"/>
          <w:szCs w:val="24"/>
        </w:rPr>
      </w:pPr>
      <w:r w:rsidRPr="00D11326">
        <w:rPr>
          <w:rFonts w:ascii="Times New Roman" w:hAnsi="Times New Roman" w:cs="Times New Roman"/>
          <w:b/>
          <w:i/>
          <w:sz w:val="24"/>
          <w:szCs w:val="24"/>
        </w:rPr>
        <w:t xml:space="preserve">Business alteration verdict should be definite to the stakeholder decisive factors. </w:t>
      </w:r>
    </w:p>
    <w:p w:rsidR="00161DCE" w:rsidRPr="00CE6337" w:rsidRDefault="00161DCE" w:rsidP="00161DCE">
      <w:pPr>
        <w:spacing w:line="480" w:lineRule="auto"/>
        <w:rPr>
          <w:rFonts w:ascii="Times New Roman" w:hAnsi="Times New Roman" w:cs="Times New Roman"/>
          <w:sz w:val="24"/>
          <w:szCs w:val="24"/>
        </w:rPr>
      </w:pPr>
      <w:r w:rsidRPr="00CE6337">
        <w:rPr>
          <w:rFonts w:ascii="Times New Roman" w:hAnsi="Times New Roman" w:cs="Times New Roman"/>
          <w:sz w:val="24"/>
          <w:szCs w:val="24"/>
        </w:rPr>
        <w:t xml:space="preserve">    What are the specific justifications or reasons for a decision? Does it lie on personal or business? In particular, the business options are the most considered on such occasions. Conflicting individual, biased factors between the judgment makers can destroy a proper process regarding decision making. </w:t>
      </w:r>
    </w:p>
    <w:p w:rsidR="00161DCE" w:rsidRPr="00D11326" w:rsidRDefault="00161DCE" w:rsidP="00161DCE">
      <w:pPr>
        <w:spacing w:line="480" w:lineRule="auto"/>
        <w:rPr>
          <w:rFonts w:ascii="Times New Roman" w:hAnsi="Times New Roman" w:cs="Times New Roman"/>
          <w:b/>
          <w:i/>
          <w:sz w:val="24"/>
          <w:szCs w:val="24"/>
        </w:rPr>
      </w:pPr>
      <w:r w:rsidRPr="00D11326">
        <w:rPr>
          <w:rFonts w:ascii="Times New Roman" w:hAnsi="Times New Roman" w:cs="Times New Roman"/>
          <w:b/>
          <w:i/>
          <w:sz w:val="24"/>
          <w:szCs w:val="24"/>
        </w:rPr>
        <w:t>The company should be fragmented next to trade course lines to match modification.</w:t>
      </w:r>
    </w:p>
    <w:p w:rsidR="00161DCE" w:rsidRPr="00CE6337" w:rsidRDefault="00161DCE" w:rsidP="00161DCE">
      <w:pPr>
        <w:spacing w:line="480" w:lineRule="auto"/>
        <w:rPr>
          <w:rFonts w:ascii="Times New Roman" w:hAnsi="Times New Roman" w:cs="Times New Roman"/>
          <w:sz w:val="24"/>
          <w:szCs w:val="24"/>
        </w:rPr>
      </w:pPr>
      <w:r w:rsidRPr="00CE6337">
        <w:rPr>
          <w:rFonts w:ascii="Times New Roman" w:hAnsi="Times New Roman" w:cs="Times New Roman"/>
          <w:sz w:val="24"/>
          <w:szCs w:val="24"/>
        </w:rPr>
        <w:lastRenderedPageBreak/>
        <w:t>The procedure begins with the first prompt occasion that triggers activity and remains on till the end of the process concerning the appropriate and valuable results to the stakeholders. This policy involves judgment on the way to advance in the transform, giving options relying upon the procedure lines is obligatory.</w:t>
      </w:r>
    </w:p>
    <w:p w:rsidR="00161DCE" w:rsidRPr="00D11326" w:rsidRDefault="00161DCE" w:rsidP="00161DCE">
      <w:pPr>
        <w:spacing w:line="480" w:lineRule="auto"/>
        <w:rPr>
          <w:rFonts w:ascii="Times New Roman" w:hAnsi="Times New Roman" w:cs="Times New Roman"/>
          <w:b/>
          <w:i/>
          <w:sz w:val="24"/>
          <w:szCs w:val="24"/>
        </w:rPr>
      </w:pPr>
      <w:r w:rsidRPr="00D11326">
        <w:rPr>
          <w:rFonts w:ascii="Times New Roman" w:hAnsi="Times New Roman" w:cs="Times New Roman"/>
          <w:b/>
          <w:i/>
          <w:sz w:val="24"/>
          <w:szCs w:val="24"/>
        </w:rPr>
        <w:t>Business procedures should be administered holistically.</w:t>
      </w:r>
    </w:p>
    <w:p w:rsidR="00161DCE" w:rsidRPr="00CE6337" w:rsidRDefault="00161DCE" w:rsidP="00161DCE">
      <w:pPr>
        <w:spacing w:line="480" w:lineRule="auto"/>
        <w:rPr>
          <w:rFonts w:ascii="Times New Roman" w:hAnsi="Times New Roman" w:cs="Times New Roman"/>
          <w:sz w:val="24"/>
          <w:szCs w:val="24"/>
        </w:rPr>
      </w:pPr>
      <w:r w:rsidRPr="00CE6337">
        <w:rPr>
          <w:rFonts w:ascii="Times New Roman" w:hAnsi="Times New Roman" w:cs="Times New Roman"/>
          <w:sz w:val="24"/>
          <w:szCs w:val="24"/>
        </w:rPr>
        <w:t xml:space="preserve">    To supply benefits substance, the ability of particular traditional pitfall should be in association with the corporation. Sponsors should sympathetically be contented with the full process. On behalf of the process, the owner acts as an activist.</w:t>
      </w:r>
    </w:p>
    <w:p w:rsidR="00161DCE" w:rsidRPr="00D11326" w:rsidRDefault="00161DCE" w:rsidP="00161DCE">
      <w:pPr>
        <w:spacing w:line="480" w:lineRule="auto"/>
        <w:rPr>
          <w:rFonts w:ascii="Times New Roman" w:hAnsi="Times New Roman" w:cs="Times New Roman"/>
          <w:b/>
          <w:i/>
          <w:sz w:val="24"/>
          <w:szCs w:val="24"/>
        </w:rPr>
      </w:pPr>
      <w:r w:rsidRPr="00D11326">
        <w:rPr>
          <w:rFonts w:ascii="Times New Roman" w:hAnsi="Times New Roman" w:cs="Times New Roman"/>
          <w:b/>
          <w:i/>
          <w:sz w:val="24"/>
          <w:szCs w:val="24"/>
        </w:rPr>
        <w:t>The course restoration proposals should motivate joint insight.</w:t>
      </w:r>
    </w:p>
    <w:p w:rsidR="00161DCE" w:rsidRPr="00CE6337" w:rsidRDefault="00161DCE" w:rsidP="00161DCE">
      <w:pPr>
        <w:spacing w:line="480" w:lineRule="auto"/>
        <w:rPr>
          <w:rFonts w:ascii="Times New Roman" w:hAnsi="Times New Roman" w:cs="Times New Roman"/>
          <w:sz w:val="24"/>
          <w:szCs w:val="24"/>
        </w:rPr>
      </w:pPr>
      <w:r w:rsidRPr="00CE6337">
        <w:rPr>
          <w:rFonts w:ascii="Times New Roman" w:hAnsi="Times New Roman" w:cs="Times New Roman"/>
          <w:sz w:val="24"/>
          <w:szCs w:val="24"/>
        </w:rPr>
        <w:t xml:space="preserve">    The progression replenishment relies much more on collecting data, growing knowledge, and also reaching an inventive advances and plans regarding the changes. </w:t>
      </w:r>
    </w:p>
    <w:p w:rsidR="00161DCE" w:rsidRPr="00D11326" w:rsidRDefault="00161DCE" w:rsidP="00161DCE">
      <w:pPr>
        <w:spacing w:line="480" w:lineRule="auto"/>
        <w:rPr>
          <w:rFonts w:ascii="Times New Roman" w:hAnsi="Times New Roman" w:cs="Times New Roman"/>
          <w:b/>
          <w:i/>
          <w:sz w:val="24"/>
          <w:szCs w:val="24"/>
        </w:rPr>
      </w:pPr>
      <w:r w:rsidRPr="00D11326">
        <w:rPr>
          <w:rFonts w:ascii="Times New Roman" w:hAnsi="Times New Roman" w:cs="Times New Roman"/>
          <w:b/>
          <w:i/>
          <w:sz w:val="24"/>
          <w:szCs w:val="24"/>
        </w:rPr>
        <w:t>The course restoration proposals should be performed starting the outside in.</w:t>
      </w:r>
    </w:p>
    <w:p w:rsidR="00161DCE" w:rsidRPr="00CE6337" w:rsidRDefault="00161DCE" w:rsidP="00161DCE">
      <w:pPr>
        <w:spacing w:line="480" w:lineRule="auto"/>
        <w:rPr>
          <w:rFonts w:ascii="Times New Roman" w:hAnsi="Times New Roman" w:cs="Times New Roman"/>
          <w:sz w:val="24"/>
          <w:szCs w:val="24"/>
        </w:rPr>
      </w:pPr>
      <w:r w:rsidRPr="00CE6337">
        <w:rPr>
          <w:rFonts w:ascii="Times New Roman" w:hAnsi="Times New Roman" w:cs="Times New Roman"/>
          <w:sz w:val="24"/>
          <w:szCs w:val="24"/>
        </w:rPr>
        <w:t xml:space="preserve">    In concern of some initiative changes, through the approach of accomplishing the daunting task, it is simple to befall besieged. Organizations and processes must approach the application of black-box.</w:t>
      </w:r>
    </w:p>
    <w:p w:rsidR="00161DCE" w:rsidRPr="00D11326" w:rsidRDefault="00161DCE" w:rsidP="00161DCE">
      <w:pPr>
        <w:spacing w:line="480" w:lineRule="auto"/>
        <w:rPr>
          <w:rFonts w:ascii="Times New Roman" w:hAnsi="Times New Roman" w:cs="Times New Roman"/>
          <w:b/>
          <w:sz w:val="24"/>
          <w:szCs w:val="24"/>
        </w:rPr>
      </w:pPr>
      <w:r w:rsidRPr="00D11326">
        <w:rPr>
          <w:rFonts w:ascii="Times New Roman" w:hAnsi="Times New Roman" w:cs="Times New Roman"/>
          <w:b/>
          <w:sz w:val="24"/>
          <w:szCs w:val="24"/>
        </w:rPr>
        <w:t>4. How is sustainability related to risk management?</w:t>
      </w:r>
    </w:p>
    <w:p w:rsidR="00161DCE" w:rsidRPr="00CE6337" w:rsidRDefault="00161DCE" w:rsidP="00161DCE">
      <w:pPr>
        <w:spacing w:line="480" w:lineRule="auto"/>
        <w:rPr>
          <w:rFonts w:ascii="Times New Roman" w:hAnsi="Times New Roman" w:cs="Times New Roman"/>
          <w:sz w:val="24"/>
          <w:szCs w:val="24"/>
        </w:rPr>
      </w:pPr>
      <w:r w:rsidRPr="00CE6337">
        <w:rPr>
          <w:rFonts w:ascii="Times New Roman" w:hAnsi="Times New Roman" w:cs="Times New Roman"/>
          <w:sz w:val="24"/>
          <w:szCs w:val="24"/>
        </w:rPr>
        <w:t xml:space="preserve">    In its most straightforward context, risk management has a role in helping organizations identify, quantify, and find ways to mitigate any risks associated with new sustainable products and practices. To be fair, many risks are avoided by adopting sustainable methods, but the reality is that modern threats are introduced. Perhaps, sustainability is a risk management tool for dealing with some contemporary developments in businesses and the world. </w:t>
      </w:r>
    </w:p>
    <w:p w:rsidR="00161DCE" w:rsidRPr="00D11326" w:rsidRDefault="00161DCE" w:rsidP="00161DCE">
      <w:pPr>
        <w:spacing w:line="480" w:lineRule="auto"/>
        <w:rPr>
          <w:rFonts w:ascii="Times New Roman" w:hAnsi="Times New Roman" w:cs="Times New Roman"/>
          <w:b/>
          <w:sz w:val="24"/>
          <w:szCs w:val="24"/>
        </w:rPr>
      </w:pPr>
      <w:r w:rsidRPr="00D11326">
        <w:rPr>
          <w:rFonts w:ascii="Times New Roman" w:hAnsi="Times New Roman" w:cs="Times New Roman"/>
          <w:b/>
          <w:sz w:val="24"/>
          <w:szCs w:val="24"/>
        </w:rPr>
        <w:lastRenderedPageBreak/>
        <w:t>5. Identify organizations that are involved in developing framework/guidelines for sustainability reporting.</w:t>
      </w:r>
    </w:p>
    <w:p w:rsidR="00161DCE" w:rsidRPr="00CE6337" w:rsidRDefault="00161DCE" w:rsidP="00161DCE">
      <w:pPr>
        <w:spacing w:line="480" w:lineRule="auto"/>
        <w:rPr>
          <w:rFonts w:ascii="Times New Roman" w:hAnsi="Times New Roman" w:cs="Times New Roman"/>
          <w:sz w:val="24"/>
          <w:szCs w:val="24"/>
        </w:rPr>
      </w:pPr>
      <w:r w:rsidRPr="00CE6337">
        <w:rPr>
          <w:rFonts w:ascii="Times New Roman" w:hAnsi="Times New Roman" w:cs="Times New Roman"/>
          <w:sz w:val="24"/>
          <w:szCs w:val="24"/>
        </w:rPr>
        <w:t>1.    GRI - General Reporting Initiate</w:t>
      </w:r>
    </w:p>
    <w:p w:rsidR="00161DCE" w:rsidRPr="008A1F76" w:rsidRDefault="00161DCE" w:rsidP="00161DCE">
      <w:pPr>
        <w:spacing w:line="480" w:lineRule="auto"/>
        <w:rPr>
          <w:rFonts w:ascii="Times New Roman" w:hAnsi="Times New Roman" w:cs="Times New Roman"/>
          <w:sz w:val="24"/>
          <w:szCs w:val="24"/>
        </w:rPr>
      </w:pPr>
      <w:r w:rsidRPr="00CE6337">
        <w:rPr>
          <w:rFonts w:ascii="Times New Roman" w:hAnsi="Times New Roman" w:cs="Times New Roman"/>
          <w:sz w:val="24"/>
          <w:szCs w:val="24"/>
        </w:rPr>
        <w:t xml:space="preserve">2.    ISO – International Standard Organization </w:t>
      </w:r>
    </w:p>
    <w:p w:rsidR="00161DCE" w:rsidRPr="00D11326" w:rsidRDefault="00161DCE" w:rsidP="00161DCE">
      <w:pPr>
        <w:spacing w:line="480" w:lineRule="auto"/>
        <w:rPr>
          <w:rFonts w:ascii="Times New Roman" w:hAnsi="Times New Roman" w:cs="Times New Roman"/>
          <w:b/>
          <w:sz w:val="24"/>
          <w:szCs w:val="24"/>
        </w:rPr>
      </w:pPr>
      <w:r w:rsidRPr="00D11326">
        <w:rPr>
          <w:rFonts w:ascii="Times New Roman" w:hAnsi="Times New Roman" w:cs="Times New Roman"/>
          <w:b/>
          <w:sz w:val="24"/>
          <w:szCs w:val="24"/>
        </w:rPr>
        <w:t>6. What is ISO 14001?</w:t>
      </w:r>
    </w:p>
    <w:p w:rsidR="00161DCE" w:rsidRPr="00CE6337" w:rsidRDefault="00161DCE" w:rsidP="00161DCE">
      <w:pPr>
        <w:spacing w:line="480" w:lineRule="auto"/>
        <w:rPr>
          <w:rFonts w:ascii="Times New Roman" w:hAnsi="Times New Roman" w:cs="Times New Roman"/>
          <w:sz w:val="24"/>
          <w:szCs w:val="24"/>
        </w:rPr>
      </w:pPr>
      <w:r w:rsidRPr="00CE6337">
        <w:rPr>
          <w:rFonts w:ascii="Times New Roman" w:hAnsi="Times New Roman" w:cs="Times New Roman"/>
          <w:sz w:val="24"/>
          <w:szCs w:val="24"/>
        </w:rPr>
        <w:t>ISO 14001 refers to a self-governing international standard organization which spells out necessities regarding an efficient (EMS) ecological management system. The body offers guidelines which company implement, and follow instead of setting up requirements for the environmental performance</w:t>
      </w:r>
      <w:r>
        <w:rPr>
          <w:rFonts w:ascii="Times New Roman" w:hAnsi="Times New Roman" w:cs="Times New Roman"/>
          <w:sz w:val="24"/>
          <w:szCs w:val="24"/>
        </w:rPr>
        <w:t>(</w:t>
      </w:r>
      <w:r>
        <w:rPr>
          <w:rStyle w:val="citationtext"/>
          <w:rFonts w:ascii="Times New Roman" w:hAnsi="Times New Roman" w:cs="Times New Roman"/>
          <w:sz w:val="24"/>
          <w:szCs w:val="24"/>
        </w:rPr>
        <w:t xml:space="preserve">Deborah, </w:t>
      </w:r>
      <w:r w:rsidRPr="005E1D6D">
        <w:rPr>
          <w:rStyle w:val="citationtext"/>
          <w:rFonts w:ascii="Times New Roman" w:hAnsi="Times New Roman" w:cs="Times New Roman"/>
          <w:sz w:val="24"/>
          <w:szCs w:val="24"/>
        </w:rPr>
        <w:t>2014).</w:t>
      </w:r>
    </w:p>
    <w:p w:rsidR="00161DCE" w:rsidRDefault="00161DCE" w:rsidP="00161DCE">
      <w:pPr>
        <w:spacing w:line="480" w:lineRule="auto"/>
        <w:rPr>
          <w:rFonts w:ascii="Times New Roman" w:hAnsi="Times New Roman" w:cs="Times New Roman"/>
          <w:b/>
          <w:sz w:val="24"/>
          <w:szCs w:val="24"/>
        </w:rPr>
      </w:pPr>
      <w:r w:rsidRPr="00D11326">
        <w:rPr>
          <w:rFonts w:ascii="Times New Roman" w:hAnsi="Times New Roman" w:cs="Times New Roman"/>
          <w:b/>
          <w:sz w:val="24"/>
          <w:szCs w:val="24"/>
        </w:rPr>
        <w:t>7. What are benefits of sustainability (being socially responsible)?</w:t>
      </w:r>
    </w:p>
    <w:p w:rsidR="00161DCE" w:rsidRPr="00D11326" w:rsidRDefault="00161DCE" w:rsidP="00161DCE">
      <w:pPr>
        <w:spacing w:line="480" w:lineRule="auto"/>
        <w:rPr>
          <w:rFonts w:ascii="Times New Roman" w:hAnsi="Times New Roman" w:cs="Times New Roman"/>
          <w:b/>
          <w:sz w:val="24"/>
          <w:szCs w:val="24"/>
        </w:rPr>
      </w:pPr>
      <w:r w:rsidRPr="00CE6337">
        <w:rPr>
          <w:rFonts w:ascii="Times New Roman" w:hAnsi="Times New Roman" w:cs="Times New Roman"/>
          <w:sz w:val="24"/>
          <w:szCs w:val="24"/>
        </w:rPr>
        <w:t xml:space="preserve">Companies that practice sustainability mainly benefits from its outcomes such as: - </w:t>
      </w:r>
    </w:p>
    <w:p w:rsidR="00161DCE" w:rsidRPr="00CE6337" w:rsidRDefault="00161DCE" w:rsidP="00161DCE">
      <w:pPr>
        <w:spacing w:line="480" w:lineRule="auto"/>
        <w:rPr>
          <w:rFonts w:ascii="Times New Roman" w:hAnsi="Times New Roman" w:cs="Times New Roman"/>
          <w:sz w:val="24"/>
          <w:szCs w:val="24"/>
        </w:rPr>
      </w:pPr>
      <w:r w:rsidRPr="00CE6337">
        <w:rPr>
          <w:rFonts w:ascii="Times New Roman" w:hAnsi="Times New Roman" w:cs="Times New Roman"/>
          <w:sz w:val="24"/>
          <w:szCs w:val="24"/>
        </w:rPr>
        <w:t xml:space="preserve">Permit to work or swiftness in Market – Positive standing of an organization provides a viable benefit. Also, the company enjoys a reduced or avoidance of a particular cost that could have been implemented or occurred. Market prospect or improvement is another benefit that a group can enjoy due to sustainability. A company’s precious advantage is its goodwill or reputation planted over an extended term. Employee commitment; employees are the frequently overlooked group of stakeholders in the business. The sustainability benefits fall upon the worker self-esteem, and ethnicity is coupled to the output, staffing, and maintenance. Aptitude to take hold of the High improvement opinion reveals another sustainability benefit enjoyed by a company. Organizations that are searching for means to be supplementary economically, socially, and environmentally accountable tend to drive advancement in services, products, and founding as </w:t>
      </w:r>
      <w:r w:rsidRPr="00CE6337">
        <w:rPr>
          <w:rFonts w:ascii="Times New Roman" w:hAnsi="Times New Roman" w:cs="Times New Roman"/>
          <w:sz w:val="24"/>
          <w:szCs w:val="24"/>
        </w:rPr>
        <w:lastRenderedPageBreak/>
        <w:t>well as monetary insight. The business enjoys a benefit of accessing investment funds</w:t>
      </w:r>
      <w:r>
        <w:rPr>
          <w:rFonts w:ascii="Times New Roman" w:hAnsi="Times New Roman" w:cs="Times New Roman"/>
          <w:sz w:val="24"/>
          <w:szCs w:val="24"/>
        </w:rPr>
        <w:t xml:space="preserve"> (</w:t>
      </w:r>
      <w:r>
        <w:rPr>
          <w:rStyle w:val="citationtext"/>
          <w:rFonts w:ascii="Times New Roman" w:hAnsi="Times New Roman" w:cs="Times New Roman"/>
          <w:sz w:val="24"/>
          <w:szCs w:val="24"/>
        </w:rPr>
        <w:t xml:space="preserve">Deborah, </w:t>
      </w:r>
      <w:r w:rsidRPr="005E1D6D">
        <w:rPr>
          <w:rStyle w:val="citationtext"/>
          <w:rFonts w:ascii="Times New Roman" w:hAnsi="Times New Roman" w:cs="Times New Roman"/>
          <w:sz w:val="24"/>
          <w:szCs w:val="24"/>
        </w:rPr>
        <w:t>2014).</w:t>
      </w:r>
    </w:p>
    <w:p w:rsidR="00161DCE" w:rsidRPr="00D11326" w:rsidRDefault="00161DCE" w:rsidP="00161DCE">
      <w:pPr>
        <w:spacing w:line="480" w:lineRule="auto"/>
        <w:rPr>
          <w:rFonts w:ascii="Times New Roman" w:hAnsi="Times New Roman" w:cs="Times New Roman"/>
          <w:b/>
          <w:sz w:val="24"/>
          <w:szCs w:val="24"/>
        </w:rPr>
      </w:pPr>
      <w:r w:rsidRPr="00D11326">
        <w:rPr>
          <w:rFonts w:ascii="Times New Roman" w:hAnsi="Times New Roman" w:cs="Times New Roman"/>
          <w:b/>
          <w:sz w:val="24"/>
          <w:szCs w:val="24"/>
        </w:rPr>
        <w:t>8. What are the roles of the accounting profession in sustainability?</w:t>
      </w:r>
    </w:p>
    <w:p w:rsidR="00161DCE" w:rsidRPr="00CE6337" w:rsidRDefault="00161DCE" w:rsidP="00161DCE">
      <w:pPr>
        <w:spacing w:line="480" w:lineRule="auto"/>
        <w:rPr>
          <w:rFonts w:ascii="Times New Roman" w:hAnsi="Times New Roman" w:cs="Times New Roman"/>
          <w:sz w:val="24"/>
          <w:szCs w:val="24"/>
        </w:rPr>
      </w:pPr>
      <w:r w:rsidRPr="00CE6337">
        <w:rPr>
          <w:rFonts w:ascii="Times New Roman" w:hAnsi="Times New Roman" w:cs="Times New Roman"/>
          <w:sz w:val="24"/>
          <w:szCs w:val="24"/>
        </w:rPr>
        <w:t>1.    Link the discoveries main inclinations and effects to the company’s policy; commerce sculpts and recital.</w:t>
      </w:r>
    </w:p>
    <w:p w:rsidR="00161DCE" w:rsidRPr="00CE6337" w:rsidRDefault="00161DCE" w:rsidP="00161DCE">
      <w:pPr>
        <w:spacing w:line="480" w:lineRule="auto"/>
        <w:rPr>
          <w:rFonts w:ascii="Times New Roman" w:hAnsi="Times New Roman" w:cs="Times New Roman"/>
          <w:sz w:val="24"/>
          <w:szCs w:val="24"/>
        </w:rPr>
      </w:pPr>
      <w:r w:rsidRPr="00CE6337">
        <w:rPr>
          <w:rFonts w:ascii="Times New Roman" w:hAnsi="Times New Roman" w:cs="Times New Roman"/>
          <w:sz w:val="24"/>
          <w:szCs w:val="24"/>
        </w:rPr>
        <w:t xml:space="preserve">2.    Incorporate relevant ordinary and collective funds matters during the processes of decision-making. </w:t>
      </w:r>
    </w:p>
    <w:p w:rsidR="00161DCE" w:rsidRPr="00CE6337" w:rsidRDefault="00161DCE" w:rsidP="00161DCE">
      <w:pPr>
        <w:spacing w:line="480" w:lineRule="auto"/>
        <w:rPr>
          <w:rFonts w:ascii="Times New Roman" w:hAnsi="Times New Roman" w:cs="Times New Roman"/>
          <w:sz w:val="24"/>
          <w:szCs w:val="24"/>
        </w:rPr>
      </w:pPr>
      <w:r w:rsidRPr="00CE6337">
        <w:rPr>
          <w:rFonts w:ascii="Times New Roman" w:hAnsi="Times New Roman" w:cs="Times New Roman"/>
          <w:sz w:val="24"/>
          <w:szCs w:val="24"/>
        </w:rPr>
        <w:t>3.    Evaluate the remunerations regarding the social and environmental factors such as generation of revenue and reduction of costs.</w:t>
      </w:r>
    </w:p>
    <w:p w:rsidR="00161DCE" w:rsidRPr="00CE6337" w:rsidRDefault="00161DCE" w:rsidP="00161DCE">
      <w:pPr>
        <w:spacing w:line="480" w:lineRule="auto"/>
        <w:rPr>
          <w:rFonts w:ascii="Times New Roman" w:hAnsi="Times New Roman" w:cs="Times New Roman"/>
          <w:sz w:val="24"/>
          <w:szCs w:val="24"/>
        </w:rPr>
      </w:pPr>
      <w:r w:rsidRPr="00CE6337">
        <w:rPr>
          <w:rFonts w:ascii="Times New Roman" w:hAnsi="Times New Roman" w:cs="Times New Roman"/>
          <w:sz w:val="24"/>
          <w:szCs w:val="24"/>
        </w:rPr>
        <w:t xml:space="preserve">4.    Arrange interior structure together with the procedures to make sure that issues are managed and measured appropriately. </w:t>
      </w:r>
    </w:p>
    <w:p w:rsidR="00161DCE" w:rsidRPr="00CE6337" w:rsidRDefault="00161DCE" w:rsidP="00161DCE">
      <w:pPr>
        <w:spacing w:line="480" w:lineRule="auto"/>
        <w:rPr>
          <w:rFonts w:ascii="Times New Roman" w:hAnsi="Times New Roman" w:cs="Times New Roman"/>
          <w:sz w:val="24"/>
          <w:szCs w:val="24"/>
        </w:rPr>
      </w:pPr>
      <w:r w:rsidRPr="00CE6337">
        <w:rPr>
          <w:rFonts w:ascii="Times New Roman" w:hAnsi="Times New Roman" w:cs="Times New Roman"/>
          <w:sz w:val="24"/>
          <w:szCs w:val="24"/>
        </w:rPr>
        <w:t xml:space="preserve">5.    Connect policy and capital in concern to value creation of the organization stakeholders. </w:t>
      </w:r>
    </w:p>
    <w:p w:rsidR="00161DCE" w:rsidRPr="00CE6337" w:rsidRDefault="00161DCE" w:rsidP="00161DCE">
      <w:pPr>
        <w:spacing w:line="480" w:lineRule="auto"/>
        <w:rPr>
          <w:rFonts w:ascii="Times New Roman" w:hAnsi="Times New Roman" w:cs="Times New Roman"/>
          <w:sz w:val="24"/>
          <w:szCs w:val="24"/>
        </w:rPr>
      </w:pPr>
      <w:r w:rsidRPr="00CE6337">
        <w:rPr>
          <w:rFonts w:ascii="Times New Roman" w:hAnsi="Times New Roman" w:cs="Times New Roman"/>
          <w:sz w:val="24"/>
          <w:szCs w:val="24"/>
        </w:rPr>
        <w:t>6.    Guide competence through minimizing squander and also managing expenditures.</w:t>
      </w:r>
    </w:p>
    <w:p w:rsidR="00161DCE" w:rsidRPr="00CE6337" w:rsidRDefault="00161DCE" w:rsidP="00161DCE">
      <w:pPr>
        <w:spacing w:line="480" w:lineRule="auto"/>
        <w:rPr>
          <w:rFonts w:ascii="Times New Roman" w:hAnsi="Times New Roman" w:cs="Times New Roman"/>
          <w:sz w:val="24"/>
          <w:szCs w:val="24"/>
        </w:rPr>
      </w:pPr>
      <w:r w:rsidRPr="00CE6337">
        <w:rPr>
          <w:rFonts w:ascii="Times New Roman" w:hAnsi="Times New Roman" w:cs="Times New Roman"/>
          <w:sz w:val="24"/>
          <w:szCs w:val="24"/>
        </w:rPr>
        <w:t xml:space="preserve">7.    Present integrity of the data and information fabricate by efficient management and control. </w:t>
      </w:r>
    </w:p>
    <w:p w:rsidR="00161DCE" w:rsidRPr="00CE6337" w:rsidRDefault="00161DCE" w:rsidP="00161DCE">
      <w:pPr>
        <w:spacing w:line="480" w:lineRule="auto"/>
        <w:rPr>
          <w:rFonts w:ascii="Times New Roman" w:hAnsi="Times New Roman" w:cs="Times New Roman"/>
          <w:sz w:val="24"/>
          <w:szCs w:val="24"/>
        </w:rPr>
      </w:pPr>
      <w:r w:rsidRPr="00CE6337">
        <w:rPr>
          <w:rFonts w:ascii="Times New Roman" w:hAnsi="Times New Roman" w:cs="Times New Roman"/>
          <w:sz w:val="24"/>
          <w:szCs w:val="24"/>
        </w:rPr>
        <w:t>8.    Role of transparency assurance through clear communication</w:t>
      </w:r>
      <w:r>
        <w:rPr>
          <w:rFonts w:ascii="Times New Roman" w:hAnsi="Times New Roman" w:cs="Times New Roman"/>
          <w:sz w:val="24"/>
          <w:szCs w:val="24"/>
        </w:rPr>
        <w:t>.</w:t>
      </w:r>
      <w:bookmarkStart w:id="0" w:name="_GoBack"/>
      <w:bookmarkEnd w:id="0"/>
    </w:p>
    <w:p w:rsidR="00161DCE" w:rsidRPr="00D11326" w:rsidRDefault="00161DCE" w:rsidP="00161DCE">
      <w:pPr>
        <w:spacing w:line="480" w:lineRule="auto"/>
        <w:rPr>
          <w:rFonts w:ascii="Times New Roman" w:hAnsi="Times New Roman" w:cs="Times New Roman"/>
          <w:b/>
          <w:sz w:val="24"/>
          <w:szCs w:val="24"/>
        </w:rPr>
      </w:pPr>
      <w:r w:rsidRPr="00D11326">
        <w:rPr>
          <w:rFonts w:ascii="Times New Roman" w:hAnsi="Times New Roman" w:cs="Times New Roman"/>
          <w:b/>
          <w:sz w:val="24"/>
          <w:szCs w:val="24"/>
        </w:rPr>
        <w:t>9. Identify two global models for sustainability reporting.</w:t>
      </w:r>
    </w:p>
    <w:p w:rsidR="00161DCE" w:rsidRPr="00CE6337" w:rsidRDefault="00161DCE" w:rsidP="00161DCE">
      <w:pPr>
        <w:spacing w:line="480" w:lineRule="auto"/>
        <w:rPr>
          <w:rFonts w:ascii="Times New Roman" w:hAnsi="Times New Roman" w:cs="Times New Roman"/>
          <w:sz w:val="24"/>
          <w:szCs w:val="24"/>
        </w:rPr>
      </w:pPr>
      <w:r w:rsidRPr="00CE6337">
        <w:rPr>
          <w:rFonts w:ascii="Times New Roman" w:hAnsi="Times New Roman" w:cs="Times New Roman"/>
          <w:sz w:val="24"/>
          <w:szCs w:val="24"/>
        </w:rPr>
        <w:t>1.    FAO - Food and Agriculture Organization which presented the Sustainability Assessment of Food and Agriculture schemes (SAFA)</w:t>
      </w:r>
    </w:p>
    <w:p w:rsidR="00161DCE" w:rsidRDefault="00161DCE" w:rsidP="00161DCE">
      <w:pPr>
        <w:spacing w:line="480" w:lineRule="auto"/>
        <w:rPr>
          <w:rFonts w:ascii="Times New Roman" w:hAnsi="Times New Roman" w:cs="Times New Roman"/>
          <w:sz w:val="24"/>
          <w:szCs w:val="24"/>
        </w:rPr>
      </w:pPr>
      <w:r w:rsidRPr="00CE6337">
        <w:rPr>
          <w:rFonts w:ascii="Times New Roman" w:hAnsi="Times New Roman" w:cs="Times New Roman"/>
          <w:sz w:val="24"/>
          <w:szCs w:val="24"/>
        </w:rPr>
        <w:t>2.    UNOPS - United Nations Office for Project Services</w:t>
      </w:r>
      <w:r>
        <w:rPr>
          <w:rFonts w:ascii="Times New Roman" w:hAnsi="Times New Roman" w:cs="Times New Roman"/>
          <w:sz w:val="24"/>
          <w:szCs w:val="24"/>
        </w:rPr>
        <w:t xml:space="preserve">. </w:t>
      </w:r>
      <w:r>
        <w:rPr>
          <w:rFonts w:ascii="Times New Roman" w:hAnsi="Times New Roman" w:cs="Times New Roman"/>
          <w:sz w:val="24"/>
          <w:szCs w:val="24"/>
        </w:rPr>
        <w:br w:type="page"/>
      </w:r>
    </w:p>
    <w:p w:rsidR="00161DCE" w:rsidRDefault="00161DCE" w:rsidP="00161DC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61DCE" w:rsidRPr="00772447" w:rsidRDefault="00161DCE" w:rsidP="00161DCE">
      <w:pPr>
        <w:spacing w:after="0" w:line="480" w:lineRule="auto"/>
        <w:ind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Obeua P., (2011).</w:t>
      </w:r>
      <w:r w:rsidRPr="005E1D6D">
        <w:rPr>
          <w:rFonts w:ascii="Times New Roman" w:eastAsia="Times New Roman" w:hAnsi="Times New Roman" w:cs="Times New Roman"/>
          <w:i/>
          <w:iCs/>
          <w:sz w:val="24"/>
          <w:szCs w:val="24"/>
        </w:rPr>
        <w:t>Incorporating Corporate Social Responsibility and Sustainability Into a Business Course: A Shared Experience</w:t>
      </w:r>
      <w:r>
        <w:rPr>
          <w:rFonts w:ascii="Times New Roman" w:eastAsia="Times New Roman" w:hAnsi="Times New Roman" w:cs="Times New Roman"/>
          <w:sz w:val="24"/>
          <w:szCs w:val="24"/>
        </w:rPr>
        <w:t>. Taylor &amp; Francis Group, LLC.</w:t>
      </w:r>
    </w:p>
    <w:p w:rsidR="00161DCE" w:rsidRPr="005E1D6D" w:rsidRDefault="00161DCE" w:rsidP="00161DCE">
      <w:pPr>
        <w:spacing w:line="480" w:lineRule="auto"/>
        <w:ind w:hanging="720"/>
        <w:rPr>
          <w:rFonts w:ascii="Times New Roman" w:hAnsi="Times New Roman" w:cs="Times New Roman"/>
          <w:sz w:val="24"/>
          <w:szCs w:val="24"/>
        </w:rPr>
      </w:pPr>
      <w:r w:rsidRPr="005E1D6D">
        <w:rPr>
          <w:rStyle w:val="citationtext"/>
          <w:rFonts w:ascii="Times New Roman" w:hAnsi="Times New Roman" w:cs="Times New Roman"/>
          <w:sz w:val="24"/>
          <w:szCs w:val="24"/>
        </w:rPr>
        <w:t xml:space="preserve">Deborah G. Johnson, (2014). </w:t>
      </w:r>
      <w:r w:rsidRPr="005E1D6D">
        <w:rPr>
          <w:rStyle w:val="citationtext"/>
          <w:rFonts w:ascii="Times New Roman" w:hAnsi="Times New Roman" w:cs="Times New Roman"/>
          <w:i/>
          <w:sz w:val="24"/>
          <w:szCs w:val="24"/>
        </w:rPr>
        <w:t>Technology with No Human Responsibility</w:t>
      </w:r>
      <w:r w:rsidRPr="005E1D6D">
        <w:rPr>
          <w:rStyle w:val="citationtext"/>
          <w:rFonts w:ascii="Times New Roman" w:hAnsi="Times New Roman" w:cs="Times New Roman"/>
          <w:sz w:val="24"/>
          <w:szCs w:val="24"/>
        </w:rPr>
        <w:t xml:space="preserve">? </w:t>
      </w:r>
      <w:r w:rsidRPr="005E1D6D">
        <w:rPr>
          <w:rFonts w:ascii="Times New Roman" w:hAnsi="Times New Roman" w:cs="Times New Roman"/>
          <w:sz w:val="24"/>
          <w:szCs w:val="24"/>
        </w:rPr>
        <w:t>Springer Science+Business Media Dordrecht</w:t>
      </w:r>
      <w:r w:rsidRPr="005E1D6D">
        <w:rPr>
          <w:rStyle w:val="citationtext"/>
          <w:rFonts w:ascii="Times New Roman" w:hAnsi="Times New Roman" w:cs="Times New Roman"/>
          <w:sz w:val="24"/>
          <w:szCs w:val="24"/>
        </w:rPr>
        <w:t>.</w:t>
      </w:r>
    </w:p>
    <w:p w:rsidR="000C79D9" w:rsidRDefault="000C79D9"/>
    <w:sectPr w:rsidR="000C79D9" w:rsidSect="00161DC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0D47" w:rsidRDefault="00080D47" w:rsidP="00161DCE">
      <w:pPr>
        <w:spacing w:after="0" w:line="240" w:lineRule="auto"/>
      </w:pPr>
      <w:r>
        <w:separator/>
      </w:r>
    </w:p>
  </w:endnote>
  <w:endnote w:type="continuationSeparator" w:id="1">
    <w:p w:rsidR="00080D47" w:rsidRDefault="00080D47" w:rsidP="00161D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0D47" w:rsidRDefault="00080D47" w:rsidP="00161DCE">
      <w:pPr>
        <w:spacing w:after="0" w:line="240" w:lineRule="auto"/>
      </w:pPr>
      <w:r>
        <w:separator/>
      </w:r>
    </w:p>
  </w:footnote>
  <w:footnote w:type="continuationSeparator" w:id="1">
    <w:p w:rsidR="00080D47" w:rsidRDefault="00080D47" w:rsidP="00161DC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0587101"/>
      <w:docPartObj>
        <w:docPartGallery w:val="Page Numbers (Top of Page)"/>
        <w:docPartUnique/>
      </w:docPartObj>
    </w:sdtPr>
    <w:sdtContent>
      <w:p w:rsidR="00161DCE" w:rsidRPr="00161DCE" w:rsidRDefault="00161DCE">
        <w:pPr>
          <w:pStyle w:val="Header"/>
          <w:rPr>
            <w:rFonts w:ascii="Times New Roman" w:hAnsi="Times New Roman" w:cs="Times New Roman"/>
            <w:sz w:val="24"/>
            <w:szCs w:val="24"/>
          </w:rPr>
        </w:pPr>
        <w:r w:rsidRPr="00161DCE">
          <w:rPr>
            <w:rFonts w:ascii="Times New Roman" w:hAnsi="Times New Roman" w:cs="Times New Roman"/>
            <w:sz w:val="24"/>
            <w:szCs w:val="24"/>
          </w:rPr>
          <w:t>ASSIGNMENT 2</w:t>
        </w:r>
        <w:r w:rsidRPr="00161DCE">
          <w:rPr>
            <w:rFonts w:ascii="Times New Roman" w:hAnsi="Times New Roman" w:cs="Times New Roman"/>
            <w:sz w:val="24"/>
            <w:szCs w:val="24"/>
          </w:rPr>
          <w:tab/>
        </w:r>
        <w:r w:rsidRPr="00161DCE">
          <w:rPr>
            <w:rFonts w:ascii="Times New Roman" w:hAnsi="Times New Roman" w:cs="Times New Roman"/>
            <w:sz w:val="24"/>
            <w:szCs w:val="24"/>
          </w:rPr>
          <w:tab/>
        </w:r>
        <w:r w:rsidRPr="00161DCE">
          <w:rPr>
            <w:rFonts w:ascii="Times New Roman" w:hAnsi="Times New Roman" w:cs="Times New Roman"/>
            <w:sz w:val="24"/>
            <w:szCs w:val="24"/>
          </w:rPr>
          <w:fldChar w:fldCharType="begin"/>
        </w:r>
        <w:r w:rsidRPr="00161DCE">
          <w:rPr>
            <w:rFonts w:ascii="Times New Roman" w:hAnsi="Times New Roman" w:cs="Times New Roman"/>
            <w:sz w:val="24"/>
            <w:szCs w:val="24"/>
          </w:rPr>
          <w:instrText xml:space="preserve"> PAGE   \* MERGEFORMAT </w:instrText>
        </w:r>
        <w:r w:rsidRPr="00161DCE">
          <w:rPr>
            <w:rFonts w:ascii="Times New Roman" w:hAnsi="Times New Roman" w:cs="Times New Roman"/>
            <w:sz w:val="24"/>
            <w:szCs w:val="24"/>
          </w:rPr>
          <w:fldChar w:fldCharType="separate"/>
        </w:r>
        <w:r>
          <w:rPr>
            <w:rFonts w:ascii="Times New Roman" w:hAnsi="Times New Roman" w:cs="Times New Roman"/>
            <w:noProof/>
            <w:sz w:val="24"/>
            <w:szCs w:val="24"/>
          </w:rPr>
          <w:t>7</w:t>
        </w:r>
        <w:r w:rsidRPr="00161DCE">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DCE" w:rsidRPr="00161DCE" w:rsidRDefault="00161DCE" w:rsidP="00161DCE">
    <w:pPr>
      <w:pStyle w:val="Header"/>
      <w:jc w:val="right"/>
      <w:rPr>
        <w:rFonts w:ascii="Times New Roman" w:hAnsi="Times New Roman" w:cs="Times New Roman"/>
        <w:sz w:val="24"/>
        <w:szCs w:val="24"/>
      </w:rPr>
    </w:pPr>
    <w:r w:rsidRPr="00161DCE">
      <w:rPr>
        <w:rFonts w:ascii="Times New Roman" w:hAnsi="Times New Roman" w:cs="Times New Roman"/>
        <w:sz w:val="24"/>
        <w:szCs w:val="24"/>
      </w:rPr>
      <w:t>Running head: ASSIGNMENT 2</w:t>
    </w:r>
    <w:r w:rsidRPr="00161DCE">
      <w:rPr>
        <w:rFonts w:ascii="Times New Roman" w:hAnsi="Times New Roman" w:cs="Times New Roman"/>
        <w:sz w:val="24"/>
        <w:szCs w:val="24"/>
      </w:rPr>
      <w:tab/>
    </w:r>
    <w:r w:rsidRPr="00161DCE">
      <w:rPr>
        <w:rFonts w:ascii="Times New Roman" w:hAnsi="Times New Roman" w:cs="Times New Roman"/>
        <w:sz w:val="24"/>
        <w:szCs w:val="24"/>
      </w:rPr>
      <w:tab/>
    </w:r>
    <w:sdt>
      <w:sdtPr>
        <w:rPr>
          <w:rFonts w:ascii="Times New Roman" w:hAnsi="Times New Roman" w:cs="Times New Roman"/>
          <w:sz w:val="24"/>
          <w:szCs w:val="24"/>
        </w:rPr>
        <w:id w:val="80587063"/>
        <w:docPartObj>
          <w:docPartGallery w:val="Page Numbers (Top of Page)"/>
          <w:docPartUnique/>
        </w:docPartObj>
      </w:sdtPr>
      <w:sdtContent>
        <w:r w:rsidRPr="00161DCE">
          <w:rPr>
            <w:rFonts w:ascii="Times New Roman" w:hAnsi="Times New Roman" w:cs="Times New Roman"/>
            <w:sz w:val="24"/>
            <w:szCs w:val="24"/>
          </w:rPr>
          <w:fldChar w:fldCharType="begin"/>
        </w:r>
        <w:r w:rsidRPr="00161DCE">
          <w:rPr>
            <w:rFonts w:ascii="Times New Roman" w:hAnsi="Times New Roman" w:cs="Times New Roman"/>
            <w:sz w:val="24"/>
            <w:szCs w:val="24"/>
          </w:rPr>
          <w:instrText xml:space="preserve"> PAGE   \* MERGEFORMAT </w:instrText>
        </w:r>
        <w:r w:rsidRPr="00161DCE">
          <w:rPr>
            <w:rFonts w:ascii="Times New Roman" w:hAnsi="Times New Roman" w:cs="Times New Roman"/>
            <w:sz w:val="24"/>
            <w:szCs w:val="24"/>
          </w:rPr>
          <w:fldChar w:fldCharType="separate"/>
        </w:r>
        <w:r>
          <w:rPr>
            <w:rFonts w:ascii="Times New Roman" w:hAnsi="Times New Roman" w:cs="Times New Roman"/>
            <w:noProof/>
            <w:sz w:val="24"/>
            <w:szCs w:val="24"/>
          </w:rPr>
          <w:t>1</w:t>
        </w:r>
        <w:r w:rsidRPr="00161DCE">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61DCE"/>
    <w:rsid w:val="00080D47"/>
    <w:rsid w:val="000C79D9"/>
    <w:rsid w:val="00161DC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DC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1D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1DCE"/>
  </w:style>
  <w:style w:type="paragraph" w:styleId="Footer">
    <w:name w:val="footer"/>
    <w:basedOn w:val="Normal"/>
    <w:link w:val="FooterChar"/>
    <w:uiPriority w:val="99"/>
    <w:semiHidden/>
    <w:unhideWhenUsed/>
    <w:rsid w:val="00161DC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61DCE"/>
  </w:style>
  <w:style w:type="character" w:customStyle="1" w:styleId="citationtext">
    <w:name w:val="citation_text"/>
    <w:basedOn w:val="DefaultParagraphFont"/>
    <w:rsid w:val="00161DCE"/>
  </w:style>
  <w:style w:type="paragraph" w:styleId="NoSpacing">
    <w:name w:val="No Spacing"/>
    <w:uiPriority w:val="1"/>
    <w:qFormat/>
    <w:rsid w:val="00161DCE"/>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1213</Words>
  <Characters>6919</Characters>
  <Application>Microsoft Office Word</Application>
  <DocSecurity>0</DocSecurity>
  <Lines>57</Lines>
  <Paragraphs>16</Paragraphs>
  <ScaleCrop>false</ScaleCrop>
  <Company/>
  <LinksUpToDate>false</LinksUpToDate>
  <CharactersWithSpaces>8116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2017-12-16T15:52:00Z</dcterms:created>
  <dcterms:modified xsi:type="dcterms:W3CDTF">2017-12-16T15:57:00Z</dcterms:modified>
</cp:coreProperties>
</file>