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69AD" w:rsidRDefault="006C69AD" w:rsidP="00D47D65">
      <w:pPr>
        <w:spacing w:after="0"/>
        <w:jc w:val="center"/>
      </w:pPr>
    </w:p>
    <w:p w:rsidR="006C69AD" w:rsidRDefault="006C69AD" w:rsidP="00D47D65">
      <w:pPr>
        <w:spacing w:after="0"/>
        <w:jc w:val="center"/>
      </w:pPr>
    </w:p>
    <w:p w:rsidR="006C69AD" w:rsidRDefault="006C69AD" w:rsidP="00D47D65">
      <w:pPr>
        <w:spacing w:after="0"/>
        <w:jc w:val="center"/>
      </w:pPr>
    </w:p>
    <w:p w:rsidR="006C69AD" w:rsidRDefault="006C69AD" w:rsidP="00D47D65">
      <w:pPr>
        <w:spacing w:after="0"/>
        <w:jc w:val="center"/>
      </w:pPr>
    </w:p>
    <w:p w:rsidR="006C69AD" w:rsidRDefault="006C69AD" w:rsidP="00D47D65">
      <w:pPr>
        <w:spacing w:after="0"/>
        <w:jc w:val="center"/>
      </w:pPr>
    </w:p>
    <w:p w:rsidR="006C69AD" w:rsidRDefault="006C69AD" w:rsidP="00D47D65">
      <w:pPr>
        <w:spacing w:after="0"/>
        <w:jc w:val="center"/>
      </w:pPr>
    </w:p>
    <w:p w:rsidR="00165BC1" w:rsidRDefault="006C69AD" w:rsidP="00D47D65">
      <w:pPr>
        <w:spacing w:after="0"/>
        <w:jc w:val="center"/>
      </w:pPr>
      <w:r>
        <w:t>The Treaty of Cherokee, 1817</w:t>
      </w:r>
    </w:p>
    <w:p w:rsidR="006C69AD" w:rsidRDefault="006C69AD" w:rsidP="00D47D65">
      <w:pPr>
        <w:spacing w:after="0"/>
        <w:jc w:val="center"/>
      </w:pPr>
      <w:r>
        <w:t>Student’s Name</w:t>
      </w:r>
    </w:p>
    <w:p w:rsidR="006C69AD" w:rsidRDefault="006C69AD" w:rsidP="00D47D65">
      <w:pPr>
        <w:spacing w:after="0"/>
        <w:jc w:val="center"/>
      </w:pPr>
      <w:r>
        <w:t>Institution</w:t>
      </w:r>
    </w:p>
    <w:p w:rsidR="006C69AD" w:rsidRDefault="006C69AD" w:rsidP="00D47D65">
      <w:pPr>
        <w:spacing w:after="0"/>
        <w:jc w:val="center"/>
      </w:pPr>
      <w:r>
        <w:t>Date</w:t>
      </w:r>
    </w:p>
    <w:p w:rsidR="006C69AD" w:rsidRDefault="006C69AD" w:rsidP="00D47D65">
      <w:pPr>
        <w:spacing w:after="0"/>
      </w:pPr>
      <w:r>
        <w:br w:type="page"/>
      </w:r>
    </w:p>
    <w:p w:rsidR="006C69AD" w:rsidRDefault="006C69AD" w:rsidP="00D47D65">
      <w:pPr>
        <w:spacing w:after="0"/>
        <w:jc w:val="center"/>
      </w:pPr>
      <w:r>
        <w:lastRenderedPageBreak/>
        <w:t>The treaty of Cherokee, 1817</w:t>
      </w:r>
    </w:p>
    <w:p w:rsidR="00D47D65" w:rsidRDefault="00D47D65" w:rsidP="00D47D65">
      <w:pPr>
        <w:spacing w:after="0"/>
        <w:ind w:firstLine="720"/>
      </w:pPr>
      <w:r>
        <w:t>The Antebellum period marks the years after the conclusion of the War of 1812 and before the commencement of the Civil War (1861-1865). During the westward expansion and the Antebellum South, various events took place. They include the War of 1812, the Monroe Doctrine, and Manifest Destiny, to name a few. One notable event during the westward expansion and the antebellum South was the Cherokee Treaty that happened in 1817. It was an agreement signed after the Cherokees had forwarded various claims. Hence the US government swung into action and signed an agreement with the Cherokees. The paper's thesis is to meticulously examine the Treaty of Cherokee, demystify how it prompted a change in national philosophies and how the nation's vies evolved to the event's point.</w:t>
      </w:r>
    </w:p>
    <w:p w:rsidR="00D47D65" w:rsidRDefault="00D47D65" w:rsidP="00D47D65">
      <w:pPr>
        <w:spacing w:after="0"/>
        <w:ind w:firstLine="720"/>
      </w:pPr>
      <w:r>
        <w:t>In the 1793-1857 timeline, various events took place. One of the renowned events in 1817 was when the Cherokees signed the Treaty of Cherokee Agency (</w:t>
      </w:r>
      <w:proofErr w:type="spellStart"/>
      <w:r>
        <w:t>Haake</w:t>
      </w:r>
      <w:proofErr w:type="spellEnd"/>
      <w:r>
        <w:t>, 2020). The treaty ceded more lands to the US in exchange for lands bordering the Arkansas River. The 1817 agreement was significant to the Cherokees as they were provided with an equal amount of land within the Arkansas Territory. Also, the treaty was pivotal in extinguishing every Cherokee claims within North Carolina. The treaty was intentioned on new campaigns purposed to divide the Cherokee nation with the goal of mass removal. On the other hand, the Cherokees had successfully resisted ceding their territory after creating a new form of tribal government based on the US government.</w:t>
      </w:r>
    </w:p>
    <w:p w:rsidR="00D47D65" w:rsidRDefault="00D47D65" w:rsidP="00D47D65">
      <w:pPr>
        <w:spacing w:after="0"/>
        <w:ind w:firstLine="720"/>
      </w:pPr>
      <w:r>
        <w:t xml:space="preserve">The treaty of the Cherokee Agency prompted a change in national philosophies in myriad ways. For instance, the US government passed stringent rules entailing land claims. The US government was called into action by considering adopting fixed laws regarding land ownership. The move was inspired by ensuring that every person or community in America has equal land </w:t>
      </w:r>
      <w:r>
        <w:lastRenderedPageBreak/>
        <w:t>ownership rights. Equity and equality were the main aspects to consider when allocating lands to people of a given community.</w:t>
      </w:r>
    </w:p>
    <w:p w:rsidR="00D47D65" w:rsidRDefault="00D47D65" w:rsidP="00D47D65">
      <w:pPr>
        <w:spacing w:after="0"/>
        <w:ind w:firstLine="720"/>
      </w:pPr>
      <w:r>
        <w:t>Before the Treaty of the Cherokee Agency, there was inequality in land ownership within the US.  Some communities had little lands despite their high populations. This was embodied in the Cherokees population that were ceiling; however, they had little lands to serve their population. Coupled with a lack of distributive justice in the US before the agreement, the land was unequally shared among people. Since the signing of the deal, there has been a recent surge in territorial rights within America. Claims to ownership of properties have been served with distributive justice. The US government has established and constitutionalized fixed laws championing equal distribution of the annuities secured (Pratt, 2020). Communities have been provided with the right titles and interests to own land that belongs to them. And this had reduced the contemporary issues of land issues that used to be before 1817 when the Treaty of Cherokee had not been signed. Hence, the government adopted territorial justice to ensure that every person living within the state has equal land ownership rights.</w:t>
      </w:r>
    </w:p>
    <w:p w:rsidR="00D47D65" w:rsidRPr="00D47D65" w:rsidRDefault="00D47D65" w:rsidP="00D47D65">
      <w:pPr>
        <w:spacing w:after="0"/>
        <w:ind w:firstLine="720"/>
        <w:jc w:val="center"/>
        <w:rPr>
          <w:b/>
        </w:rPr>
      </w:pPr>
      <w:r w:rsidRPr="00D47D65">
        <w:rPr>
          <w:b/>
        </w:rPr>
        <w:t>Conclusion</w:t>
      </w:r>
    </w:p>
    <w:p w:rsidR="008810B9" w:rsidRDefault="00D47D65" w:rsidP="00D47D65">
      <w:pPr>
        <w:spacing w:after="0"/>
        <w:ind w:firstLine="720"/>
      </w:pPr>
      <w:r>
        <w:t>The Treaty of Cherokee Agency, 1817, was pivotal in reshaping the national ideals regarding land claims. The US government introduced fixed laws that governed the allocation of lands to communities. It was an agreement that ensu</w:t>
      </w:r>
      <w:bookmarkStart w:id="0" w:name="_GoBack"/>
      <w:bookmarkEnd w:id="0"/>
      <w:r>
        <w:t>red that the Cherokees were provided with an equal amount of land in the Arkansas Territory. And this extinguished the land claims that the Cherokees had.</w:t>
      </w:r>
    </w:p>
    <w:p w:rsidR="00D47D65" w:rsidRDefault="00D47D65" w:rsidP="00D47D65">
      <w:pPr>
        <w:spacing w:after="0"/>
      </w:pPr>
      <w:r>
        <w:br w:type="page"/>
      </w:r>
    </w:p>
    <w:p w:rsidR="006C69AD" w:rsidRDefault="006C69AD" w:rsidP="00D47D65">
      <w:pPr>
        <w:spacing w:after="0"/>
        <w:jc w:val="center"/>
      </w:pPr>
      <w:r>
        <w:lastRenderedPageBreak/>
        <w:t>References</w:t>
      </w:r>
    </w:p>
    <w:p w:rsidR="00E654E4" w:rsidRPr="00165BC1" w:rsidRDefault="00E654E4" w:rsidP="00D47D65">
      <w:pPr>
        <w:spacing w:after="0"/>
        <w:ind w:left="720" w:hanging="720"/>
        <w:rPr>
          <w:rFonts w:eastAsia="Times New Roman" w:cs="Times New Roman"/>
          <w:szCs w:val="24"/>
        </w:rPr>
      </w:pPr>
      <w:proofErr w:type="spellStart"/>
      <w:r w:rsidRPr="00165BC1">
        <w:rPr>
          <w:rFonts w:eastAsia="Times New Roman" w:cs="Times New Roman"/>
          <w:szCs w:val="24"/>
        </w:rPr>
        <w:t>Haake</w:t>
      </w:r>
      <w:proofErr w:type="spellEnd"/>
      <w:r w:rsidRPr="00165BC1">
        <w:rPr>
          <w:rFonts w:eastAsia="Times New Roman" w:cs="Times New Roman"/>
          <w:szCs w:val="24"/>
        </w:rPr>
        <w:t xml:space="preserve">, C. B. (2020). </w:t>
      </w:r>
      <w:r w:rsidRPr="00165BC1">
        <w:rPr>
          <w:rFonts w:eastAsia="Times New Roman" w:cs="Times New Roman"/>
          <w:i/>
          <w:iCs/>
          <w:szCs w:val="24"/>
        </w:rPr>
        <w:t>Modernity through Letter Writing: Cherokee and Seneca Political Representations in Response to Removal, 1830–1857</w:t>
      </w:r>
      <w:r w:rsidRPr="00165BC1">
        <w:rPr>
          <w:rFonts w:eastAsia="Times New Roman" w:cs="Times New Roman"/>
          <w:szCs w:val="24"/>
        </w:rPr>
        <w:t>. U of Nebraska Press.</w:t>
      </w:r>
    </w:p>
    <w:p w:rsidR="00E654E4" w:rsidRPr="00165BC1" w:rsidRDefault="00E654E4" w:rsidP="00D47D65">
      <w:pPr>
        <w:spacing w:after="0"/>
        <w:ind w:left="720" w:hanging="720"/>
        <w:rPr>
          <w:rFonts w:eastAsia="Times New Roman" w:cs="Times New Roman"/>
          <w:szCs w:val="24"/>
        </w:rPr>
      </w:pPr>
      <w:r w:rsidRPr="00165BC1">
        <w:rPr>
          <w:rFonts w:eastAsia="Times New Roman" w:cs="Times New Roman"/>
          <w:szCs w:val="24"/>
        </w:rPr>
        <w:t xml:space="preserve">Pratt, A. J. (2020). </w:t>
      </w:r>
      <w:r w:rsidRPr="00165BC1">
        <w:rPr>
          <w:rFonts w:eastAsia="Times New Roman" w:cs="Times New Roman"/>
          <w:i/>
          <w:iCs/>
          <w:szCs w:val="24"/>
        </w:rPr>
        <w:t>Toward Cherokee Removal: Land, Violence, and the White Man’s Chance</w:t>
      </w:r>
      <w:r w:rsidRPr="00165BC1">
        <w:rPr>
          <w:rFonts w:eastAsia="Times New Roman" w:cs="Times New Roman"/>
          <w:szCs w:val="24"/>
        </w:rPr>
        <w:t xml:space="preserve"> (Vol. 25). University of Georgia Press.</w:t>
      </w:r>
    </w:p>
    <w:p w:rsidR="006C69AD" w:rsidRDefault="006C69AD" w:rsidP="00D47D65">
      <w:pPr>
        <w:spacing w:after="0"/>
        <w:jc w:val="center"/>
      </w:pPr>
    </w:p>
    <w:p w:rsidR="006C69AD" w:rsidRPr="00165BC1" w:rsidRDefault="006C69AD" w:rsidP="00D47D65">
      <w:pPr>
        <w:spacing w:after="0"/>
        <w:jc w:val="center"/>
      </w:pPr>
    </w:p>
    <w:sectPr w:rsidR="006C69AD" w:rsidRPr="00165BC1" w:rsidSect="006C69A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7323" w:rsidRDefault="00217323" w:rsidP="006C69AD">
      <w:pPr>
        <w:spacing w:after="0" w:line="240" w:lineRule="auto"/>
      </w:pPr>
      <w:r>
        <w:separator/>
      </w:r>
    </w:p>
  </w:endnote>
  <w:endnote w:type="continuationSeparator" w:id="0">
    <w:p w:rsidR="00217323" w:rsidRDefault="00217323" w:rsidP="006C69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7323" w:rsidRDefault="00217323" w:rsidP="006C69AD">
      <w:pPr>
        <w:spacing w:after="0" w:line="240" w:lineRule="auto"/>
      </w:pPr>
      <w:r>
        <w:separator/>
      </w:r>
    </w:p>
  </w:footnote>
  <w:footnote w:type="continuationSeparator" w:id="0">
    <w:p w:rsidR="00217323" w:rsidRDefault="00217323" w:rsidP="006C69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34910019"/>
      <w:docPartObj>
        <w:docPartGallery w:val="Page Numbers (Top of Page)"/>
        <w:docPartUnique/>
      </w:docPartObj>
    </w:sdtPr>
    <w:sdtEndPr>
      <w:rPr>
        <w:noProof/>
      </w:rPr>
    </w:sdtEndPr>
    <w:sdtContent>
      <w:p w:rsidR="006C69AD" w:rsidRDefault="006C69AD">
        <w:pPr>
          <w:pStyle w:val="Header"/>
          <w:jc w:val="right"/>
        </w:pPr>
        <w:r>
          <w:t>THE TREATY OF CHEROKEE, 1817</w:t>
        </w:r>
        <w:r>
          <w:tab/>
        </w:r>
        <w:r>
          <w:tab/>
        </w:r>
        <w:r>
          <w:fldChar w:fldCharType="begin"/>
        </w:r>
        <w:r>
          <w:instrText xml:space="preserve"> PAGE   \* MERGEFORMAT </w:instrText>
        </w:r>
        <w:r>
          <w:fldChar w:fldCharType="separate"/>
        </w:r>
        <w:r w:rsidR="00D47D65">
          <w:rPr>
            <w:noProof/>
          </w:rPr>
          <w:t>4</w:t>
        </w:r>
        <w:r>
          <w:rPr>
            <w:noProof/>
          </w:rPr>
          <w:fldChar w:fldCharType="end"/>
        </w:r>
      </w:p>
    </w:sdtContent>
  </w:sdt>
  <w:p w:rsidR="006C69AD" w:rsidRDefault="006C69A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69AD" w:rsidRDefault="006C69AD">
    <w:pPr>
      <w:pStyle w:val="Header"/>
    </w:pPr>
    <w:r>
      <w:t xml:space="preserve">Running Head: THE TREATY OF CHEROKEE, 1817 </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017E"/>
    <w:rsid w:val="000344A0"/>
    <w:rsid w:val="00165BC1"/>
    <w:rsid w:val="00217323"/>
    <w:rsid w:val="0046629C"/>
    <w:rsid w:val="006C69AD"/>
    <w:rsid w:val="008810B9"/>
    <w:rsid w:val="008E2E10"/>
    <w:rsid w:val="00942084"/>
    <w:rsid w:val="00B35F5D"/>
    <w:rsid w:val="00CE017E"/>
    <w:rsid w:val="00D47D65"/>
    <w:rsid w:val="00D573A5"/>
    <w:rsid w:val="00E0523E"/>
    <w:rsid w:val="00E654E4"/>
    <w:rsid w:val="00EA31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4AEEA5"/>
  <w15:chartTrackingRefBased/>
  <w15:docId w15:val="{16E7F7F3-1A36-42D1-A707-DF7F09B8C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5F5D"/>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69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9AD"/>
    <w:rPr>
      <w:rFonts w:ascii="Times New Roman" w:hAnsi="Times New Roman"/>
      <w:sz w:val="24"/>
    </w:rPr>
  </w:style>
  <w:style w:type="paragraph" w:styleId="Footer">
    <w:name w:val="footer"/>
    <w:basedOn w:val="Normal"/>
    <w:link w:val="FooterChar"/>
    <w:uiPriority w:val="99"/>
    <w:unhideWhenUsed/>
    <w:rsid w:val="006C69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9AD"/>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5659150">
      <w:bodyDiv w:val="1"/>
      <w:marLeft w:val="0"/>
      <w:marRight w:val="0"/>
      <w:marTop w:val="0"/>
      <w:marBottom w:val="0"/>
      <w:divBdr>
        <w:top w:val="none" w:sz="0" w:space="0" w:color="auto"/>
        <w:left w:val="none" w:sz="0" w:space="0" w:color="auto"/>
        <w:bottom w:val="none" w:sz="0" w:space="0" w:color="auto"/>
        <w:right w:val="none" w:sz="0" w:space="0" w:color="auto"/>
      </w:divBdr>
      <w:divsChild>
        <w:div w:id="1485656056">
          <w:marLeft w:val="0"/>
          <w:marRight w:val="0"/>
          <w:marTop w:val="0"/>
          <w:marBottom w:val="0"/>
          <w:divBdr>
            <w:top w:val="none" w:sz="0" w:space="0" w:color="auto"/>
            <w:left w:val="none" w:sz="0" w:space="0" w:color="auto"/>
            <w:bottom w:val="none" w:sz="0" w:space="0" w:color="auto"/>
            <w:right w:val="none" w:sz="0" w:space="0" w:color="auto"/>
          </w:divBdr>
        </w:div>
      </w:divsChild>
    </w:div>
    <w:div w:id="1793355322">
      <w:bodyDiv w:val="1"/>
      <w:marLeft w:val="0"/>
      <w:marRight w:val="0"/>
      <w:marTop w:val="0"/>
      <w:marBottom w:val="0"/>
      <w:divBdr>
        <w:top w:val="none" w:sz="0" w:space="0" w:color="auto"/>
        <w:left w:val="none" w:sz="0" w:space="0" w:color="auto"/>
        <w:bottom w:val="none" w:sz="0" w:space="0" w:color="auto"/>
        <w:right w:val="none" w:sz="0" w:space="0" w:color="auto"/>
      </w:divBdr>
      <w:divsChild>
        <w:div w:id="20255494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582</Words>
  <Characters>3322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Windows User</cp:lastModifiedBy>
  <cp:revision>3</cp:revision>
  <dcterms:created xsi:type="dcterms:W3CDTF">2020-10-13T14:25:00Z</dcterms:created>
  <dcterms:modified xsi:type="dcterms:W3CDTF">2020-10-13T14:28:00Z</dcterms:modified>
</cp:coreProperties>
</file>