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1C525" w14:textId="77777777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B3C37" w14:textId="77777777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A0970" w14:textId="77777777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AAF3D" w14:textId="77777777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E48B4" w14:textId="77777777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B3EB3" w14:textId="77777777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61635" w14:textId="4017F769" w:rsidR="00055EA1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Attention </w:t>
      </w:r>
    </w:p>
    <w:p w14:paraId="5A2EA50D" w14:textId="77777777" w:rsidR="00055EA1" w:rsidRPr="0004346A" w:rsidRDefault="00055EA1" w:rsidP="00055E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ECD99" w14:textId="77777777" w:rsidR="00055EA1" w:rsidRPr="0081595B" w:rsidRDefault="00055EA1" w:rsidP="00055EA1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DA2334E" w14:textId="77777777" w:rsidR="00055EA1" w:rsidRPr="0081595B" w:rsidRDefault="00055EA1" w:rsidP="00055EA1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5297378A" w14:textId="77777777" w:rsidR="00055EA1" w:rsidRPr="0081595B" w:rsidRDefault="00055EA1" w:rsidP="00055EA1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0E3A7AE2" w14:textId="77777777" w:rsidR="00055EA1" w:rsidRPr="0081595B" w:rsidRDefault="00055EA1" w:rsidP="00055EA1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7488EA18" w14:textId="77777777" w:rsidR="00055EA1" w:rsidRPr="0081595B" w:rsidRDefault="00055EA1" w:rsidP="00055EA1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43898B30" w14:textId="77777777" w:rsidR="00055EA1" w:rsidRDefault="00055EA1" w:rsidP="00055EA1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33EFD0B2" w14:textId="7D2144C5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84191" w14:textId="54D7FEDD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93E0C" w14:textId="63AE51D0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5715B" w14:textId="675A6CE6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0A047" w14:textId="7FE18CC5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25EA0" w14:textId="2954D9BF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24203" w14:textId="1E1B4DD3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55E3D" w14:textId="4F7D01AE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660E8" w14:textId="34B05EF3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EEABD" w14:textId="3B30432E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E128E" w14:textId="77777777" w:rsidR="00055EA1" w:rsidRDefault="00055EA1" w:rsidP="00481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9D70D" w14:textId="2400209C" w:rsidR="00932BBF" w:rsidRPr="0048181C" w:rsidRDefault="00932BBF" w:rsidP="00055EA1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81C">
        <w:rPr>
          <w:rFonts w:ascii="Times New Roman" w:hAnsi="Times New Roman" w:cs="Times New Roman"/>
          <w:b/>
          <w:bCs/>
          <w:sz w:val="24"/>
          <w:szCs w:val="24"/>
        </w:rPr>
        <w:lastRenderedPageBreak/>
        <w:t>Attention</w:t>
      </w:r>
    </w:p>
    <w:p w14:paraId="2810BE48" w14:textId="620BABAA" w:rsidR="00932BBF" w:rsidRPr="00453A68" w:rsidRDefault="00223224" w:rsidP="00055EA1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53A68">
        <w:rPr>
          <w:rFonts w:ascii="Times New Roman" w:hAnsi="Times New Roman" w:cs="Times New Roman"/>
          <w:b/>
          <w:bCs/>
          <w:sz w:val="24"/>
          <w:szCs w:val="24"/>
        </w:rPr>
        <w:t>Four D</w:t>
      </w:r>
      <w:r w:rsidR="00932BBF" w:rsidRPr="00453A68">
        <w:rPr>
          <w:rFonts w:ascii="Times New Roman" w:hAnsi="Times New Roman" w:cs="Times New Roman"/>
          <w:b/>
          <w:bCs/>
          <w:sz w:val="24"/>
          <w:szCs w:val="24"/>
        </w:rPr>
        <w:t xml:space="preserve">ifferent </w:t>
      </w:r>
      <w:r w:rsidRPr="00453A6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932BBF" w:rsidRPr="00453A68">
        <w:rPr>
          <w:rFonts w:ascii="Times New Roman" w:hAnsi="Times New Roman" w:cs="Times New Roman"/>
          <w:b/>
          <w:bCs/>
          <w:sz w:val="24"/>
          <w:szCs w:val="24"/>
        </w:rPr>
        <w:t xml:space="preserve">ypes of </w:t>
      </w:r>
      <w:r w:rsidRPr="00453A6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32BBF" w:rsidRPr="00453A68">
        <w:rPr>
          <w:rFonts w:ascii="Times New Roman" w:hAnsi="Times New Roman" w:cs="Times New Roman"/>
          <w:b/>
          <w:bCs/>
          <w:sz w:val="24"/>
          <w:szCs w:val="24"/>
        </w:rPr>
        <w:t>ttention</w:t>
      </w:r>
      <w:r w:rsidRPr="00453A68">
        <w:rPr>
          <w:rFonts w:ascii="Times New Roman" w:hAnsi="Times New Roman" w:cs="Times New Roman"/>
          <w:b/>
          <w:bCs/>
          <w:sz w:val="24"/>
          <w:szCs w:val="24"/>
        </w:rPr>
        <w:t xml:space="preserve"> and their E</w:t>
      </w:r>
      <w:r w:rsidR="00932BBF" w:rsidRPr="00453A68">
        <w:rPr>
          <w:rFonts w:ascii="Times New Roman" w:hAnsi="Times New Roman" w:cs="Times New Roman"/>
          <w:b/>
          <w:bCs/>
          <w:sz w:val="24"/>
          <w:szCs w:val="24"/>
        </w:rPr>
        <w:t>xample</w:t>
      </w:r>
      <w:r w:rsidRPr="00453A68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275983C" w14:textId="21751700" w:rsidR="00932BBF" w:rsidRPr="00825421" w:rsidRDefault="00932BBF" w:rsidP="00055E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25421">
        <w:rPr>
          <w:rFonts w:ascii="Times New Roman" w:hAnsi="Times New Roman" w:cs="Times New Roman"/>
          <w:sz w:val="24"/>
          <w:szCs w:val="24"/>
        </w:rPr>
        <w:t xml:space="preserve">Selective attention. </w:t>
      </w:r>
      <w:r w:rsidR="0048181C" w:rsidRPr="00825421">
        <w:rPr>
          <w:rFonts w:ascii="Times New Roman" w:hAnsi="Times New Roman" w:cs="Times New Roman"/>
          <w:sz w:val="24"/>
          <w:szCs w:val="24"/>
        </w:rPr>
        <w:t>Th</w:t>
      </w:r>
      <w:r w:rsidR="00F61F26" w:rsidRPr="00825421">
        <w:rPr>
          <w:rFonts w:ascii="Times New Roman" w:hAnsi="Times New Roman" w:cs="Times New Roman"/>
          <w:sz w:val="24"/>
          <w:szCs w:val="24"/>
        </w:rPr>
        <w:t>is</w:t>
      </w:r>
      <w:r w:rsidR="0048181C" w:rsidRPr="00825421">
        <w:rPr>
          <w:rFonts w:ascii="Times New Roman" w:hAnsi="Times New Roman" w:cs="Times New Roman"/>
          <w:sz w:val="24"/>
          <w:szCs w:val="24"/>
        </w:rPr>
        <w:t xml:space="preserve"> type of attention happens when an individual </w:t>
      </w:r>
      <w:r w:rsidR="005513CD" w:rsidRPr="00825421">
        <w:rPr>
          <w:rFonts w:ascii="Times New Roman" w:hAnsi="Times New Roman" w:cs="Times New Roman"/>
          <w:sz w:val="24"/>
          <w:szCs w:val="24"/>
        </w:rPr>
        <w:t>blocks certain environment features and focuse</w:t>
      </w:r>
      <w:r w:rsidRPr="00825421">
        <w:rPr>
          <w:rFonts w:ascii="Times New Roman" w:hAnsi="Times New Roman" w:cs="Times New Roman"/>
          <w:sz w:val="24"/>
          <w:szCs w:val="24"/>
        </w:rPr>
        <w:t xml:space="preserve">s on one </w:t>
      </w:r>
      <w:r w:rsidR="0048181C" w:rsidRPr="00825421">
        <w:rPr>
          <w:rFonts w:ascii="Times New Roman" w:hAnsi="Times New Roman" w:cs="Times New Roman"/>
          <w:sz w:val="24"/>
          <w:szCs w:val="24"/>
        </w:rPr>
        <w:t>element</w:t>
      </w:r>
      <w:r w:rsidR="00825421" w:rsidRPr="00825421">
        <w:rPr>
          <w:rFonts w:ascii="Times New Roman" w:hAnsi="Times New Roman" w:cs="Times New Roman"/>
          <w:sz w:val="24"/>
          <w:szCs w:val="24"/>
        </w:rPr>
        <w:t xml:space="preserve"> </w:t>
      </w:r>
      <w:r w:rsidR="00825421" w:rsidRPr="00825421">
        <w:rPr>
          <w:rFonts w:ascii="Times New Roman" w:hAnsi="Times New Roman" w:cs="Times New Roman"/>
          <w:sz w:val="24"/>
          <w:szCs w:val="24"/>
        </w:rPr>
        <w:t>(Fisher, 2019</w:t>
      </w:r>
      <w:r w:rsidR="00825421" w:rsidRPr="00825421">
        <w:rPr>
          <w:rFonts w:ascii="Times New Roman" w:hAnsi="Times New Roman" w:cs="Times New Roman"/>
          <w:sz w:val="24"/>
          <w:szCs w:val="24"/>
        </w:rPr>
        <w:t>)</w:t>
      </w:r>
      <w:r w:rsidRPr="00825421">
        <w:rPr>
          <w:rFonts w:ascii="Times New Roman" w:hAnsi="Times New Roman" w:cs="Times New Roman"/>
          <w:sz w:val="24"/>
          <w:szCs w:val="24"/>
        </w:rPr>
        <w:t xml:space="preserve">. An example of this type of attention is when </w:t>
      </w:r>
      <w:r w:rsidR="00C57EB6" w:rsidRPr="00825421">
        <w:rPr>
          <w:rFonts w:ascii="Times New Roman" w:hAnsi="Times New Roman" w:cs="Times New Roman"/>
          <w:sz w:val="24"/>
          <w:szCs w:val="24"/>
        </w:rPr>
        <w:t>a person is in a loud concert with a friend and is decides to ignore the other features and listen to the friend. However, it can</w:t>
      </w:r>
      <w:r w:rsidR="0048181C" w:rsidRPr="00825421">
        <w:rPr>
          <w:rFonts w:ascii="Times New Roman" w:hAnsi="Times New Roman" w:cs="Times New Roman"/>
          <w:sz w:val="24"/>
          <w:szCs w:val="24"/>
        </w:rPr>
        <w:t>not be easy</w:t>
      </w:r>
      <w:r w:rsidR="00C57EB6" w:rsidRPr="00825421">
        <w:rPr>
          <w:rFonts w:ascii="Times New Roman" w:hAnsi="Times New Roman" w:cs="Times New Roman"/>
          <w:sz w:val="24"/>
          <w:szCs w:val="24"/>
        </w:rPr>
        <w:t xml:space="preserve"> to hear every word clearly</w:t>
      </w:r>
      <w:r w:rsidR="0048181C" w:rsidRPr="00825421">
        <w:rPr>
          <w:rFonts w:ascii="Times New Roman" w:hAnsi="Times New Roman" w:cs="Times New Roman"/>
          <w:sz w:val="24"/>
          <w:szCs w:val="24"/>
        </w:rPr>
        <w:t>,</w:t>
      </w:r>
      <w:r w:rsidR="00C57EB6" w:rsidRPr="00825421">
        <w:rPr>
          <w:rFonts w:ascii="Times New Roman" w:hAnsi="Times New Roman" w:cs="Times New Roman"/>
          <w:sz w:val="24"/>
          <w:szCs w:val="24"/>
        </w:rPr>
        <w:t xml:space="preserve"> but all the focus is on the friend’s voice.</w:t>
      </w:r>
    </w:p>
    <w:p w14:paraId="07509030" w14:textId="0F9EA102" w:rsidR="00C57EB6" w:rsidRPr="00825421" w:rsidRDefault="00C57EB6" w:rsidP="00055E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25421">
        <w:rPr>
          <w:rFonts w:ascii="Times New Roman" w:hAnsi="Times New Roman" w:cs="Times New Roman"/>
          <w:sz w:val="24"/>
          <w:szCs w:val="24"/>
        </w:rPr>
        <w:t>Sustained attention. It occurs when an individual concentrate</w:t>
      </w:r>
      <w:r w:rsidR="0048181C" w:rsidRPr="00825421">
        <w:rPr>
          <w:rFonts w:ascii="Times New Roman" w:hAnsi="Times New Roman" w:cs="Times New Roman"/>
          <w:sz w:val="24"/>
          <w:szCs w:val="24"/>
        </w:rPr>
        <w:t>s</w:t>
      </w:r>
      <w:r w:rsidRPr="00825421">
        <w:rPr>
          <w:rFonts w:ascii="Times New Roman" w:hAnsi="Times New Roman" w:cs="Times New Roman"/>
          <w:sz w:val="24"/>
          <w:szCs w:val="24"/>
        </w:rPr>
        <w:t xml:space="preserve"> on </w:t>
      </w:r>
      <w:r w:rsidR="0048181C" w:rsidRPr="00825421">
        <w:rPr>
          <w:rFonts w:ascii="Times New Roman" w:hAnsi="Times New Roman" w:cs="Times New Roman"/>
          <w:sz w:val="24"/>
          <w:szCs w:val="24"/>
        </w:rPr>
        <w:t xml:space="preserve">a </w:t>
      </w:r>
      <w:r w:rsidRPr="00825421">
        <w:rPr>
          <w:rFonts w:ascii="Times New Roman" w:hAnsi="Times New Roman" w:cs="Times New Roman"/>
          <w:sz w:val="24"/>
          <w:szCs w:val="24"/>
        </w:rPr>
        <w:t>specific feature or task for a long time without losing focus</w:t>
      </w:r>
      <w:r w:rsidR="00825421" w:rsidRPr="00825421">
        <w:rPr>
          <w:rFonts w:ascii="Times New Roman" w:hAnsi="Times New Roman" w:cs="Times New Roman"/>
          <w:sz w:val="24"/>
          <w:szCs w:val="24"/>
        </w:rPr>
        <w:t xml:space="preserve"> </w:t>
      </w:r>
      <w:r w:rsidR="00825421" w:rsidRPr="00825421">
        <w:rPr>
          <w:rFonts w:ascii="Times New Roman" w:hAnsi="Times New Roman" w:cs="Times New Roman"/>
          <w:sz w:val="24"/>
          <w:szCs w:val="24"/>
        </w:rPr>
        <w:t>(Fisher, 2019</w:t>
      </w:r>
      <w:r w:rsidR="00825421" w:rsidRPr="00825421">
        <w:rPr>
          <w:rFonts w:ascii="Times New Roman" w:hAnsi="Times New Roman" w:cs="Times New Roman"/>
          <w:sz w:val="24"/>
          <w:szCs w:val="24"/>
        </w:rPr>
        <w:t>)</w:t>
      </w:r>
      <w:r w:rsidRPr="00825421">
        <w:rPr>
          <w:rFonts w:ascii="Times New Roman" w:hAnsi="Times New Roman" w:cs="Times New Roman"/>
          <w:sz w:val="24"/>
          <w:szCs w:val="24"/>
        </w:rPr>
        <w:t xml:space="preserve">. </w:t>
      </w:r>
      <w:r w:rsidR="00FB11B7" w:rsidRPr="00825421">
        <w:rPr>
          <w:rFonts w:ascii="Times New Roman" w:hAnsi="Times New Roman" w:cs="Times New Roman"/>
          <w:sz w:val="24"/>
          <w:szCs w:val="24"/>
        </w:rPr>
        <w:t>An individual can enhance sustained attention by practicing it often.</w:t>
      </w:r>
      <w:r w:rsidRPr="00825421">
        <w:rPr>
          <w:rFonts w:ascii="Times New Roman" w:hAnsi="Times New Roman" w:cs="Times New Roman"/>
          <w:sz w:val="24"/>
          <w:szCs w:val="24"/>
        </w:rPr>
        <w:t xml:space="preserve">  An example of sustained attention is when an individual spends a lot of time painting or creating artwork. </w:t>
      </w:r>
    </w:p>
    <w:p w14:paraId="23BA5C00" w14:textId="77777777" w:rsidR="00055EA1" w:rsidRDefault="00C57EB6" w:rsidP="00055E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25421">
        <w:rPr>
          <w:rFonts w:ascii="Times New Roman" w:hAnsi="Times New Roman" w:cs="Times New Roman"/>
          <w:sz w:val="24"/>
          <w:szCs w:val="24"/>
        </w:rPr>
        <w:t>Divided attention.</w:t>
      </w:r>
      <w:r w:rsidR="007646F5" w:rsidRPr="00825421">
        <w:rPr>
          <w:rFonts w:ascii="Times New Roman" w:hAnsi="Times New Roman" w:cs="Times New Roman"/>
          <w:sz w:val="24"/>
          <w:szCs w:val="24"/>
        </w:rPr>
        <w:t xml:space="preserve"> </w:t>
      </w:r>
      <w:r w:rsidR="0048181C" w:rsidRPr="00825421">
        <w:rPr>
          <w:rFonts w:ascii="Times New Roman" w:hAnsi="Times New Roman" w:cs="Times New Roman"/>
          <w:sz w:val="24"/>
          <w:szCs w:val="24"/>
        </w:rPr>
        <w:t>It is</w:t>
      </w:r>
      <w:r w:rsidR="007646F5" w:rsidRPr="00825421">
        <w:rPr>
          <w:rFonts w:ascii="Times New Roman" w:hAnsi="Times New Roman" w:cs="Times New Roman"/>
          <w:sz w:val="24"/>
          <w:szCs w:val="24"/>
        </w:rPr>
        <w:t xml:space="preserve"> a type of attention exhibited by an </w:t>
      </w:r>
      <w:r w:rsidR="00810875" w:rsidRPr="00825421">
        <w:rPr>
          <w:rFonts w:ascii="Times New Roman" w:hAnsi="Times New Roman" w:cs="Times New Roman"/>
          <w:sz w:val="24"/>
          <w:szCs w:val="24"/>
        </w:rPr>
        <w:t>individual by</w:t>
      </w:r>
      <w:r w:rsidR="007646F5" w:rsidRPr="00825421">
        <w:rPr>
          <w:rFonts w:ascii="Times New Roman" w:hAnsi="Times New Roman" w:cs="Times New Roman"/>
          <w:sz w:val="24"/>
          <w:szCs w:val="24"/>
        </w:rPr>
        <w:t xml:space="preserve"> focusing on </w:t>
      </w:r>
      <w:r w:rsidR="00810875" w:rsidRPr="00825421">
        <w:rPr>
          <w:rFonts w:ascii="Times New Roman" w:hAnsi="Times New Roman" w:cs="Times New Roman"/>
          <w:sz w:val="24"/>
          <w:szCs w:val="24"/>
        </w:rPr>
        <w:t>more</w:t>
      </w:r>
      <w:r w:rsidR="007646F5" w:rsidRPr="00825421">
        <w:rPr>
          <w:rFonts w:ascii="Times New Roman" w:hAnsi="Times New Roman" w:cs="Times New Roman"/>
          <w:sz w:val="24"/>
          <w:szCs w:val="24"/>
        </w:rPr>
        <w:t xml:space="preserve"> than one thing </w:t>
      </w:r>
      <w:r w:rsidR="0048181C" w:rsidRPr="00825421">
        <w:rPr>
          <w:rFonts w:ascii="Times New Roman" w:hAnsi="Times New Roman" w:cs="Times New Roman"/>
          <w:sz w:val="24"/>
          <w:szCs w:val="24"/>
        </w:rPr>
        <w:t>simultaneously</w:t>
      </w:r>
      <w:r w:rsidR="00825421" w:rsidRPr="00825421">
        <w:rPr>
          <w:rFonts w:ascii="Times New Roman" w:hAnsi="Times New Roman" w:cs="Times New Roman"/>
          <w:sz w:val="24"/>
          <w:szCs w:val="24"/>
        </w:rPr>
        <w:t xml:space="preserve"> </w:t>
      </w:r>
      <w:r w:rsidR="00825421" w:rsidRPr="00825421">
        <w:rPr>
          <w:rFonts w:ascii="Times New Roman" w:hAnsi="Times New Roman" w:cs="Times New Roman"/>
          <w:sz w:val="24"/>
          <w:szCs w:val="24"/>
        </w:rPr>
        <w:t>(Craik et al., 2018</w:t>
      </w:r>
      <w:r w:rsidR="00825421" w:rsidRPr="00825421">
        <w:rPr>
          <w:rFonts w:ascii="Times New Roman" w:hAnsi="Times New Roman" w:cs="Times New Roman"/>
          <w:sz w:val="24"/>
          <w:szCs w:val="24"/>
        </w:rPr>
        <w:t>)</w:t>
      </w:r>
      <w:r w:rsidR="00810875" w:rsidRPr="00825421">
        <w:rPr>
          <w:rFonts w:ascii="Times New Roman" w:hAnsi="Times New Roman" w:cs="Times New Roman"/>
          <w:sz w:val="24"/>
          <w:szCs w:val="24"/>
        </w:rPr>
        <w:t>. However, some scenarios of divided attention are easy to man</w:t>
      </w:r>
      <w:r w:rsidR="0048181C" w:rsidRPr="00825421">
        <w:rPr>
          <w:rFonts w:ascii="Times New Roman" w:hAnsi="Times New Roman" w:cs="Times New Roman"/>
          <w:sz w:val="24"/>
          <w:szCs w:val="24"/>
        </w:rPr>
        <w:t>a</w:t>
      </w:r>
      <w:r w:rsidR="00810875" w:rsidRPr="00825421">
        <w:rPr>
          <w:rFonts w:ascii="Times New Roman" w:hAnsi="Times New Roman" w:cs="Times New Roman"/>
          <w:sz w:val="24"/>
          <w:szCs w:val="24"/>
        </w:rPr>
        <w:t xml:space="preserve">ge than others. This type of attention depends on the ability of a person to multitask. An example of divided attention is </w:t>
      </w:r>
      <w:r w:rsidR="0048181C" w:rsidRPr="00825421">
        <w:rPr>
          <w:rFonts w:ascii="Times New Roman" w:hAnsi="Times New Roman" w:cs="Times New Roman"/>
          <w:sz w:val="24"/>
          <w:szCs w:val="24"/>
        </w:rPr>
        <w:t xml:space="preserve">when a person </w:t>
      </w:r>
      <w:r w:rsidR="00DD01C9" w:rsidRPr="00825421">
        <w:rPr>
          <w:rFonts w:ascii="Times New Roman" w:hAnsi="Times New Roman" w:cs="Times New Roman"/>
          <w:sz w:val="24"/>
          <w:szCs w:val="24"/>
        </w:rPr>
        <w:t>talks</w:t>
      </w:r>
      <w:r w:rsidR="0048181C" w:rsidRPr="00825421">
        <w:rPr>
          <w:rFonts w:ascii="Times New Roman" w:hAnsi="Times New Roman" w:cs="Times New Roman"/>
          <w:sz w:val="24"/>
          <w:szCs w:val="24"/>
        </w:rPr>
        <w:t xml:space="preserve"> to a friend while sending messages</w:t>
      </w:r>
      <w:r w:rsidR="00810875" w:rsidRPr="00825421">
        <w:rPr>
          <w:rFonts w:ascii="Times New Roman" w:hAnsi="Times New Roman" w:cs="Times New Roman"/>
          <w:sz w:val="24"/>
          <w:szCs w:val="24"/>
        </w:rPr>
        <w:t xml:space="preserve"> to other people on their phones.</w:t>
      </w:r>
    </w:p>
    <w:p w14:paraId="36E3D354" w14:textId="314DB40D" w:rsidR="00453A68" w:rsidRPr="00055EA1" w:rsidRDefault="00C57EB6" w:rsidP="00055E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55EA1">
        <w:rPr>
          <w:rFonts w:ascii="Times New Roman" w:hAnsi="Times New Roman" w:cs="Times New Roman"/>
          <w:sz w:val="24"/>
          <w:szCs w:val="24"/>
        </w:rPr>
        <w:t>Executive attention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. It is a type of attention that involves blocking less </w:t>
      </w:r>
      <w:r w:rsidR="0048181C" w:rsidRPr="00055EA1">
        <w:rPr>
          <w:rFonts w:ascii="Times New Roman" w:hAnsi="Times New Roman" w:cs="Times New Roman"/>
          <w:sz w:val="24"/>
          <w:szCs w:val="24"/>
        </w:rPr>
        <w:t>critical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 features and attending to the one that matters</w:t>
      </w:r>
      <w:r w:rsidR="00055EA1" w:rsidRPr="00055EA1">
        <w:rPr>
          <w:rFonts w:ascii="Times New Roman" w:hAnsi="Times New Roman" w:cs="Times New Roman"/>
          <w:sz w:val="24"/>
          <w:szCs w:val="24"/>
        </w:rPr>
        <w:t xml:space="preserve"> </w:t>
      </w:r>
      <w:r w:rsidR="00055EA1">
        <w:rPr>
          <w:rFonts w:ascii="Times New Roman" w:hAnsi="Times New Roman" w:cs="Times New Roman"/>
          <w:sz w:val="24"/>
          <w:szCs w:val="24"/>
        </w:rPr>
        <w:t>(</w:t>
      </w:r>
      <w:r w:rsidR="00055EA1" w:rsidRPr="00055EA1">
        <w:rPr>
          <w:rFonts w:ascii="Times New Roman" w:hAnsi="Times New Roman" w:cs="Times New Roman"/>
          <w:sz w:val="24"/>
          <w:szCs w:val="24"/>
        </w:rPr>
        <w:t>Kang &amp; Lakshmanan, 2017</w:t>
      </w:r>
      <w:r w:rsidR="00055EA1" w:rsidRPr="00055EA1">
        <w:rPr>
          <w:rFonts w:ascii="Times New Roman" w:hAnsi="Times New Roman" w:cs="Times New Roman"/>
          <w:sz w:val="24"/>
          <w:szCs w:val="24"/>
        </w:rPr>
        <w:t>)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. </w:t>
      </w:r>
      <w:r w:rsidR="00223224" w:rsidRPr="00055EA1">
        <w:rPr>
          <w:rFonts w:ascii="Times New Roman" w:hAnsi="Times New Roman" w:cs="Times New Roman"/>
          <w:sz w:val="24"/>
          <w:szCs w:val="24"/>
        </w:rPr>
        <w:t>This type of attention focuses on the measures taken to accomplish a specific task</w:t>
      </w:r>
      <w:r w:rsidR="0048181C" w:rsidRPr="00055EA1">
        <w:rPr>
          <w:rFonts w:ascii="Times New Roman" w:hAnsi="Times New Roman" w:cs="Times New Roman"/>
          <w:sz w:val="24"/>
          <w:szCs w:val="24"/>
        </w:rPr>
        <w:t>, f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or instance, </w:t>
      </w:r>
      <w:r w:rsidR="00223224" w:rsidRPr="00055EA1">
        <w:rPr>
          <w:rFonts w:ascii="Times New Roman" w:hAnsi="Times New Roman" w:cs="Times New Roman"/>
          <w:sz w:val="24"/>
          <w:szCs w:val="24"/>
        </w:rPr>
        <w:t>in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 a </w:t>
      </w:r>
      <w:r w:rsidR="00223224" w:rsidRPr="00055EA1">
        <w:rPr>
          <w:rFonts w:ascii="Times New Roman" w:hAnsi="Times New Roman" w:cs="Times New Roman"/>
          <w:sz w:val="24"/>
          <w:szCs w:val="24"/>
        </w:rPr>
        <w:t>situation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 where an individual is required to finish a particular </w:t>
      </w:r>
      <w:r w:rsidR="0048181C" w:rsidRPr="00055EA1">
        <w:rPr>
          <w:rFonts w:ascii="Times New Roman" w:hAnsi="Times New Roman" w:cs="Times New Roman"/>
          <w:sz w:val="24"/>
          <w:szCs w:val="24"/>
        </w:rPr>
        <w:t xml:space="preserve">project 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within a given time. The individual focuses on that task and ignores all other </w:t>
      </w:r>
      <w:r w:rsidR="0048181C" w:rsidRPr="00055EA1">
        <w:rPr>
          <w:rFonts w:ascii="Times New Roman" w:hAnsi="Times New Roman" w:cs="Times New Roman"/>
          <w:sz w:val="24"/>
          <w:szCs w:val="24"/>
        </w:rPr>
        <w:t>environmental features by keeping a record of the parts done, what needs to be done,</w:t>
      </w:r>
      <w:r w:rsidR="00FB11B7" w:rsidRPr="00055EA1">
        <w:rPr>
          <w:rFonts w:ascii="Times New Roman" w:hAnsi="Times New Roman" w:cs="Times New Roman"/>
          <w:sz w:val="24"/>
          <w:szCs w:val="24"/>
        </w:rPr>
        <w:t xml:space="preserve"> and the progress</w:t>
      </w:r>
      <w:r w:rsidR="00223224" w:rsidRPr="00055EA1">
        <w:rPr>
          <w:rFonts w:ascii="Times New Roman" w:hAnsi="Times New Roman" w:cs="Times New Roman"/>
          <w:sz w:val="24"/>
          <w:szCs w:val="24"/>
        </w:rPr>
        <w:t xml:space="preserve">. </w:t>
      </w:r>
      <w:r w:rsidR="00223224" w:rsidRPr="00055EA1">
        <w:rPr>
          <w:rFonts w:ascii="Times New Roman" w:hAnsi="Times New Roman" w:cs="Times New Roman"/>
          <w:sz w:val="24"/>
          <w:szCs w:val="24"/>
        </w:rPr>
        <w:lastRenderedPageBreak/>
        <w:t xml:space="preserve">By focusing on those things, the individual attains the goal by completing the task within the specified time. </w:t>
      </w:r>
    </w:p>
    <w:p w14:paraId="2FBBF07A" w14:textId="751858A2" w:rsidR="001C0A7F" w:rsidRPr="00453A68" w:rsidRDefault="004C43BC" w:rsidP="00055EA1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53A6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32BBF" w:rsidRPr="00453A68">
        <w:rPr>
          <w:rFonts w:ascii="Times New Roman" w:hAnsi="Times New Roman" w:cs="Times New Roman"/>
          <w:b/>
          <w:bCs/>
          <w:sz w:val="24"/>
          <w:szCs w:val="24"/>
        </w:rPr>
        <w:t>ssues related to distracted attention that is so relevant and</w:t>
      </w:r>
      <w:r w:rsidR="00C57EB6" w:rsidRPr="00453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BBF" w:rsidRPr="00453A68">
        <w:rPr>
          <w:rFonts w:ascii="Times New Roman" w:hAnsi="Times New Roman" w:cs="Times New Roman"/>
          <w:b/>
          <w:bCs/>
          <w:sz w:val="24"/>
          <w:szCs w:val="24"/>
        </w:rPr>
        <w:t>abundant in our daily lives today</w:t>
      </w:r>
    </w:p>
    <w:p w14:paraId="7EE20A9D" w14:textId="7AA404B9" w:rsidR="004C43BC" w:rsidRDefault="00DD01C9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A71082">
        <w:rPr>
          <w:rFonts w:ascii="Times New Roman" w:hAnsi="Times New Roman" w:cs="Times New Roman"/>
          <w:sz w:val="24"/>
          <w:szCs w:val="24"/>
        </w:rPr>
        <w:t xml:space="preserve">istraction of attention involves diverting the attention of an individual or group from the </w:t>
      </w:r>
      <w:r>
        <w:rPr>
          <w:rFonts w:ascii="Times New Roman" w:hAnsi="Times New Roman" w:cs="Times New Roman"/>
          <w:sz w:val="24"/>
          <w:szCs w:val="24"/>
        </w:rPr>
        <w:t>central</w:t>
      </w:r>
      <w:r w:rsidR="00A71082">
        <w:rPr>
          <w:rFonts w:ascii="Times New Roman" w:hAnsi="Times New Roman" w:cs="Times New Roman"/>
          <w:sz w:val="24"/>
          <w:szCs w:val="24"/>
        </w:rPr>
        <w:t xml:space="preserve"> area of focus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1082">
        <w:rPr>
          <w:rFonts w:ascii="Times New Roman" w:hAnsi="Times New Roman" w:cs="Times New Roman"/>
          <w:sz w:val="24"/>
          <w:szCs w:val="24"/>
        </w:rPr>
        <w:t xml:space="preserve"> resulting </w:t>
      </w:r>
      <w:r w:rsidR="00B91A34">
        <w:rPr>
          <w:rFonts w:ascii="Times New Roman" w:hAnsi="Times New Roman" w:cs="Times New Roman"/>
          <w:sz w:val="24"/>
          <w:szCs w:val="24"/>
        </w:rPr>
        <w:t>in</w:t>
      </w:r>
      <w:r w:rsidR="00A71082">
        <w:rPr>
          <w:rFonts w:ascii="Times New Roman" w:hAnsi="Times New Roman" w:cs="Times New Roman"/>
          <w:sz w:val="24"/>
          <w:szCs w:val="24"/>
        </w:rPr>
        <w:t xml:space="preserve"> the blocking of the desired tas</w:t>
      </w:r>
      <w:r w:rsidR="00055EA1">
        <w:rPr>
          <w:rFonts w:ascii="Times New Roman" w:hAnsi="Times New Roman" w:cs="Times New Roman"/>
          <w:sz w:val="24"/>
          <w:szCs w:val="24"/>
        </w:rPr>
        <w:t xml:space="preserve">k </w:t>
      </w:r>
      <w:r w:rsidR="00055EA1" w:rsidRPr="008254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5EA1" w:rsidRPr="00825421">
        <w:rPr>
          <w:rFonts w:ascii="Times New Roman" w:hAnsi="Times New Roman" w:cs="Times New Roman"/>
          <w:sz w:val="24"/>
          <w:szCs w:val="24"/>
        </w:rPr>
        <w:t>Munneke</w:t>
      </w:r>
      <w:proofErr w:type="spellEnd"/>
      <w:r w:rsidR="00055EA1" w:rsidRPr="00825421">
        <w:rPr>
          <w:rFonts w:ascii="Times New Roman" w:hAnsi="Times New Roman" w:cs="Times New Roman"/>
          <w:sz w:val="24"/>
          <w:szCs w:val="24"/>
        </w:rPr>
        <w:t xml:space="preserve"> et al., 2016</w:t>
      </w:r>
      <w:r w:rsidR="00055EA1">
        <w:rPr>
          <w:rFonts w:ascii="Times New Roman" w:hAnsi="Times New Roman" w:cs="Times New Roman"/>
          <w:sz w:val="24"/>
          <w:szCs w:val="24"/>
        </w:rPr>
        <w:t>)</w:t>
      </w:r>
      <w:r w:rsidR="00A71082">
        <w:rPr>
          <w:rFonts w:ascii="Times New Roman" w:hAnsi="Times New Roman" w:cs="Times New Roman"/>
          <w:sz w:val="24"/>
          <w:szCs w:val="24"/>
        </w:rPr>
        <w:t>.</w:t>
      </w:r>
      <w:r w:rsidR="006A2B48">
        <w:rPr>
          <w:rFonts w:ascii="Times New Roman" w:hAnsi="Times New Roman" w:cs="Times New Roman"/>
          <w:sz w:val="24"/>
          <w:szCs w:val="24"/>
        </w:rPr>
        <w:t xml:space="preserve"> Some examples of</w:t>
      </w:r>
      <w:r w:rsidR="00A71082">
        <w:rPr>
          <w:rFonts w:ascii="Times New Roman" w:hAnsi="Times New Roman" w:cs="Times New Roman"/>
          <w:sz w:val="24"/>
          <w:szCs w:val="24"/>
        </w:rPr>
        <w:t xml:space="preserve"> </w:t>
      </w:r>
      <w:r w:rsidR="006A2B48">
        <w:rPr>
          <w:rFonts w:ascii="Times New Roman" w:hAnsi="Times New Roman" w:cs="Times New Roman"/>
          <w:sz w:val="24"/>
          <w:szCs w:val="24"/>
        </w:rPr>
        <w:t>a</w:t>
      </w:r>
      <w:r w:rsidR="00A71082">
        <w:rPr>
          <w:rFonts w:ascii="Times New Roman" w:hAnsi="Times New Roman" w:cs="Times New Roman"/>
          <w:sz w:val="24"/>
          <w:szCs w:val="24"/>
        </w:rPr>
        <w:t>ttention distractors are phone calls or messages, music, social interactions</w:t>
      </w:r>
      <w:r w:rsidR="00B91A34">
        <w:rPr>
          <w:rFonts w:ascii="Times New Roman" w:hAnsi="Times New Roman" w:cs="Times New Roman"/>
          <w:sz w:val="24"/>
          <w:szCs w:val="24"/>
        </w:rPr>
        <w:t>,</w:t>
      </w:r>
      <w:r w:rsidR="00A71082">
        <w:rPr>
          <w:rFonts w:ascii="Times New Roman" w:hAnsi="Times New Roman" w:cs="Times New Roman"/>
          <w:sz w:val="24"/>
          <w:szCs w:val="24"/>
        </w:rPr>
        <w:t xml:space="preserve"> and visual triggers. </w:t>
      </w:r>
      <w:r w:rsidR="004C43BC">
        <w:rPr>
          <w:rFonts w:ascii="Times New Roman" w:hAnsi="Times New Roman" w:cs="Times New Roman"/>
          <w:sz w:val="24"/>
          <w:szCs w:val="24"/>
        </w:rPr>
        <w:t>Some of the issues related to distracted attention that are relevant and abundant in our daily lives today are</w:t>
      </w:r>
      <w:r w:rsidR="00F87456">
        <w:rPr>
          <w:rFonts w:ascii="Times New Roman" w:hAnsi="Times New Roman" w:cs="Times New Roman"/>
          <w:sz w:val="24"/>
          <w:szCs w:val="24"/>
        </w:rPr>
        <w:t xml:space="preserve"> </w:t>
      </w:r>
      <w:r w:rsidR="00F87456">
        <w:rPr>
          <w:rFonts w:ascii="Times New Roman" w:hAnsi="Times New Roman" w:cs="Times New Roman"/>
          <w:sz w:val="24"/>
          <w:szCs w:val="24"/>
        </w:rPr>
        <w:t>job distractions</w:t>
      </w:r>
      <w:r w:rsidR="00B91A34">
        <w:rPr>
          <w:rFonts w:ascii="Times New Roman" w:hAnsi="Times New Roman" w:cs="Times New Roman"/>
          <w:sz w:val="24"/>
          <w:szCs w:val="24"/>
        </w:rPr>
        <w:t>,</w:t>
      </w:r>
      <w:r w:rsidR="004C43BC">
        <w:rPr>
          <w:rFonts w:ascii="Times New Roman" w:hAnsi="Times New Roman" w:cs="Times New Roman"/>
          <w:sz w:val="24"/>
          <w:szCs w:val="24"/>
        </w:rPr>
        <w:t xml:space="preserve"> driver distractions, </w:t>
      </w:r>
      <w:r w:rsidR="00F87456">
        <w:rPr>
          <w:rFonts w:ascii="Times New Roman" w:hAnsi="Times New Roman" w:cs="Times New Roman"/>
          <w:sz w:val="24"/>
          <w:szCs w:val="24"/>
        </w:rPr>
        <w:t xml:space="preserve">and </w:t>
      </w:r>
      <w:r w:rsidR="00A71082">
        <w:rPr>
          <w:rFonts w:ascii="Times New Roman" w:hAnsi="Times New Roman" w:cs="Times New Roman"/>
          <w:sz w:val="24"/>
          <w:szCs w:val="24"/>
        </w:rPr>
        <w:t>study distraction</w:t>
      </w:r>
      <w:r w:rsidR="00B91A34">
        <w:rPr>
          <w:rFonts w:ascii="Times New Roman" w:hAnsi="Times New Roman" w:cs="Times New Roman"/>
          <w:sz w:val="24"/>
          <w:szCs w:val="24"/>
        </w:rPr>
        <w:t>s</w:t>
      </w:r>
      <w:r w:rsidR="00F87456">
        <w:rPr>
          <w:rFonts w:ascii="Times New Roman" w:hAnsi="Times New Roman" w:cs="Times New Roman"/>
          <w:sz w:val="24"/>
          <w:szCs w:val="24"/>
        </w:rPr>
        <w:t xml:space="preserve">. </w:t>
      </w:r>
      <w:r w:rsidR="00B91A34">
        <w:rPr>
          <w:rFonts w:ascii="Times New Roman" w:hAnsi="Times New Roman" w:cs="Times New Roman"/>
          <w:sz w:val="24"/>
          <w:szCs w:val="24"/>
        </w:rPr>
        <w:t>E</w:t>
      </w:r>
      <w:r w:rsidR="00F87456">
        <w:rPr>
          <w:rFonts w:ascii="Times New Roman" w:hAnsi="Times New Roman" w:cs="Times New Roman"/>
          <w:sz w:val="24"/>
          <w:szCs w:val="24"/>
        </w:rPr>
        <w:t xml:space="preserve">very type of work requires </w:t>
      </w:r>
      <w:r w:rsidR="00B91A34">
        <w:rPr>
          <w:rFonts w:ascii="Times New Roman" w:hAnsi="Times New Roman" w:cs="Times New Roman"/>
          <w:sz w:val="24"/>
          <w:szCs w:val="24"/>
        </w:rPr>
        <w:t>concentra</w:t>
      </w:r>
      <w:r w:rsidR="00F87456">
        <w:rPr>
          <w:rFonts w:ascii="Times New Roman" w:hAnsi="Times New Roman" w:cs="Times New Roman"/>
          <w:sz w:val="24"/>
          <w:szCs w:val="24"/>
        </w:rPr>
        <w:t xml:space="preserve">tion. </w:t>
      </w:r>
      <w:r w:rsidR="00B91A34">
        <w:rPr>
          <w:rFonts w:ascii="Times New Roman" w:hAnsi="Times New Roman" w:cs="Times New Roman"/>
          <w:sz w:val="24"/>
          <w:szCs w:val="24"/>
        </w:rPr>
        <w:t>The d</w:t>
      </w:r>
      <w:r w:rsidR="00F87456">
        <w:rPr>
          <w:rFonts w:ascii="Times New Roman" w:hAnsi="Times New Roman" w:cs="Times New Roman"/>
          <w:sz w:val="24"/>
          <w:szCs w:val="24"/>
        </w:rPr>
        <w:t xml:space="preserve">istraction of job attention affects performance and may result </w:t>
      </w:r>
      <w:r w:rsidR="00B91A34">
        <w:rPr>
          <w:rFonts w:ascii="Times New Roman" w:hAnsi="Times New Roman" w:cs="Times New Roman"/>
          <w:sz w:val="24"/>
          <w:szCs w:val="24"/>
        </w:rPr>
        <w:t>in</w:t>
      </w:r>
      <w:r w:rsidR="00F87456">
        <w:rPr>
          <w:rFonts w:ascii="Times New Roman" w:hAnsi="Times New Roman" w:cs="Times New Roman"/>
          <w:sz w:val="24"/>
          <w:szCs w:val="24"/>
        </w:rPr>
        <w:t xml:space="preserve"> poor </w:t>
      </w:r>
      <w:r w:rsidR="00B91A34">
        <w:rPr>
          <w:rFonts w:ascii="Times New Roman" w:hAnsi="Times New Roman" w:cs="Times New Roman"/>
          <w:sz w:val="24"/>
          <w:szCs w:val="24"/>
        </w:rPr>
        <w:t>outcomes</w:t>
      </w:r>
      <w:r w:rsidR="00F87456">
        <w:rPr>
          <w:rFonts w:ascii="Times New Roman" w:hAnsi="Times New Roman" w:cs="Times New Roman"/>
          <w:sz w:val="24"/>
          <w:szCs w:val="24"/>
        </w:rPr>
        <w:t>.</w:t>
      </w:r>
    </w:p>
    <w:p w14:paraId="573124EF" w14:textId="532D758E" w:rsidR="005536C3" w:rsidRDefault="005536C3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Driver distraction involves </w:t>
      </w:r>
      <w:r w:rsidR="00B91A34">
        <w:rPr>
          <w:rFonts w:ascii="Times New Roman" w:hAnsi="Times New Roman" w:cs="Times New Roman"/>
          <w:sz w:val="24"/>
          <w:szCs w:val="24"/>
        </w:rPr>
        <w:t>diverting the driver’s attention from driving as the driver starts focusing on other temporary objects, thus reducing the awareness, performance, ability, and decision-making that</w:t>
      </w:r>
      <w:r>
        <w:rPr>
          <w:rFonts w:ascii="Times New Roman" w:hAnsi="Times New Roman" w:cs="Times New Roman"/>
          <w:sz w:val="24"/>
          <w:szCs w:val="24"/>
        </w:rPr>
        <w:t xml:space="preserve"> might cause an accident</w:t>
      </w:r>
      <w:r w:rsidR="00055EA1">
        <w:rPr>
          <w:rFonts w:ascii="Times New Roman" w:hAnsi="Times New Roman" w:cs="Times New Roman"/>
          <w:sz w:val="24"/>
          <w:szCs w:val="24"/>
        </w:rPr>
        <w:t xml:space="preserve"> </w:t>
      </w:r>
      <w:r w:rsidR="00055EA1" w:rsidRPr="00825421">
        <w:rPr>
          <w:rFonts w:ascii="Times New Roman" w:hAnsi="Times New Roman" w:cs="Times New Roman"/>
          <w:sz w:val="24"/>
          <w:szCs w:val="24"/>
        </w:rPr>
        <w:t>(Sun &amp; Zang, 2019</w:t>
      </w:r>
      <w:r w:rsidR="00055EA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657">
        <w:rPr>
          <w:rFonts w:ascii="Times New Roman" w:hAnsi="Times New Roman" w:cs="Times New Roman"/>
          <w:sz w:val="24"/>
          <w:szCs w:val="24"/>
        </w:rPr>
        <w:t>The distraction becomes an issue as the driver might miss critical events or lose control of the vehicle</w:t>
      </w:r>
      <w:r w:rsidR="00B91A34">
        <w:rPr>
          <w:rFonts w:ascii="Times New Roman" w:hAnsi="Times New Roman" w:cs="Times New Roman"/>
          <w:sz w:val="24"/>
          <w:szCs w:val="24"/>
        </w:rPr>
        <w:t>, resulting in a</w:t>
      </w:r>
      <w:r w:rsidR="00021657">
        <w:rPr>
          <w:rFonts w:ascii="Times New Roman" w:hAnsi="Times New Roman" w:cs="Times New Roman"/>
          <w:sz w:val="24"/>
          <w:szCs w:val="24"/>
        </w:rPr>
        <w:t xml:space="preserve"> cr</w:t>
      </w:r>
      <w:r w:rsidR="00B91A34">
        <w:rPr>
          <w:rFonts w:ascii="Times New Roman" w:hAnsi="Times New Roman" w:cs="Times New Roman"/>
          <w:sz w:val="24"/>
          <w:szCs w:val="24"/>
        </w:rPr>
        <w:t>a</w:t>
      </w:r>
      <w:r w:rsidR="00021657">
        <w:rPr>
          <w:rFonts w:ascii="Times New Roman" w:hAnsi="Times New Roman" w:cs="Times New Roman"/>
          <w:sz w:val="24"/>
          <w:szCs w:val="24"/>
        </w:rPr>
        <w:t xml:space="preserve">sh. The situation </w:t>
      </w:r>
      <w:r w:rsidR="00B91A34">
        <w:rPr>
          <w:rFonts w:ascii="Times New Roman" w:hAnsi="Times New Roman" w:cs="Times New Roman"/>
          <w:sz w:val="24"/>
          <w:szCs w:val="24"/>
        </w:rPr>
        <w:t>put the driver at risk of car cr</w:t>
      </w:r>
      <w:r w:rsidR="00055EA1">
        <w:rPr>
          <w:rFonts w:ascii="Times New Roman" w:hAnsi="Times New Roman" w:cs="Times New Roman"/>
          <w:sz w:val="24"/>
          <w:szCs w:val="24"/>
        </w:rPr>
        <w:t>a</w:t>
      </w:r>
      <w:r w:rsidR="00B91A34">
        <w:rPr>
          <w:rFonts w:ascii="Times New Roman" w:hAnsi="Times New Roman" w:cs="Times New Roman"/>
          <w:sz w:val="24"/>
          <w:szCs w:val="24"/>
        </w:rPr>
        <w:t>sh</w:t>
      </w:r>
      <w:r w:rsidR="00055EA1">
        <w:rPr>
          <w:rFonts w:ascii="Times New Roman" w:hAnsi="Times New Roman" w:cs="Times New Roman"/>
          <w:sz w:val="24"/>
          <w:szCs w:val="24"/>
        </w:rPr>
        <w:t>es</w:t>
      </w:r>
      <w:r w:rsidR="00B91A34">
        <w:rPr>
          <w:rFonts w:ascii="Times New Roman" w:hAnsi="Times New Roman" w:cs="Times New Roman"/>
          <w:sz w:val="24"/>
          <w:szCs w:val="24"/>
        </w:rPr>
        <w:t>, injury, and death, and everyone</w:t>
      </w:r>
      <w:r w:rsidR="00021657">
        <w:rPr>
          <w:rFonts w:ascii="Times New Roman" w:hAnsi="Times New Roman" w:cs="Times New Roman"/>
          <w:sz w:val="24"/>
          <w:szCs w:val="24"/>
        </w:rPr>
        <w:t xml:space="preserve"> on the road at that particular moment. Some causes of driver distractions include handling children or pets, ta</w:t>
      </w:r>
      <w:r w:rsidR="00B91A34">
        <w:rPr>
          <w:rFonts w:ascii="Times New Roman" w:hAnsi="Times New Roman" w:cs="Times New Roman"/>
          <w:sz w:val="24"/>
          <w:szCs w:val="24"/>
        </w:rPr>
        <w:t>l</w:t>
      </w:r>
      <w:r w:rsidR="00021657">
        <w:rPr>
          <w:rFonts w:ascii="Times New Roman" w:hAnsi="Times New Roman" w:cs="Times New Roman"/>
          <w:sz w:val="24"/>
          <w:szCs w:val="24"/>
        </w:rPr>
        <w:t>king and texting, not looking at the road, mobile phones, looking outside or inside the vehicle, reaching for an object, music, movies</w:t>
      </w:r>
      <w:r w:rsidR="00B91A34">
        <w:rPr>
          <w:rFonts w:ascii="Times New Roman" w:hAnsi="Times New Roman" w:cs="Times New Roman"/>
          <w:sz w:val="24"/>
          <w:szCs w:val="24"/>
        </w:rPr>
        <w:t>,</w:t>
      </w:r>
      <w:r w:rsidR="00021657">
        <w:rPr>
          <w:rFonts w:ascii="Times New Roman" w:hAnsi="Times New Roman" w:cs="Times New Roman"/>
          <w:sz w:val="24"/>
          <w:szCs w:val="24"/>
        </w:rPr>
        <w:t xml:space="preserve"> or grooming. </w:t>
      </w:r>
    </w:p>
    <w:p w14:paraId="1EAA77C9" w14:textId="45AD966F" w:rsidR="00F87456" w:rsidRDefault="00F87456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Finally, study distraction involves distracting the attention of a person while studying. </w:t>
      </w:r>
      <w:r w:rsidR="00DD01C9">
        <w:rPr>
          <w:rFonts w:ascii="Times New Roman" w:hAnsi="Times New Roman" w:cs="Times New Roman"/>
          <w:sz w:val="24"/>
          <w:szCs w:val="24"/>
        </w:rPr>
        <w:t>When studying</w:t>
      </w:r>
      <w:r w:rsidR="006A2B48">
        <w:rPr>
          <w:rFonts w:ascii="Times New Roman" w:hAnsi="Times New Roman" w:cs="Times New Roman"/>
          <w:sz w:val="24"/>
          <w:szCs w:val="24"/>
        </w:rPr>
        <w:t>,</w:t>
      </w:r>
      <w:r w:rsidR="00DD01C9">
        <w:rPr>
          <w:rFonts w:ascii="Times New Roman" w:hAnsi="Times New Roman" w:cs="Times New Roman"/>
          <w:sz w:val="24"/>
          <w:szCs w:val="24"/>
        </w:rPr>
        <w:t xml:space="preserve"> attention is </w:t>
      </w:r>
      <w:r w:rsidR="006A2B48">
        <w:rPr>
          <w:rFonts w:ascii="Times New Roman" w:hAnsi="Times New Roman" w:cs="Times New Roman"/>
          <w:sz w:val="24"/>
          <w:szCs w:val="24"/>
        </w:rPr>
        <w:t>an</w:t>
      </w:r>
      <w:r w:rsidR="00DD01C9">
        <w:rPr>
          <w:rFonts w:ascii="Times New Roman" w:hAnsi="Times New Roman" w:cs="Times New Roman"/>
          <w:sz w:val="24"/>
          <w:szCs w:val="24"/>
        </w:rPr>
        <w:t xml:space="preserve"> essential aspect </w:t>
      </w:r>
      <w:r w:rsidR="006A2B48">
        <w:rPr>
          <w:rFonts w:ascii="Times New Roman" w:hAnsi="Times New Roman" w:cs="Times New Roman"/>
          <w:sz w:val="24"/>
          <w:szCs w:val="24"/>
        </w:rPr>
        <w:t>of</w:t>
      </w:r>
      <w:r w:rsidR="00DD01C9">
        <w:rPr>
          <w:rFonts w:ascii="Times New Roman" w:hAnsi="Times New Roman" w:cs="Times New Roman"/>
          <w:sz w:val="24"/>
          <w:szCs w:val="24"/>
        </w:rPr>
        <w:t xml:space="preserve"> the environment as the individual is supposed to be attentive and awake to the reading or hearing. Sustained attention is </w:t>
      </w:r>
      <w:r w:rsidR="006A2B48">
        <w:rPr>
          <w:rFonts w:ascii="Times New Roman" w:hAnsi="Times New Roman" w:cs="Times New Roman"/>
          <w:sz w:val="24"/>
          <w:szCs w:val="24"/>
        </w:rPr>
        <w:t>necessary</w:t>
      </w:r>
      <w:r w:rsidR="00DD01C9">
        <w:rPr>
          <w:rFonts w:ascii="Times New Roman" w:hAnsi="Times New Roman" w:cs="Times New Roman"/>
          <w:sz w:val="24"/>
          <w:szCs w:val="24"/>
        </w:rPr>
        <w:t xml:space="preserve"> when studying as reading or hearing the same thing can be boring sometimes</w:t>
      </w:r>
      <w:r w:rsidR="006A2B48">
        <w:rPr>
          <w:rFonts w:ascii="Times New Roman" w:hAnsi="Times New Roman" w:cs="Times New Roman"/>
          <w:sz w:val="24"/>
          <w:szCs w:val="24"/>
        </w:rPr>
        <w:t>,</w:t>
      </w:r>
      <w:r w:rsidR="00DD01C9">
        <w:rPr>
          <w:rFonts w:ascii="Times New Roman" w:hAnsi="Times New Roman" w:cs="Times New Roman"/>
          <w:sz w:val="24"/>
          <w:szCs w:val="24"/>
        </w:rPr>
        <w:t xml:space="preserve"> and it helps the </w:t>
      </w:r>
      <w:r w:rsidR="00DD01C9">
        <w:rPr>
          <w:rFonts w:ascii="Times New Roman" w:hAnsi="Times New Roman" w:cs="Times New Roman"/>
          <w:sz w:val="24"/>
          <w:szCs w:val="24"/>
        </w:rPr>
        <w:lastRenderedPageBreak/>
        <w:t>individual save time and understand information read</w:t>
      </w:r>
      <w:r w:rsidR="00055EA1">
        <w:rPr>
          <w:rFonts w:ascii="Times New Roman" w:hAnsi="Times New Roman" w:cs="Times New Roman"/>
          <w:sz w:val="24"/>
          <w:szCs w:val="24"/>
        </w:rPr>
        <w:t xml:space="preserve"> </w:t>
      </w:r>
      <w:r w:rsidR="00055EA1" w:rsidRPr="00825421">
        <w:rPr>
          <w:rFonts w:ascii="Times New Roman" w:hAnsi="Times New Roman" w:cs="Times New Roman"/>
          <w:sz w:val="24"/>
          <w:szCs w:val="24"/>
        </w:rPr>
        <w:t>(Fisher, 2019</w:t>
      </w:r>
      <w:r w:rsidR="00DD01C9">
        <w:rPr>
          <w:rFonts w:ascii="Times New Roman" w:hAnsi="Times New Roman" w:cs="Times New Roman"/>
          <w:sz w:val="24"/>
          <w:szCs w:val="24"/>
        </w:rPr>
        <w:t xml:space="preserve">. However, using </w:t>
      </w:r>
      <w:r w:rsidR="006A2B48">
        <w:rPr>
          <w:rFonts w:ascii="Times New Roman" w:hAnsi="Times New Roman" w:cs="Times New Roman"/>
          <w:sz w:val="24"/>
          <w:szCs w:val="24"/>
        </w:rPr>
        <w:t xml:space="preserve">an </w:t>
      </w:r>
      <w:r w:rsidR="00DD01C9">
        <w:rPr>
          <w:rFonts w:ascii="Times New Roman" w:hAnsi="Times New Roman" w:cs="Times New Roman"/>
          <w:sz w:val="24"/>
          <w:szCs w:val="24"/>
        </w:rPr>
        <w:t xml:space="preserve">attention distractor interferes with the individual ability to read and understand. </w:t>
      </w:r>
    </w:p>
    <w:p w14:paraId="2F7102C8" w14:textId="1D84800F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F318B46" w14:textId="2AB8F5BD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4B83080" w14:textId="792953FF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1885200" w14:textId="25BEA74A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E247AD5" w14:textId="7888F2A6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8D1D021" w14:textId="642A4559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4B34C7C" w14:textId="2D8A1321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50CA9EA" w14:textId="71DF3013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A444057" w14:textId="476511C3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B673C9C" w14:textId="128CED30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3740CF9" w14:textId="562291AF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3BCFA1" w14:textId="1C98F9EE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3B8D9E8" w14:textId="558C66D5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651D326" w14:textId="0C1DFD26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58551F3" w14:textId="16A5CB7E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17C701F" w14:textId="4DE63CD0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4B7D29A" w14:textId="6B172C05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3009FFE" w14:textId="7A06CDEE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2170AA2" w14:textId="78FFEDB2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43588C9" w14:textId="04CD4C1B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2ED6D6B" w14:textId="77777777" w:rsidR="00055EA1" w:rsidRDefault="00055EA1" w:rsidP="00055EA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72A1FDE" w14:textId="77777777" w:rsidR="00825421" w:rsidRPr="00825421" w:rsidRDefault="00825421" w:rsidP="00055EA1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5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66155C17" w14:textId="77777777" w:rsidR="00825421" w:rsidRPr="00825421" w:rsidRDefault="00825421" w:rsidP="00055EA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Craik, F. I., </w:t>
      </w:r>
      <w:proofErr w:type="spellStart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Eftekhari</w:t>
      </w:r>
      <w:proofErr w:type="spellEnd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E., &amp; </w:t>
      </w:r>
      <w:proofErr w:type="spellStart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Binns</w:t>
      </w:r>
      <w:proofErr w:type="spellEnd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M. A. (2018). Effects of divided attention at encoding and retrieval: Further data.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Memory &amp; Cognition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46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(8), 1263-1277. </w:t>
      </w:r>
      <w:hyperlink r:id="rId7" w:history="1">
        <w:r w:rsidRPr="008254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https://doi.org/10.3758/s13421-018-0835-3</w:t>
        </w:r>
      </w:hyperlink>
    </w:p>
    <w:p w14:paraId="5C7AD364" w14:textId="77777777" w:rsidR="00825421" w:rsidRPr="00825421" w:rsidRDefault="00825421" w:rsidP="00055EA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Fisher, A. V. (2019). Selective sustained attention: A developmental Foundation for cognition.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Current Opinion in Psychology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29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 248-253. </w:t>
      </w:r>
      <w:hyperlink r:id="rId8" w:history="1">
        <w:r w:rsidRPr="008254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https://doi.org/10.1016/j.copsyc.2019.06.002</w:t>
        </w:r>
      </w:hyperlink>
    </w:p>
    <w:p w14:paraId="51523C71" w14:textId="77777777" w:rsidR="00825421" w:rsidRPr="00825421" w:rsidRDefault="00825421" w:rsidP="00055EA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Kang, E., &amp; Lakshmanan, A. (2017). Role of executive attention in consumer learning with background music.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 of Consumer Psychology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(1), 35-48. </w:t>
      </w:r>
      <w:hyperlink r:id="rId9" w:history="1">
        <w:r w:rsidRPr="008254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https://doi.org/10.1016/j.jcps.2016.03.003</w:t>
        </w:r>
      </w:hyperlink>
    </w:p>
    <w:p w14:paraId="5AE59E2E" w14:textId="1203B709" w:rsidR="00825421" w:rsidRPr="00825421" w:rsidRDefault="00825421" w:rsidP="00055EA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Munneke</w:t>
      </w:r>
      <w:proofErr w:type="spellEnd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J., </w:t>
      </w:r>
      <w:proofErr w:type="spellStart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Belopolsky</w:t>
      </w:r>
      <w:proofErr w:type="spellEnd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A. V., &amp; </w:t>
      </w:r>
      <w:proofErr w:type="spellStart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Theeuwes</w:t>
      </w:r>
      <w:proofErr w:type="spellEnd"/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J. (2016). Distractors associated with reward breakthrough the focus of attention.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Attention, Perception, &amp; Psychophysics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78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(7), 2213-2225. </w:t>
      </w:r>
      <w:hyperlink r:id="rId10" w:history="1">
        <w:r w:rsidRPr="008254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https://doi.org/10.3758/s13414-016-1075-x</w:t>
        </w:r>
      </w:hyperlink>
    </w:p>
    <w:p w14:paraId="35F23077" w14:textId="77777777" w:rsidR="00825421" w:rsidRPr="00825421" w:rsidRDefault="00825421" w:rsidP="00055EA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Sun, H. Y., &amp; Zang, L. G. (2019). Monitoring driver attention distraction with binocular vision.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Journal of Modeling, Simulation, and Scientific Computing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254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</w:t>
      </w:r>
      <w:r w:rsidRPr="00825421">
        <w:rPr>
          <w:rFonts w:ascii="Times New Roman" w:eastAsia="Times New Roman" w:hAnsi="Times New Roman" w:cs="Times New Roman"/>
          <w:color w:val="000000"/>
          <w:sz w:val="24"/>
          <w:szCs w:val="24"/>
        </w:rPr>
        <w:t>(05), 1950027. </w:t>
      </w:r>
      <w:hyperlink r:id="rId11" w:history="1">
        <w:r w:rsidRPr="0082542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https://doi.org/10.1142/s1793962319500272</w:t>
        </w:r>
      </w:hyperlink>
    </w:p>
    <w:p w14:paraId="12AF066E" w14:textId="3F683ECC" w:rsidR="00825421" w:rsidRPr="00055EA1" w:rsidRDefault="00825421" w:rsidP="00055EA1">
      <w:pPr>
        <w:spacing w:line="480" w:lineRule="auto"/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0C929AD2" w14:textId="77777777" w:rsidR="00825421" w:rsidRPr="00055EA1" w:rsidRDefault="00825421" w:rsidP="00055EA1">
      <w:pPr>
        <w:spacing w:line="480" w:lineRule="auto"/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825421" w:rsidRPr="00055E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7857" w14:textId="77777777" w:rsidR="00955301" w:rsidRDefault="00955301" w:rsidP="00055EA1">
      <w:pPr>
        <w:spacing w:after="0" w:line="240" w:lineRule="auto"/>
      </w:pPr>
      <w:r>
        <w:separator/>
      </w:r>
    </w:p>
  </w:endnote>
  <w:endnote w:type="continuationSeparator" w:id="0">
    <w:p w14:paraId="6F9B6ED8" w14:textId="77777777" w:rsidR="00955301" w:rsidRDefault="00955301" w:rsidP="0005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BC44" w14:textId="77777777" w:rsidR="00055EA1" w:rsidRDefault="00055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F4E9" w14:textId="77777777" w:rsidR="00055EA1" w:rsidRDefault="00055E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B533" w14:textId="77777777" w:rsidR="00055EA1" w:rsidRDefault="00055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8770" w14:textId="77777777" w:rsidR="00955301" w:rsidRDefault="00955301" w:rsidP="00055EA1">
      <w:pPr>
        <w:spacing w:after="0" w:line="240" w:lineRule="auto"/>
      </w:pPr>
      <w:r>
        <w:separator/>
      </w:r>
    </w:p>
  </w:footnote>
  <w:footnote w:type="continuationSeparator" w:id="0">
    <w:p w14:paraId="162CA23E" w14:textId="77777777" w:rsidR="00955301" w:rsidRDefault="00955301" w:rsidP="00055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EBA1" w14:textId="77777777" w:rsidR="00055EA1" w:rsidRDefault="00055E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53483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A3D73BD" w14:textId="4168FAB0" w:rsidR="00055EA1" w:rsidRPr="00055EA1" w:rsidRDefault="00055EA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55E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5E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55E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5E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5E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A937BE6" w14:textId="77777777" w:rsidR="00055EA1" w:rsidRDefault="00055E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986B" w14:textId="77777777" w:rsidR="00055EA1" w:rsidRDefault="00055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47E91"/>
    <w:multiLevelType w:val="hybridMultilevel"/>
    <w:tmpl w:val="605C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45692"/>
    <w:multiLevelType w:val="hybridMultilevel"/>
    <w:tmpl w:val="5C78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0MDexMDM1NTQ1MjZQ0lEKTi0uzszPAykwrAUAdxUClywAAAA="/>
  </w:docVars>
  <w:rsids>
    <w:rsidRoot w:val="00932BBF"/>
    <w:rsid w:val="00021657"/>
    <w:rsid w:val="00055EA1"/>
    <w:rsid w:val="001C0A7F"/>
    <w:rsid w:val="00223224"/>
    <w:rsid w:val="00453A68"/>
    <w:rsid w:val="0048181C"/>
    <w:rsid w:val="004C43BC"/>
    <w:rsid w:val="005513CD"/>
    <w:rsid w:val="005536C3"/>
    <w:rsid w:val="006A2B48"/>
    <w:rsid w:val="006C5F51"/>
    <w:rsid w:val="007646F5"/>
    <w:rsid w:val="00810875"/>
    <w:rsid w:val="00825421"/>
    <w:rsid w:val="00932BBF"/>
    <w:rsid w:val="00955301"/>
    <w:rsid w:val="00A71082"/>
    <w:rsid w:val="00B91A34"/>
    <w:rsid w:val="00C57EB6"/>
    <w:rsid w:val="00CF6C7D"/>
    <w:rsid w:val="00DD01C9"/>
    <w:rsid w:val="00F61F26"/>
    <w:rsid w:val="00F87456"/>
    <w:rsid w:val="00FB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76E2"/>
  <w15:chartTrackingRefBased/>
  <w15:docId w15:val="{A57DA48C-80E7-4B8B-BC3F-0903CB03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BB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y">
    <w:name w:val="gray"/>
    <w:basedOn w:val="DefaultParagraphFont"/>
    <w:rsid w:val="00825421"/>
  </w:style>
  <w:style w:type="character" w:styleId="Emphasis">
    <w:name w:val="Emphasis"/>
    <w:basedOn w:val="DefaultParagraphFont"/>
    <w:uiPriority w:val="20"/>
    <w:qFormat/>
    <w:rsid w:val="008254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254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5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EA1"/>
  </w:style>
  <w:style w:type="paragraph" w:styleId="Footer">
    <w:name w:val="footer"/>
    <w:basedOn w:val="Normal"/>
    <w:link w:val="FooterChar"/>
    <w:uiPriority w:val="99"/>
    <w:unhideWhenUsed/>
    <w:rsid w:val="00055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opsyc.2019.06.00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758/s13421-018-0835-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42/s179396231950027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i.org/10.3758/s13414-016-1075-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cps.2016.03.00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18</cp:revision>
  <dcterms:created xsi:type="dcterms:W3CDTF">2021-09-14T14:25:00Z</dcterms:created>
  <dcterms:modified xsi:type="dcterms:W3CDTF">2021-09-14T17:13:00Z</dcterms:modified>
</cp:coreProperties>
</file>