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84E" w:rsidRDefault="00BC384E"/>
    <w:p w:rsidR="00E04700" w:rsidRDefault="00E04700" w:rsidP="00E04700">
      <w:pPr>
        <w:spacing w:line="480" w:lineRule="auto"/>
      </w:pPr>
    </w:p>
    <w:p w:rsidR="00E04700" w:rsidRDefault="00E04700" w:rsidP="00E04700">
      <w:pPr>
        <w:spacing w:line="480" w:lineRule="auto"/>
        <w:jc w:val="center"/>
      </w:pPr>
      <w:r>
        <w:t xml:space="preserve">BANKING INDUSTRY ANALYSIS: INTERNAL AND EXTERNAL ANALYSIS OF </w:t>
      </w:r>
      <w:r w:rsidRPr="00E04700">
        <w:t>AUSTRALIA AND NEW ZEALAND BANKING GROUP</w:t>
      </w:r>
    </w:p>
    <w:p w:rsidR="00E04700" w:rsidRDefault="00E04700" w:rsidP="00E04700">
      <w:pPr>
        <w:spacing w:line="480" w:lineRule="auto"/>
        <w:jc w:val="center"/>
      </w:pPr>
      <w:r>
        <w:t>By:</w:t>
      </w:r>
    </w:p>
    <w:p w:rsidR="00E04700" w:rsidRDefault="00E04700" w:rsidP="00E04700">
      <w:pPr>
        <w:spacing w:line="480" w:lineRule="auto"/>
        <w:jc w:val="center"/>
      </w:pPr>
    </w:p>
    <w:p w:rsidR="00E04700" w:rsidRDefault="00E04700" w:rsidP="00E04700">
      <w:pPr>
        <w:spacing w:line="480" w:lineRule="auto"/>
        <w:jc w:val="center"/>
      </w:pPr>
    </w:p>
    <w:p w:rsidR="00E04700" w:rsidRDefault="00E04700" w:rsidP="00E04700">
      <w:pPr>
        <w:spacing w:line="480" w:lineRule="auto"/>
        <w:jc w:val="center"/>
      </w:pPr>
    </w:p>
    <w:p w:rsidR="00E04700" w:rsidRDefault="00E04700" w:rsidP="00E04700">
      <w:pPr>
        <w:spacing w:line="480" w:lineRule="auto"/>
        <w:jc w:val="center"/>
        <w:rPr>
          <w:rStyle w:val="fontstyle01"/>
        </w:rPr>
      </w:pPr>
      <w:r>
        <w:rPr>
          <w:rStyle w:val="fontstyle01"/>
        </w:rPr>
        <w:t>Course:</w:t>
      </w:r>
      <w:r>
        <w:rPr>
          <w:rFonts w:ascii="TimesNewRomanPSMT" w:hAnsi="TimesNewRomanPSMT"/>
          <w:color w:val="000000"/>
        </w:rPr>
        <w:br/>
      </w:r>
      <w:r>
        <w:rPr>
          <w:rStyle w:val="fontstyle01"/>
        </w:rPr>
        <w:t>Professor:</w:t>
      </w:r>
      <w:r>
        <w:rPr>
          <w:rFonts w:ascii="TimesNewRomanPSMT" w:hAnsi="TimesNewRomanPSMT"/>
          <w:color w:val="000000"/>
        </w:rPr>
        <w:br/>
      </w:r>
      <w:r>
        <w:rPr>
          <w:rStyle w:val="fontstyle01"/>
        </w:rPr>
        <w:t>University details:</w:t>
      </w:r>
      <w:r>
        <w:rPr>
          <w:rFonts w:ascii="TimesNewRomanPSMT" w:hAnsi="TimesNewRomanPSMT"/>
          <w:color w:val="000000"/>
        </w:rPr>
        <w:br/>
      </w:r>
      <w:r>
        <w:rPr>
          <w:rStyle w:val="fontstyle01"/>
        </w:rPr>
        <w:t xml:space="preserve">City and State: </w:t>
      </w:r>
      <w:r>
        <w:rPr>
          <w:rFonts w:ascii="TimesNewRomanPSMT" w:hAnsi="TimesNewRomanPSMT"/>
          <w:color w:val="000000"/>
        </w:rPr>
        <w:br/>
      </w:r>
      <w:r>
        <w:rPr>
          <w:rStyle w:val="fontstyle01"/>
        </w:rPr>
        <w:t>Date:</w:t>
      </w:r>
    </w:p>
    <w:p w:rsidR="00E04700" w:rsidRDefault="00E04700" w:rsidP="00E04700">
      <w:pPr>
        <w:spacing w:line="480" w:lineRule="auto"/>
        <w:jc w:val="center"/>
        <w:rPr>
          <w:rStyle w:val="fontstyle01"/>
        </w:rPr>
      </w:pPr>
    </w:p>
    <w:p w:rsidR="00E04700" w:rsidRDefault="00E04700" w:rsidP="00E04700">
      <w:pPr>
        <w:spacing w:line="480" w:lineRule="auto"/>
        <w:jc w:val="center"/>
        <w:rPr>
          <w:rStyle w:val="fontstyle01"/>
        </w:rPr>
      </w:pPr>
    </w:p>
    <w:p w:rsidR="00E04700" w:rsidRDefault="00E04700" w:rsidP="00E04700">
      <w:pPr>
        <w:spacing w:line="480" w:lineRule="auto"/>
        <w:jc w:val="center"/>
        <w:rPr>
          <w:rStyle w:val="fontstyle01"/>
        </w:rPr>
      </w:pPr>
    </w:p>
    <w:p w:rsidR="00E04700" w:rsidRDefault="00E04700" w:rsidP="00E04700">
      <w:pPr>
        <w:spacing w:line="480" w:lineRule="auto"/>
        <w:jc w:val="center"/>
        <w:rPr>
          <w:rStyle w:val="fontstyle01"/>
        </w:rPr>
      </w:pPr>
    </w:p>
    <w:p w:rsidR="00E04700" w:rsidRDefault="00E04700" w:rsidP="00E04700">
      <w:pPr>
        <w:spacing w:line="480" w:lineRule="auto"/>
        <w:jc w:val="center"/>
        <w:rPr>
          <w:rStyle w:val="fontstyle01"/>
        </w:rPr>
      </w:pPr>
    </w:p>
    <w:p w:rsidR="00E04700" w:rsidRDefault="00E04700" w:rsidP="00E04700">
      <w:pPr>
        <w:spacing w:line="480" w:lineRule="auto"/>
        <w:jc w:val="center"/>
        <w:rPr>
          <w:rStyle w:val="fontstyle01"/>
        </w:rPr>
      </w:pPr>
    </w:p>
    <w:p w:rsidR="00E04700" w:rsidRDefault="00E04700" w:rsidP="00E04700">
      <w:pPr>
        <w:spacing w:line="480" w:lineRule="auto"/>
        <w:jc w:val="center"/>
        <w:rPr>
          <w:rStyle w:val="fontstyle01"/>
        </w:rPr>
      </w:pPr>
    </w:p>
    <w:p w:rsidR="00555391" w:rsidRDefault="00555391" w:rsidP="00555391">
      <w:pPr>
        <w:spacing w:line="480" w:lineRule="auto"/>
        <w:ind w:left="360"/>
        <w:rPr>
          <w:b/>
          <w:lang w:val="en-AU"/>
        </w:rPr>
      </w:pPr>
      <w:r w:rsidRPr="00555391">
        <w:rPr>
          <w:b/>
          <w:lang w:val="en-AU"/>
        </w:rPr>
        <w:lastRenderedPageBreak/>
        <w:t xml:space="preserve">Introduction </w:t>
      </w:r>
    </w:p>
    <w:p w:rsidR="00555391" w:rsidRDefault="00284FF4" w:rsidP="00555391">
      <w:pPr>
        <w:spacing w:line="480" w:lineRule="auto"/>
        <w:ind w:left="360"/>
        <w:rPr>
          <w:lang w:val="en-AU"/>
        </w:rPr>
      </w:pPr>
      <w:r w:rsidRPr="008E69D8">
        <w:rPr>
          <w:lang w:val="en-AU"/>
        </w:rPr>
        <w:t>Bank analysis is an extensive opera</w:t>
      </w:r>
      <w:r w:rsidR="00041505" w:rsidRPr="008E69D8">
        <w:rPr>
          <w:lang w:val="en-AU"/>
        </w:rPr>
        <w:t>tion owing to the high stock. Banks hold high amounts of cash in the form of assets and with more subsidiaries and branches in the country, these assets increasing incredibly. The analysis of stock with banks becomes difficult due to the substantial financial records and it usually takes a lot of effort to analyse the money transfers</w:t>
      </w:r>
      <w:r w:rsidR="008E69D8">
        <w:rPr>
          <w:lang w:val="en-AU"/>
        </w:rPr>
        <w:t xml:space="preserve">. </w:t>
      </w:r>
      <w:r w:rsidR="008E69D8" w:rsidRPr="008E69D8">
        <w:rPr>
          <w:lang w:val="en-AU"/>
        </w:rPr>
        <w:t>However,</w:t>
      </w:r>
      <w:r w:rsidR="008E69D8">
        <w:rPr>
          <w:lang w:val="en-AU"/>
        </w:rPr>
        <w:t xml:space="preserve"> various methods are applied in financial statements analysis. In most cases, analyses are done to check the profitability as banks are investments like any other. Banks management uses the following criteria to analyse the operations of a bank; capital adequacy, asset and liability management, interest rate risk, liquidity, assets quality and profitability.</w:t>
      </w:r>
      <w:r w:rsidR="003F72C8">
        <w:rPr>
          <w:lang w:val="en-AU"/>
        </w:rPr>
        <w:t xml:space="preserve"> The banking industry in Australia has many players such as Westpac banking corporation, Commonwealth Bank of Australia among others. The banking system in the country is transparent and reliable with much structural differences from the American banking system. Such differences include the lack of limitations and restrictions in the banks operation. Additionally, there does not occur a great difference between the investment banks and retail banks. In addition to the main Australian banks, many other foreign banks are entering the market. </w:t>
      </w:r>
      <w:r w:rsidR="00057243">
        <w:rPr>
          <w:lang w:val="en-AU"/>
        </w:rPr>
        <w:t>“</w:t>
      </w:r>
      <w:r w:rsidR="003F72C8">
        <w:rPr>
          <w:lang w:val="en-AU"/>
        </w:rPr>
        <w:t>These are in the classes of both investment and retail banks and enter b</w:t>
      </w:r>
      <w:r w:rsidR="00057243">
        <w:rPr>
          <w:lang w:val="en-AU"/>
        </w:rPr>
        <w:t>y obtaining a banking authority.” (</w:t>
      </w:r>
      <w:r w:rsidR="00057243" w:rsidRPr="00604798">
        <w:rPr>
          <w:rFonts w:eastAsia="Times New Roman"/>
          <w:color w:val="000000"/>
        </w:rPr>
        <w:t>Davis,</w:t>
      </w:r>
      <w:r w:rsidR="00057243">
        <w:rPr>
          <w:rFonts w:eastAsia="Times New Roman"/>
          <w:color w:val="000000"/>
        </w:rPr>
        <w:t xml:space="preserve"> 2016</w:t>
      </w:r>
      <w:r w:rsidR="00057243">
        <w:rPr>
          <w:lang w:val="en-AU"/>
        </w:rPr>
        <w:t>)</w:t>
      </w:r>
    </w:p>
    <w:p w:rsidR="003F72C8" w:rsidRDefault="00D93B58" w:rsidP="00057243">
      <w:pPr>
        <w:spacing w:line="480" w:lineRule="auto"/>
        <w:ind w:left="360" w:firstLine="360"/>
        <w:rPr>
          <w:lang w:val="en-AU"/>
        </w:rPr>
      </w:pPr>
      <w:r>
        <w:rPr>
          <w:lang w:val="en-AU"/>
        </w:rPr>
        <w:t xml:space="preserve">ANZ is one of the main banks in Australia. It is ranked third in the country by considering market capitalisation. The recent operations have seen the expansion of the bank in to other emerging markets in china and Indonesia. In addition to these countries the bank is also operational inn 34 other different countries. In the current era, various trends have had much effect in the long-term agenda setting. These trends include changing demographics with the population becoming older and urbanised, changing technology, changes in </w:t>
      </w:r>
      <w:r>
        <w:rPr>
          <w:lang w:val="en-AU"/>
        </w:rPr>
        <w:lastRenderedPageBreak/>
        <w:t xml:space="preserve">consumer behaviour, government interventions and strong Asian-Australian links. These trends are setting pace for banks as they try to outcompete </w:t>
      </w:r>
      <w:r w:rsidR="00057243">
        <w:rPr>
          <w:lang w:val="en-AU"/>
        </w:rPr>
        <w:t>each other in service provision (</w:t>
      </w:r>
      <w:r w:rsidR="00057243">
        <w:rPr>
          <w:rFonts w:eastAsia="Times New Roman"/>
          <w:color w:val="000000"/>
        </w:rPr>
        <w:t xml:space="preserve">Vallelado, </w:t>
      </w:r>
      <w:r w:rsidR="00057243" w:rsidRPr="00604798">
        <w:rPr>
          <w:rFonts w:eastAsia="Times New Roman"/>
          <w:color w:val="000000"/>
        </w:rPr>
        <w:t>Molyneux,</w:t>
      </w:r>
      <w:r w:rsidR="00057243">
        <w:rPr>
          <w:rFonts w:eastAsia="Times New Roman"/>
          <w:color w:val="000000"/>
        </w:rPr>
        <w:t xml:space="preserve"> 2007</w:t>
      </w:r>
      <w:r w:rsidR="00057243">
        <w:rPr>
          <w:lang w:val="en-AU"/>
        </w:rPr>
        <w:t>)</w:t>
      </w:r>
    </w:p>
    <w:p w:rsidR="006A0495" w:rsidRPr="00994AB3" w:rsidRDefault="006A0495" w:rsidP="00555391">
      <w:pPr>
        <w:spacing w:line="480" w:lineRule="auto"/>
        <w:ind w:left="360"/>
        <w:rPr>
          <w:b/>
          <w:lang w:val="en-AU"/>
        </w:rPr>
      </w:pPr>
      <w:r w:rsidRPr="00994AB3">
        <w:rPr>
          <w:b/>
          <w:lang w:val="en-AU"/>
        </w:rPr>
        <w:t>Internal organisation analysis</w:t>
      </w:r>
    </w:p>
    <w:p w:rsidR="00B97132" w:rsidRDefault="00D93B58" w:rsidP="00555391">
      <w:pPr>
        <w:spacing w:line="480" w:lineRule="auto"/>
        <w:ind w:left="360"/>
      </w:pPr>
      <w:r>
        <w:rPr>
          <w:rStyle w:val="Strong"/>
        </w:rPr>
        <w:t>E</w:t>
      </w:r>
      <w:r>
        <w:t>conomic</w:t>
      </w:r>
      <w:r w:rsidR="00813D7C">
        <w:t xml:space="preserve"> perspective</w:t>
      </w:r>
      <w:r w:rsidR="00B97132">
        <w:t xml:space="preserve"> </w:t>
      </w:r>
    </w:p>
    <w:p w:rsidR="00813D7C" w:rsidRDefault="00B97132" w:rsidP="00555391">
      <w:pPr>
        <w:spacing w:line="480" w:lineRule="auto"/>
        <w:ind w:left="360"/>
      </w:pPr>
      <w:r>
        <w:t>The ANZ bank dealing with the corporate functions, influences the country’s gains substantially. An increase in the volume of retail sales reflects on the country’s GDP in addition to resources that come from the offshore markets. The banking sector in the country enjoys funding from both domestic and offshore</w:t>
      </w:r>
      <w:r w:rsidR="000F234F">
        <w:t xml:space="preserve"> organizations which influences their operation even during recessions. </w:t>
      </w:r>
      <w:r w:rsidR="00813D7C">
        <w:t xml:space="preserve">Being one of the best banks in the country, the bank collaborates with different players in the market to offer services on the values of integrity, accountability and excellence. </w:t>
      </w:r>
      <w:r w:rsidR="00D93B58">
        <w:br/>
      </w:r>
      <w:r w:rsidR="00D93B58">
        <w:rPr>
          <w:rStyle w:val="Strong"/>
        </w:rPr>
        <w:t>S</w:t>
      </w:r>
      <w:r w:rsidR="00D93B58">
        <w:t>ocial</w:t>
      </w:r>
    </w:p>
    <w:p w:rsidR="00765852" w:rsidRDefault="00813D7C" w:rsidP="00555391">
      <w:pPr>
        <w:spacing w:line="480" w:lineRule="auto"/>
        <w:ind w:left="360"/>
      </w:pPr>
      <w:r>
        <w:t xml:space="preserve">The ANZ bank plays a key role in the integration of the society. The institution deals with finances of almost 40percent of the population. it thus responsible for the welfare of individuals in a number of ways. The bank participates in financing bodies dealing with environmental aspects with the aim of building a strong community. </w:t>
      </w:r>
      <w:r w:rsidR="00220781">
        <w:t>The environmental factors the bank has played a key role in management include the water treatment facilities, agribusiness venture financing and forestry. In this dimension the bank funds these local projects to ensure the development of the society and involves a couple of stakeholders.</w:t>
      </w:r>
      <w:r w:rsidR="00D93B58">
        <w:br/>
      </w:r>
      <w:r w:rsidR="00D93B58">
        <w:rPr>
          <w:rStyle w:val="Strong"/>
        </w:rPr>
        <w:t>T</w:t>
      </w:r>
      <w:r w:rsidR="00D93B58">
        <w:t>echnological</w:t>
      </w:r>
    </w:p>
    <w:p w:rsidR="00B934B2" w:rsidRDefault="00A54222" w:rsidP="00B934B2">
      <w:pPr>
        <w:spacing w:line="480" w:lineRule="auto"/>
        <w:ind w:left="360"/>
      </w:pPr>
      <w:r>
        <w:lastRenderedPageBreak/>
        <w:t xml:space="preserve">The ANZ bank uses the recent technology in all banking processes. </w:t>
      </w:r>
      <w:r w:rsidR="00705A10">
        <w:t>From the inception of s</w:t>
      </w:r>
      <w:r w:rsidR="00DB44AA">
        <w:t>mar</w:t>
      </w:r>
      <w:r w:rsidR="00705A10">
        <w:t>tcards and automatic teller mac</w:t>
      </w:r>
      <w:r w:rsidR="00DB44AA">
        <w:t xml:space="preserve">hines, the company has been among the first banks to incorporate this technology. Additionally, the bank supports technology advancement by funding research and students in the universities. The institution has changed the from the traditional branch service delivery to customer service described as self-service. Most of these changes are categorized into decentralizing technologies such as telephone banking, credit authorization terminals, </w:t>
      </w:r>
      <w:r w:rsidR="00057243">
        <w:t>and automatic</w:t>
      </w:r>
      <w:r w:rsidR="00DB44AA">
        <w:t xml:space="preserve"> teller machines among other technologies. One of the most important technologies used in the institution is EFTPOS which </w:t>
      </w:r>
      <w:r w:rsidR="005B0802">
        <w:t>authorizes and</w:t>
      </w:r>
      <w:r w:rsidR="00DB44AA">
        <w:t xml:space="preserve"> processes </w:t>
      </w:r>
      <w:r w:rsidR="005B0802">
        <w:t>all transactions by use of a dedicated transactions line. The most critical advantage of this technology is that is helps pro</w:t>
      </w:r>
      <w:r w:rsidR="00384593">
        <w:t>cess both credit and debit card. This technology has been in use for a long time in Australia since inception and adoption in the mid-1990s. In addition to these technology modern developments are being tested in the banking sector. In operations concerning transfer of information, Electronic Data interchange plays a critical role in the exchange of standard format business data. ANZ applies this technology EDI-EFT in the payment</w:t>
      </w:r>
      <w:r w:rsidR="00057243">
        <w:t xml:space="preserve"> process referred to as Netpay </w:t>
      </w:r>
      <w:r w:rsidR="00057243">
        <w:rPr>
          <w:lang w:val="en-AU"/>
        </w:rPr>
        <w:t>(</w:t>
      </w:r>
      <w:r w:rsidR="00057243" w:rsidRPr="00604798">
        <w:rPr>
          <w:rFonts w:eastAsia="Times New Roman"/>
          <w:color w:val="000000"/>
        </w:rPr>
        <w:t>Davis,</w:t>
      </w:r>
      <w:r w:rsidR="00057243">
        <w:rPr>
          <w:rFonts w:eastAsia="Times New Roman"/>
          <w:color w:val="000000"/>
        </w:rPr>
        <w:t xml:space="preserve"> 2016</w:t>
      </w:r>
      <w:r w:rsidR="00057243">
        <w:rPr>
          <w:lang w:val="en-AU"/>
        </w:rPr>
        <w:t>)</w:t>
      </w:r>
    </w:p>
    <w:p w:rsidR="00B934B2" w:rsidRDefault="00D93B58" w:rsidP="00B934B2">
      <w:pPr>
        <w:spacing w:line="480" w:lineRule="auto"/>
        <w:ind w:left="360"/>
      </w:pPr>
      <w:r>
        <w:rPr>
          <w:rStyle w:val="Strong"/>
        </w:rPr>
        <w:t>E</w:t>
      </w:r>
      <w:r>
        <w:t>nvironmental</w:t>
      </w:r>
      <w:r w:rsidR="00B934B2">
        <w:t xml:space="preserve"> perspective</w:t>
      </w:r>
    </w:p>
    <w:p w:rsidR="00917A14" w:rsidRPr="00917A14" w:rsidRDefault="006E4104" w:rsidP="00917A14">
      <w:pPr>
        <w:spacing w:line="480" w:lineRule="auto"/>
        <w:rPr>
          <w:rStyle w:val="Strong"/>
          <w:b w:val="0"/>
        </w:rPr>
      </w:pPr>
      <w:r>
        <w:rPr>
          <w:rStyle w:val="Strong"/>
          <w:b w:val="0"/>
        </w:rPr>
        <w:t xml:space="preserve">The environmental perspective explains the steps that are taken by an organization in the conservation and preservation of the natural environment. As a corporate being, every firm is required to act responsibly through the application of sustainable development. </w:t>
      </w:r>
      <w:r w:rsidR="00917A14">
        <w:rPr>
          <w:rStyle w:val="Strong"/>
          <w:b w:val="0"/>
        </w:rPr>
        <w:t xml:space="preserve">At </w:t>
      </w:r>
      <w:r>
        <w:rPr>
          <w:rStyle w:val="Strong"/>
          <w:b w:val="0"/>
        </w:rPr>
        <w:t xml:space="preserve">ANZ, the management is focused on promoting environmental sustainability through management of activities that are environmental friendly and cost effective.  The company is responsible for all its activities. It is focusing on ensuring that the activities. Through the supply chain the firm </w:t>
      </w:r>
      <w:r>
        <w:rPr>
          <w:rStyle w:val="Strong"/>
          <w:b w:val="0"/>
        </w:rPr>
        <w:lastRenderedPageBreak/>
        <w:t xml:space="preserve">ensure that it minimizes the negative impact on the environment. Every employee at ANZ take proactive measure </w:t>
      </w:r>
      <w:r w:rsidR="00057243">
        <w:rPr>
          <w:rStyle w:val="Strong"/>
          <w:b w:val="0"/>
        </w:rPr>
        <w:t xml:space="preserve">in the protection of the nature </w:t>
      </w:r>
      <w:r w:rsidR="00057243">
        <w:rPr>
          <w:lang w:val="en-AU"/>
        </w:rPr>
        <w:t>(</w:t>
      </w:r>
      <w:r w:rsidR="00057243">
        <w:rPr>
          <w:rFonts w:eastAsia="Times New Roman"/>
          <w:color w:val="000000"/>
        </w:rPr>
        <w:t xml:space="preserve">Vallelado, </w:t>
      </w:r>
      <w:r w:rsidR="00057243" w:rsidRPr="00604798">
        <w:rPr>
          <w:rFonts w:eastAsia="Times New Roman"/>
          <w:color w:val="000000"/>
        </w:rPr>
        <w:t>Molyneux,</w:t>
      </w:r>
      <w:r w:rsidR="00057243">
        <w:rPr>
          <w:rFonts w:eastAsia="Times New Roman"/>
          <w:color w:val="000000"/>
        </w:rPr>
        <w:t xml:space="preserve"> 2007</w:t>
      </w:r>
      <w:r w:rsidR="00057243">
        <w:rPr>
          <w:lang w:val="en-AU"/>
        </w:rPr>
        <w:t>)</w:t>
      </w:r>
      <w:bookmarkStart w:id="0" w:name="_GoBack"/>
      <w:bookmarkEnd w:id="0"/>
    </w:p>
    <w:p w:rsidR="007963D7" w:rsidRPr="00FA10AC" w:rsidRDefault="00D93B58" w:rsidP="00B934B2">
      <w:pPr>
        <w:spacing w:line="480" w:lineRule="auto"/>
        <w:ind w:left="360"/>
        <w:rPr>
          <w:rStyle w:val="Strong"/>
          <w:b w:val="0"/>
        </w:rPr>
      </w:pPr>
      <w:r>
        <w:rPr>
          <w:rStyle w:val="Strong"/>
        </w:rPr>
        <w:t>M</w:t>
      </w:r>
      <w:r>
        <w:t>edia</w:t>
      </w:r>
      <w:r>
        <w:br/>
      </w:r>
      <w:r w:rsidR="00FA10AC">
        <w:rPr>
          <w:rStyle w:val="Strong"/>
          <w:b w:val="0"/>
        </w:rPr>
        <w:t>The ANZ Bank has partnered with local and international media stations to release news. Through the company’s website, the management releases important information to the public. Any employee who wish to work at ANZ can view the employment opportunities available through the press releases and other publications.</w:t>
      </w:r>
    </w:p>
    <w:p w:rsidR="00FA10AC" w:rsidRDefault="00D93B58" w:rsidP="00B934B2">
      <w:pPr>
        <w:spacing w:line="480" w:lineRule="auto"/>
        <w:ind w:left="360"/>
      </w:pPr>
      <w:r>
        <w:rPr>
          <w:rStyle w:val="Strong"/>
        </w:rPr>
        <w:t>P</w:t>
      </w:r>
      <w:r>
        <w:t>olitical</w:t>
      </w:r>
    </w:p>
    <w:p w:rsidR="00FA10AC" w:rsidRDefault="00FA10AC" w:rsidP="00B934B2">
      <w:pPr>
        <w:spacing w:line="480" w:lineRule="auto"/>
        <w:ind w:left="360"/>
      </w:pPr>
      <w:r>
        <w:t>The operations of ANZ Bank are directly affected by the political atmosphere in the region. For instance, during any electioneering period majority of the operations are crippled due to political tension. Other political factors that affect the bank’s operations include government regulations, the taxation regime, political influence by specific individuals, property laws and legislative change.</w:t>
      </w:r>
      <w:r w:rsidR="00D93B58">
        <w:br/>
      </w:r>
      <w:r w:rsidR="00D93B58">
        <w:rPr>
          <w:rStyle w:val="Strong"/>
        </w:rPr>
        <w:t>L</w:t>
      </w:r>
      <w:r w:rsidR="00D93B58">
        <w:t>egal</w:t>
      </w:r>
    </w:p>
    <w:p w:rsidR="00B47D53" w:rsidRDefault="00FA10AC" w:rsidP="00B934B2">
      <w:pPr>
        <w:spacing w:line="480" w:lineRule="auto"/>
        <w:ind w:left="360"/>
      </w:pPr>
      <w:r>
        <w:t xml:space="preserve">According the ANZ privacy statement, all the information collected on a customer is keep confidential unless instructed otherwise. All the operations by the bank are regulated by the industrial laws. In case of any conflicting issue by the employees, the management must refer to the bi-laws. One of the famous case against the bank was the </w:t>
      </w:r>
      <w:r w:rsidR="00F00C7C">
        <w:t>ANZ v. Frenmast.</w:t>
      </w:r>
      <w:r w:rsidR="00D93B58">
        <w:br/>
      </w:r>
      <w:r w:rsidR="00D93B58">
        <w:rPr>
          <w:rStyle w:val="Strong"/>
        </w:rPr>
        <w:t>E</w:t>
      </w:r>
      <w:r w:rsidR="00D93B58">
        <w:t>thical</w:t>
      </w:r>
    </w:p>
    <w:p w:rsidR="00F00C7C" w:rsidRDefault="00F00C7C" w:rsidP="00B934B2">
      <w:pPr>
        <w:spacing w:line="480" w:lineRule="auto"/>
        <w:ind w:left="360"/>
      </w:pPr>
      <w:r>
        <w:t xml:space="preserve">According to the employees code of conduct every employee is expected to act with utmost honesty, integrity and respect. The bank is committed improving the shareholder’s wealth through taking every employee accountable to his or her action. The rules on ethics apply to </w:t>
      </w:r>
      <w:r>
        <w:lastRenderedPageBreak/>
        <w:t>every person as long as he or she is an employee at ANZ. All the operations at the bank are aimed at maintaining the bank’s reputations. The directors’ decisions should act with integrity and honesty.</w:t>
      </w:r>
    </w:p>
    <w:p w:rsidR="00555391" w:rsidRDefault="00555391" w:rsidP="00555391">
      <w:pPr>
        <w:spacing w:line="480" w:lineRule="auto"/>
        <w:ind w:left="360"/>
        <w:rPr>
          <w:b/>
          <w:lang w:val="en-AU"/>
        </w:rPr>
      </w:pPr>
      <w:r w:rsidRPr="00555391">
        <w:rPr>
          <w:b/>
          <w:lang w:val="en-AU"/>
        </w:rPr>
        <w:t>Vuca</w:t>
      </w:r>
    </w:p>
    <w:p w:rsidR="00F00C7C" w:rsidRPr="00F00C7C" w:rsidRDefault="00F00C7C" w:rsidP="00555391">
      <w:pPr>
        <w:spacing w:line="480" w:lineRule="auto"/>
        <w:ind w:left="360"/>
        <w:rPr>
          <w:lang w:val="en-AU"/>
        </w:rPr>
      </w:pPr>
      <w:r>
        <w:rPr>
          <w:lang w:val="en-AU"/>
        </w:rPr>
        <w:t xml:space="preserve">Vuca is a word used to describe the volatility, </w:t>
      </w:r>
      <w:r w:rsidR="00057243">
        <w:rPr>
          <w:lang w:val="en-AU"/>
        </w:rPr>
        <w:t>uncertainty</w:t>
      </w:r>
      <w:r>
        <w:rPr>
          <w:lang w:val="en-AU"/>
        </w:rPr>
        <w:t xml:space="preserve">, complexity and ambiguity of the company’s conditions. The Australian banking industry has been hit by major issues for the last seven years. Some of the issues that affected the market include the Iraq war, the Bale Bombings, The terrorist attack on 9/11 and the </w:t>
      </w:r>
      <w:r w:rsidR="00093F13">
        <w:rPr>
          <w:lang w:val="en-AU"/>
        </w:rPr>
        <w:t>US sub-prime crisis. Due to the major economic crises that have hit the Europe, the banking sector in Australia have been simplified and the government has reduce</w:t>
      </w:r>
      <w:r w:rsidR="00057243">
        <w:rPr>
          <w:lang w:val="en-AU"/>
        </w:rPr>
        <w:t xml:space="preserve">d the taxes and other tariffs </w:t>
      </w:r>
      <w:r w:rsidR="00057243">
        <w:rPr>
          <w:lang w:val="en-AU"/>
        </w:rPr>
        <w:t>(</w:t>
      </w:r>
      <w:r w:rsidR="00057243" w:rsidRPr="00604798">
        <w:rPr>
          <w:rFonts w:eastAsia="Times New Roman"/>
          <w:color w:val="000000"/>
        </w:rPr>
        <w:t>Davis,</w:t>
      </w:r>
      <w:r w:rsidR="00057243">
        <w:rPr>
          <w:rFonts w:eastAsia="Times New Roman"/>
          <w:color w:val="000000"/>
        </w:rPr>
        <w:t xml:space="preserve"> 2016</w:t>
      </w:r>
      <w:r w:rsidR="00057243">
        <w:rPr>
          <w:lang w:val="en-AU"/>
        </w:rPr>
        <w:t>)</w:t>
      </w:r>
    </w:p>
    <w:p w:rsidR="00555391" w:rsidRDefault="00555391" w:rsidP="00555391">
      <w:pPr>
        <w:spacing w:line="480" w:lineRule="auto"/>
        <w:ind w:left="360"/>
        <w:rPr>
          <w:b/>
          <w:lang w:val="en-AU"/>
        </w:rPr>
      </w:pPr>
      <w:r w:rsidRPr="00555391">
        <w:rPr>
          <w:b/>
          <w:lang w:val="en-AU"/>
        </w:rPr>
        <w:t>Power interest matrix</w:t>
      </w:r>
    </w:p>
    <w:p w:rsidR="00592A8C" w:rsidRDefault="00592A8C" w:rsidP="00555391">
      <w:pPr>
        <w:spacing w:line="480" w:lineRule="auto"/>
        <w:ind w:left="360"/>
        <w:rPr>
          <w:lang w:val="en-AU"/>
        </w:rPr>
      </w:pPr>
      <w:r w:rsidRPr="00592A8C">
        <w:rPr>
          <w:lang w:val="en-AU"/>
        </w:rPr>
        <w:t xml:space="preserve">The banking sector is characterised by many different stakeholders. </w:t>
      </w:r>
      <w:r>
        <w:rPr>
          <w:lang w:val="en-AU"/>
        </w:rPr>
        <w:t xml:space="preserve">These refer to individuals and legal </w:t>
      </w:r>
      <w:r w:rsidR="00ED5A18">
        <w:rPr>
          <w:lang w:val="en-AU"/>
        </w:rPr>
        <w:t>entities</w:t>
      </w:r>
      <w:r>
        <w:rPr>
          <w:lang w:val="en-AU"/>
        </w:rPr>
        <w:t xml:space="preserve"> who subscribe to the banks operations, </w:t>
      </w:r>
      <w:r w:rsidR="00ED5A18">
        <w:rPr>
          <w:lang w:val="en-AU"/>
        </w:rPr>
        <w:t>group</w:t>
      </w:r>
      <w:r>
        <w:rPr>
          <w:lang w:val="en-AU"/>
        </w:rPr>
        <w:t xml:space="preserve"> of people influenced by the bank and government authorities among other </w:t>
      </w:r>
      <w:r w:rsidR="00ED5A18">
        <w:rPr>
          <w:lang w:val="en-AU"/>
        </w:rPr>
        <w:t>groups depending on the company policies. The critical defining description of stakeholders is provided in the banks development strategy and policy. The banks stakeholders fall in different categories as shown below.</w:t>
      </w:r>
    </w:p>
    <w:p w:rsidR="00ED5A18" w:rsidRDefault="00ED5A18" w:rsidP="00555391">
      <w:pPr>
        <w:spacing w:line="480" w:lineRule="auto"/>
        <w:ind w:left="360"/>
        <w:rPr>
          <w:lang w:val="en-AU"/>
        </w:rPr>
      </w:pPr>
      <w:r>
        <w:rPr>
          <w:lang w:val="en-AU"/>
        </w:rPr>
        <w:t>Customers</w:t>
      </w:r>
    </w:p>
    <w:p w:rsidR="00ED5A18" w:rsidRDefault="00ED5A18" w:rsidP="00555391">
      <w:pPr>
        <w:spacing w:line="480" w:lineRule="auto"/>
        <w:ind w:left="360"/>
        <w:rPr>
          <w:lang w:val="en-AU"/>
        </w:rPr>
      </w:pPr>
      <w:r>
        <w:rPr>
          <w:lang w:val="en-AU"/>
        </w:rPr>
        <w:t>These are either corporate customers or retail customers. These are the main user of the banks operations and a key pillar to the stability and growth of the bank.</w:t>
      </w:r>
      <w:r w:rsidR="006A0495">
        <w:rPr>
          <w:lang w:val="en-AU"/>
        </w:rPr>
        <w:t xml:space="preserve"> The contribution of this group leads to the development of services. These stakeholders represent the key </w:t>
      </w:r>
      <w:r w:rsidR="006A0495">
        <w:rPr>
          <w:lang w:val="en-AU"/>
        </w:rPr>
        <w:lastRenderedPageBreak/>
        <w:t>financiers in the banking sector. In relation to stakeholder analysis this group holds less power but remains the most crucial for growth.</w:t>
      </w:r>
    </w:p>
    <w:p w:rsidR="006A0495" w:rsidRDefault="006A0495" w:rsidP="00555391">
      <w:pPr>
        <w:spacing w:line="480" w:lineRule="auto"/>
        <w:ind w:left="360"/>
        <w:rPr>
          <w:lang w:val="en-AU"/>
        </w:rPr>
      </w:pPr>
      <w:r>
        <w:rPr>
          <w:lang w:val="en-AU"/>
        </w:rPr>
        <w:t xml:space="preserve">Employees </w:t>
      </w:r>
    </w:p>
    <w:p w:rsidR="006A0495" w:rsidRDefault="006A0495" w:rsidP="00555391">
      <w:pPr>
        <w:spacing w:line="480" w:lineRule="auto"/>
        <w:ind w:left="360"/>
        <w:rPr>
          <w:lang w:val="en-AU"/>
        </w:rPr>
      </w:pPr>
      <w:r>
        <w:rPr>
          <w:lang w:val="en-AU"/>
        </w:rPr>
        <w:t>For best operations this group must remain satisfied to ensure that the provide high quality services. Employees are responsible for all activities that take place in the institution. Proper management is required to ensure that the employees maintain their focus in work. Employees need constant training and have to be informed on all activities taking place.</w:t>
      </w:r>
      <w:r w:rsidR="00994AB3">
        <w:rPr>
          <w:lang w:val="en-AU"/>
        </w:rPr>
        <w:t xml:space="preserve"> Monitoring is most important with this group with high levels of collaborating to enhance efficiency in all operations. </w:t>
      </w:r>
    </w:p>
    <w:p w:rsidR="006A0495" w:rsidRDefault="006A0495" w:rsidP="00555391">
      <w:pPr>
        <w:spacing w:line="480" w:lineRule="auto"/>
        <w:ind w:left="360"/>
        <w:rPr>
          <w:lang w:val="en-AU"/>
        </w:rPr>
      </w:pPr>
      <w:r>
        <w:rPr>
          <w:lang w:val="en-AU"/>
        </w:rPr>
        <w:t xml:space="preserve">Society </w:t>
      </w:r>
    </w:p>
    <w:p w:rsidR="001B57C6" w:rsidRDefault="001B57C6" w:rsidP="00555391">
      <w:pPr>
        <w:spacing w:line="480" w:lineRule="auto"/>
        <w:ind w:left="360"/>
        <w:rPr>
          <w:lang w:val="en-AU"/>
        </w:rPr>
      </w:pPr>
      <w:r>
        <w:rPr>
          <w:lang w:val="en-AU"/>
        </w:rPr>
        <w:t>The society plays an important role in the banking industry. It is important to consider this group as they provide enabling environment and act as the target group. The society requires constant information relating to the services offered in the bank.</w:t>
      </w:r>
    </w:p>
    <w:p w:rsidR="00994AB3" w:rsidRDefault="00994AB3" w:rsidP="00555391">
      <w:pPr>
        <w:spacing w:line="480" w:lineRule="auto"/>
        <w:ind w:left="360"/>
        <w:rPr>
          <w:lang w:val="en-AU"/>
        </w:rPr>
      </w:pPr>
    </w:p>
    <w:p w:rsidR="006A0495" w:rsidRDefault="006A0495" w:rsidP="00555391">
      <w:pPr>
        <w:spacing w:line="480" w:lineRule="auto"/>
        <w:ind w:left="360"/>
        <w:rPr>
          <w:lang w:val="en-AU"/>
        </w:rPr>
      </w:pPr>
      <w:r>
        <w:rPr>
          <w:lang w:val="en-AU"/>
        </w:rPr>
        <w:t>Shareholders and investors</w:t>
      </w:r>
    </w:p>
    <w:p w:rsidR="00994AB3" w:rsidRDefault="00994AB3" w:rsidP="00555391">
      <w:pPr>
        <w:spacing w:line="480" w:lineRule="auto"/>
        <w:ind w:left="360"/>
        <w:rPr>
          <w:lang w:val="en-AU"/>
        </w:rPr>
      </w:pPr>
      <w:r>
        <w:rPr>
          <w:lang w:val="en-AU"/>
        </w:rPr>
        <w:t>Shareholders are important stakeholders in the banking industry. Shareholder opinions and resolutions greatly affect the operations in the bank in terms of productivity and profitability. This group of individuals require to be informed through periodic meetings or through the use of interactive technology such as dedicated websites for investors. The bank ensure s that the investors are updated on all changes that take place in the industry as this affects investment.</w:t>
      </w:r>
      <w:r w:rsidR="001B57C6">
        <w:rPr>
          <w:lang w:val="en-AU"/>
        </w:rPr>
        <w:t xml:space="preserve"> Many banking enterprises have adopted a mechanism of making sure that the </w:t>
      </w:r>
      <w:r w:rsidR="001B57C6">
        <w:rPr>
          <w:lang w:val="en-AU"/>
        </w:rPr>
        <w:lastRenderedPageBreak/>
        <w:t>investors are continually updated through the use of emails, and phone calls. Investor days and communication sessions are highly applied to enhance the activities of this group. Shareholders influence of banks operations are largely determined by laws and corporate regulations. Banks are involved in processes to increase capitalization and markets. Therefore, transparency and interactions are important as shareholders act to provide financial support for operations.</w:t>
      </w:r>
    </w:p>
    <w:p w:rsidR="001B57C6" w:rsidRDefault="001B57C6" w:rsidP="001B57C6">
      <w:pPr>
        <w:spacing w:line="480" w:lineRule="auto"/>
        <w:ind w:left="360"/>
        <w:rPr>
          <w:lang w:val="en-AU"/>
        </w:rPr>
      </w:pPr>
      <w:r>
        <w:rPr>
          <w:lang w:val="en-AU"/>
        </w:rPr>
        <w:t xml:space="preserve">Government </w:t>
      </w:r>
    </w:p>
    <w:p w:rsidR="001B57C6" w:rsidRDefault="001B57C6" w:rsidP="001B57C6">
      <w:pPr>
        <w:spacing w:line="480" w:lineRule="auto"/>
        <w:ind w:left="360"/>
        <w:rPr>
          <w:lang w:val="en-AU"/>
        </w:rPr>
      </w:pPr>
      <w:r>
        <w:rPr>
          <w:lang w:val="en-AU"/>
        </w:rPr>
        <w:t xml:space="preserve">The banks acts as one of the biggest sources of taxes. The government has major influence in banking in relation to the services provided. The </w:t>
      </w:r>
      <w:r w:rsidR="005451C5">
        <w:rPr>
          <w:lang w:val="en-AU"/>
        </w:rPr>
        <w:t>government</w:t>
      </w:r>
      <w:r>
        <w:rPr>
          <w:lang w:val="en-AU"/>
        </w:rPr>
        <w:t xml:space="preserve"> provides enabling business environment for banking operations. </w:t>
      </w:r>
      <w:r w:rsidR="005451C5">
        <w:rPr>
          <w:lang w:val="en-AU"/>
        </w:rPr>
        <w:t>Additionally,</w:t>
      </w:r>
      <w:r>
        <w:rPr>
          <w:lang w:val="en-AU"/>
        </w:rPr>
        <w:t xml:space="preserve"> all the rules and regulations concerning financial processes are enacted by the government. The banking sector in</w:t>
      </w:r>
      <w:r w:rsidR="005451C5">
        <w:rPr>
          <w:lang w:val="en-AU"/>
        </w:rPr>
        <w:t>fluence comes through lobbyists. These parties need to be appropriately informed on the impact of government policies of finance and economy which affects the banking industry.</w:t>
      </w:r>
    </w:p>
    <w:p w:rsidR="007E1A7B" w:rsidRDefault="005451C5" w:rsidP="00555391">
      <w:pPr>
        <w:spacing w:line="480" w:lineRule="auto"/>
        <w:ind w:left="360"/>
        <w:rPr>
          <w:lang w:val="en-AU"/>
        </w:rPr>
      </w:pPr>
      <w:r>
        <w:rPr>
          <w:lang w:val="en-AU"/>
        </w:rPr>
        <w:t>In relation to the stakeholders listed, the following is the stakeholder power interest matrix.</w:t>
      </w:r>
    </w:p>
    <w:p w:rsidR="007E1A7B" w:rsidRDefault="007E1A7B" w:rsidP="00555391">
      <w:pPr>
        <w:spacing w:line="480" w:lineRule="auto"/>
        <w:ind w:left="360"/>
        <w:rPr>
          <w:lang w:val="en-AU"/>
        </w:rPr>
      </w:pPr>
    </w:p>
    <w:p w:rsidR="00BF5E03" w:rsidRPr="00BF5E03" w:rsidRDefault="00BF5E03" w:rsidP="00BF5E03">
      <w:pPr>
        <w:spacing w:line="480" w:lineRule="auto"/>
        <w:rPr>
          <w:lang w:val="en-AU"/>
        </w:rPr>
      </w:pPr>
      <w:r>
        <w:rPr>
          <w:noProof/>
        </w:rPr>
        <w:lastRenderedPageBreak/>
        <w:drawing>
          <wp:inline distT="0" distB="0" distL="0" distR="0" wp14:anchorId="17BA71D8" wp14:editId="5D5ADB43">
            <wp:extent cx="4619625" cy="3571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19625" cy="3571875"/>
                    </a:xfrm>
                    <a:prstGeom prst="rect">
                      <a:avLst/>
                    </a:prstGeom>
                  </pic:spPr>
                </pic:pic>
              </a:graphicData>
            </a:graphic>
          </wp:inline>
        </w:drawing>
      </w:r>
    </w:p>
    <w:p w:rsidR="00555391" w:rsidRPr="00592A8C" w:rsidRDefault="00555391" w:rsidP="00555391">
      <w:pPr>
        <w:spacing w:line="480" w:lineRule="auto"/>
        <w:ind w:left="360"/>
        <w:rPr>
          <w:b/>
          <w:lang w:val="en-AU"/>
        </w:rPr>
      </w:pPr>
      <w:r w:rsidRPr="00592A8C">
        <w:rPr>
          <w:b/>
          <w:lang w:val="en-AU"/>
        </w:rPr>
        <w:t>Swot analysis</w:t>
      </w:r>
    </w:p>
    <w:p w:rsidR="00220781" w:rsidRDefault="00220781" w:rsidP="00555391">
      <w:pPr>
        <w:spacing w:line="480" w:lineRule="auto"/>
        <w:ind w:left="360"/>
        <w:rPr>
          <w:lang w:val="en-AU"/>
        </w:rPr>
      </w:pPr>
      <w:r w:rsidRPr="00220781">
        <w:rPr>
          <w:lang w:val="en-AU"/>
        </w:rPr>
        <w:t xml:space="preserve">Strengths </w:t>
      </w:r>
    </w:p>
    <w:p w:rsidR="00220781" w:rsidRDefault="00220781" w:rsidP="00555391">
      <w:pPr>
        <w:spacing w:line="480" w:lineRule="auto"/>
        <w:ind w:left="360"/>
        <w:rPr>
          <w:lang w:val="en-AU"/>
        </w:rPr>
      </w:pPr>
      <w:r>
        <w:rPr>
          <w:lang w:val="en-AU"/>
        </w:rPr>
        <w:t xml:space="preserve">Employee </w:t>
      </w:r>
      <w:r w:rsidR="00765852">
        <w:rPr>
          <w:lang w:val="en-AU"/>
        </w:rPr>
        <w:t>talent</w:t>
      </w:r>
      <w:r>
        <w:rPr>
          <w:lang w:val="en-AU"/>
        </w:rPr>
        <w:t xml:space="preserve"> identification and management</w:t>
      </w:r>
    </w:p>
    <w:p w:rsidR="00220781" w:rsidRDefault="00220781" w:rsidP="00555391">
      <w:pPr>
        <w:spacing w:line="480" w:lineRule="auto"/>
        <w:ind w:left="360"/>
        <w:rPr>
          <w:lang w:val="en-AU"/>
        </w:rPr>
      </w:pPr>
      <w:r>
        <w:rPr>
          <w:lang w:val="en-AU"/>
        </w:rPr>
        <w:t xml:space="preserve">Community welfare strategies </w:t>
      </w:r>
    </w:p>
    <w:p w:rsidR="00220781" w:rsidRDefault="00220781" w:rsidP="00555391">
      <w:pPr>
        <w:spacing w:line="480" w:lineRule="auto"/>
        <w:ind w:left="360"/>
        <w:rPr>
          <w:lang w:val="en-AU"/>
        </w:rPr>
      </w:pPr>
      <w:r>
        <w:rPr>
          <w:lang w:val="en-AU"/>
        </w:rPr>
        <w:t>Environmental concern</w:t>
      </w:r>
    </w:p>
    <w:p w:rsidR="00765852" w:rsidRDefault="00765852" w:rsidP="00555391">
      <w:pPr>
        <w:spacing w:line="480" w:lineRule="auto"/>
        <w:ind w:left="360"/>
        <w:rPr>
          <w:lang w:val="en-AU"/>
        </w:rPr>
      </w:pPr>
      <w:r>
        <w:rPr>
          <w:lang w:val="en-AU"/>
        </w:rPr>
        <w:t>Continuous and unrivalled growth</w:t>
      </w:r>
    </w:p>
    <w:p w:rsidR="00765852" w:rsidRDefault="00765852" w:rsidP="00555391">
      <w:pPr>
        <w:spacing w:line="480" w:lineRule="auto"/>
        <w:ind w:left="360"/>
        <w:rPr>
          <w:lang w:val="en-AU"/>
        </w:rPr>
      </w:pPr>
      <w:r>
        <w:rPr>
          <w:lang w:val="en-AU"/>
        </w:rPr>
        <w:t>Stakeholder management</w:t>
      </w:r>
    </w:p>
    <w:p w:rsidR="00765852" w:rsidRDefault="00765852" w:rsidP="00555391">
      <w:pPr>
        <w:spacing w:line="480" w:lineRule="auto"/>
        <w:ind w:left="360"/>
        <w:rPr>
          <w:lang w:val="en-AU"/>
        </w:rPr>
      </w:pPr>
      <w:r>
        <w:rPr>
          <w:lang w:val="en-AU"/>
        </w:rPr>
        <w:t>Integrity and other values based bank</w:t>
      </w:r>
    </w:p>
    <w:p w:rsidR="00765852" w:rsidRDefault="00765852" w:rsidP="00555391">
      <w:pPr>
        <w:spacing w:line="480" w:lineRule="auto"/>
        <w:ind w:left="360"/>
        <w:rPr>
          <w:b/>
          <w:lang w:val="en-AU"/>
        </w:rPr>
      </w:pPr>
      <w:r w:rsidRPr="00765852">
        <w:rPr>
          <w:b/>
          <w:lang w:val="en-AU"/>
        </w:rPr>
        <w:t>Opportunities</w:t>
      </w:r>
    </w:p>
    <w:p w:rsidR="00765852" w:rsidRPr="00765852" w:rsidRDefault="00765852" w:rsidP="00555391">
      <w:pPr>
        <w:spacing w:line="480" w:lineRule="auto"/>
        <w:ind w:left="360"/>
        <w:rPr>
          <w:lang w:val="en-AU"/>
        </w:rPr>
      </w:pPr>
      <w:r w:rsidRPr="00765852">
        <w:rPr>
          <w:lang w:val="en-AU"/>
        </w:rPr>
        <w:t>Market expansion</w:t>
      </w:r>
    </w:p>
    <w:p w:rsidR="00765852" w:rsidRPr="00765852" w:rsidRDefault="00765852" w:rsidP="00555391">
      <w:pPr>
        <w:spacing w:line="480" w:lineRule="auto"/>
        <w:ind w:left="360"/>
        <w:rPr>
          <w:lang w:val="en-AU"/>
        </w:rPr>
      </w:pPr>
      <w:r w:rsidRPr="00765852">
        <w:rPr>
          <w:lang w:val="en-AU"/>
        </w:rPr>
        <w:lastRenderedPageBreak/>
        <w:t>Environment management</w:t>
      </w:r>
    </w:p>
    <w:p w:rsidR="00765852" w:rsidRPr="00765852" w:rsidRDefault="00765852" w:rsidP="00555391">
      <w:pPr>
        <w:spacing w:line="480" w:lineRule="auto"/>
        <w:ind w:left="360"/>
        <w:rPr>
          <w:lang w:val="en-AU"/>
        </w:rPr>
      </w:pPr>
      <w:r w:rsidRPr="00765852">
        <w:rPr>
          <w:lang w:val="en-AU"/>
        </w:rPr>
        <w:t>Employee and stakeholder’s involvement</w:t>
      </w:r>
    </w:p>
    <w:p w:rsidR="00765852" w:rsidRPr="00765852" w:rsidRDefault="00765852" w:rsidP="00555391">
      <w:pPr>
        <w:spacing w:line="480" w:lineRule="auto"/>
        <w:ind w:left="360"/>
        <w:rPr>
          <w:lang w:val="en-AU"/>
        </w:rPr>
      </w:pPr>
      <w:r w:rsidRPr="00765852">
        <w:rPr>
          <w:lang w:val="en-AU"/>
        </w:rPr>
        <w:t>Community focus</w:t>
      </w:r>
    </w:p>
    <w:p w:rsidR="00765852" w:rsidRDefault="00765852" w:rsidP="00555391">
      <w:pPr>
        <w:spacing w:line="480" w:lineRule="auto"/>
        <w:ind w:left="360"/>
        <w:rPr>
          <w:b/>
          <w:lang w:val="en-AU"/>
        </w:rPr>
      </w:pPr>
      <w:r>
        <w:rPr>
          <w:b/>
          <w:lang w:val="en-AU"/>
        </w:rPr>
        <w:t>Weaknesses</w:t>
      </w:r>
    </w:p>
    <w:p w:rsidR="00765852" w:rsidRPr="00765852" w:rsidRDefault="00765852" w:rsidP="00555391">
      <w:pPr>
        <w:spacing w:line="480" w:lineRule="auto"/>
        <w:ind w:left="360"/>
        <w:rPr>
          <w:lang w:val="en-AU"/>
        </w:rPr>
      </w:pPr>
      <w:r w:rsidRPr="00765852">
        <w:rPr>
          <w:lang w:val="en-AU"/>
        </w:rPr>
        <w:t>Poor adoption of technology</w:t>
      </w:r>
    </w:p>
    <w:p w:rsidR="00765852" w:rsidRPr="00765852" w:rsidRDefault="00765852" w:rsidP="00555391">
      <w:pPr>
        <w:spacing w:line="480" w:lineRule="auto"/>
        <w:ind w:left="360"/>
        <w:rPr>
          <w:lang w:val="en-AU"/>
        </w:rPr>
      </w:pPr>
      <w:r w:rsidRPr="00765852">
        <w:rPr>
          <w:lang w:val="en-AU"/>
        </w:rPr>
        <w:t>Organizational politics leading to controversies in operations</w:t>
      </w:r>
    </w:p>
    <w:p w:rsidR="00765852" w:rsidRPr="00765852" w:rsidRDefault="00765852" w:rsidP="00555391">
      <w:pPr>
        <w:spacing w:line="480" w:lineRule="auto"/>
        <w:ind w:left="360"/>
        <w:rPr>
          <w:lang w:val="en-AU"/>
        </w:rPr>
      </w:pPr>
      <w:r w:rsidRPr="00765852">
        <w:rPr>
          <w:lang w:val="en-AU"/>
        </w:rPr>
        <w:t xml:space="preserve">Scandals from major decisions </w:t>
      </w:r>
    </w:p>
    <w:p w:rsidR="00765852" w:rsidRDefault="00765852" w:rsidP="00555391">
      <w:pPr>
        <w:spacing w:line="480" w:lineRule="auto"/>
        <w:ind w:left="360"/>
        <w:rPr>
          <w:b/>
          <w:lang w:val="en-AU"/>
        </w:rPr>
      </w:pPr>
      <w:r>
        <w:rPr>
          <w:b/>
          <w:lang w:val="en-AU"/>
        </w:rPr>
        <w:t>Threats</w:t>
      </w:r>
    </w:p>
    <w:p w:rsidR="00765852" w:rsidRPr="00765852" w:rsidRDefault="00765852" w:rsidP="00555391">
      <w:pPr>
        <w:spacing w:line="480" w:lineRule="auto"/>
        <w:ind w:left="360"/>
        <w:rPr>
          <w:lang w:val="en-AU"/>
        </w:rPr>
      </w:pPr>
      <w:r w:rsidRPr="00765852">
        <w:rPr>
          <w:lang w:val="en-AU"/>
        </w:rPr>
        <w:t>Poor customer base due to controversies</w:t>
      </w:r>
    </w:p>
    <w:p w:rsidR="00765852" w:rsidRPr="00765852" w:rsidRDefault="00765852" w:rsidP="00555391">
      <w:pPr>
        <w:spacing w:line="480" w:lineRule="auto"/>
        <w:ind w:left="360"/>
        <w:rPr>
          <w:lang w:val="en-AU"/>
        </w:rPr>
      </w:pPr>
      <w:r w:rsidRPr="00765852">
        <w:rPr>
          <w:lang w:val="en-AU"/>
        </w:rPr>
        <w:t>High competition in the new markets</w:t>
      </w:r>
    </w:p>
    <w:p w:rsidR="00765852" w:rsidRPr="00765852" w:rsidRDefault="00765852" w:rsidP="00555391">
      <w:pPr>
        <w:spacing w:line="480" w:lineRule="auto"/>
        <w:ind w:left="360"/>
        <w:rPr>
          <w:lang w:val="en-AU"/>
        </w:rPr>
      </w:pPr>
      <w:r w:rsidRPr="00765852">
        <w:rPr>
          <w:lang w:val="en-AU"/>
        </w:rPr>
        <w:t>Culture discrepancy</w:t>
      </w:r>
    </w:p>
    <w:p w:rsidR="00765852" w:rsidRPr="00765852" w:rsidRDefault="00765852" w:rsidP="00555391">
      <w:pPr>
        <w:spacing w:line="480" w:lineRule="auto"/>
        <w:ind w:left="360"/>
        <w:rPr>
          <w:lang w:val="en-AU"/>
        </w:rPr>
      </w:pPr>
      <w:r w:rsidRPr="00765852">
        <w:rPr>
          <w:lang w:val="en-AU"/>
        </w:rPr>
        <w:t>Low risk taking</w:t>
      </w:r>
    </w:p>
    <w:p w:rsidR="00220781" w:rsidRPr="00220781" w:rsidRDefault="00765852" w:rsidP="00705A10">
      <w:pPr>
        <w:spacing w:line="480" w:lineRule="auto"/>
        <w:ind w:left="360"/>
        <w:rPr>
          <w:lang w:val="en-AU"/>
        </w:rPr>
      </w:pPr>
      <w:r w:rsidRPr="00765852">
        <w:rPr>
          <w:lang w:val="en-AU"/>
        </w:rPr>
        <w:t>Competition in existing markets</w:t>
      </w:r>
    </w:p>
    <w:p w:rsidR="00555391" w:rsidRDefault="00555391" w:rsidP="00555391">
      <w:pPr>
        <w:spacing w:line="480" w:lineRule="auto"/>
        <w:ind w:left="360"/>
        <w:rPr>
          <w:b/>
          <w:lang w:val="en-AU"/>
        </w:rPr>
      </w:pPr>
      <w:r w:rsidRPr="00555391">
        <w:rPr>
          <w:b/>
          <w:lang w:val="en-AU"/>
        </w:rPr>
        <w:t>Porter 5 forces</w:t>
      </w:r>
    </w:p>
    <w:p w:rsidR="00141858" w:rsidRDefault="00705A10" w:rsidP="00141858">
      <w:pPr>
        <w:spacing w:line="480" w:lineRule="auto"/>
        <w:ind w:left="360"/>
        <w:rPr>
          <w:lang w:val="en-AU"/>
        </w:rPr>
      </w:pPr>
      <w:r>
        <w:rPr>
          <w:lang w:val="en-AU"/>
        </w:rPr>
        <w:t xml:space="preserve">Porter 5 forces of competition is based on the assumption that every corporate firm should maximize on every opportunities from the industry. </w:t>
      </w:r>
      <w:r w:rsidR="00141858">
        <w:rPr>
          <w:lang w:val="en-AU"/>
        </w:rPr>
        <w:t xml:space="preserve"> The five forces are the potential entry in the market, competition, power of consumers, power of suppliers and the threat of substitute goods. For ANZ, the following analysis is available on Porter five forces:</w:t>
      </w:r>
    </w:p>
    <w:p w:rsidR="00141858" w:rsidRDefault="00141858" w:rsidP="00141858">
      <w:pPr>
        <w:pStyle w:val="ListParagraph"/>
        <w:numPr>
          <w:ilvl w:val="0"/>
          <w:numId w:val="3"/>
        </w:numPr>
        <w:spacing w:line="480" w:lineRule="auto"/>
        <w:rPr>
          <w:lang w:val="en-AU"/>
        </w:rPr>
      </w:pPr>
      <w:r>
        <w:rPr>
          <w:lang w:val="en-AU"/>
        </w:rPr>
        <w:t xml:space="preserve">Competition rivalry </w:t>
      </w:r>
    </w:p>
    <w:p w:rsidR="00141858" w:rsidRDefault="00141858" w:rsidP="00141858">
      <w:pPr>
        <w:pStyle w:val="ListParagraph"/>
        <w:numPr>
          <w:ilvl w:val="1"/>
          <w:numId w:val="3"/>
        </w:numPr>
        <w:spacing w:line="480" w:lineRule="auto"/>
        <w:rPr>
          <w:lang w:val="en-AU"/>
        </w:rPr>
      </w:pPr>
      <w:r>
        <w:rPr>
          <w:lang w:val="en-AU"/>
        </w:rPr>
        <w:lastRenderedPageBreak/>
        <w:t>Large number of banks in the region</w:t>
      </w:r>
    </w:p>
    <w:p w:rsidR="00141858" w:rsidRDefault="00141858" w:rsidP="00141858">
      <w:pPr>
        <w:pStyle w:val="ListParagraph"/>
        <w:numPr>
          <w:ilvl w:val="1"/>
          <w:numId w:val="3"/>
        </w:numPr>
        <w:spacing w:line="480" w:lineRule="auto"/>
        <w:rPr>
          <w:lang w:val="en-AU"/>
        </w:rPr>
      </w:pPr>
      <w:r>
        <w:rPr>
          <w:lang w:val="en-AU"/>
        </w:rPr>
        <w:t>Huge market growth</w:t>
      </w:r>
    </w:p>
    <w:p w:rsidR="00141858" w:rsidRDefault="00141858" w:rsidP="00141858">
      <w:pPr>
        <w:pStyle w:val="ListParagraph"/>
        <w:numPr>
          <w:ilvl w:val="1"/>
          <w:numId w:val="3"/>
        </w:numPr>
        <w:spacing w:line="480" w:lineRule="auto"/>
        <w:rPr>
          <w:lang w:val="en-AU"/>
        </w:rPr>
      </w:pPr>
      <w:r>
        <w:rPr>
          <w:lang w:val="en-AU"/>
        </w:rPr>
        <w:t>High fixed costs</w:t>
      </w:r>
    </w:p>
    <w:p w:rsidR="00141858" w:rsidRDefault="00141858" w:rsidP="00141858">
      <w:pPr>
        <w:pStyle w:val="ListParagraph"/>
        <w:numPr>
          <w:ilvl w:val="1"/>
          <w:numId w:val="3"/>
        </w:numPr>
        <w:spacing w:line="480" w:lineRule="auto"/>
        <w:rPr>
          <w:lang w:val="en-AU"/>
        </w:rPr>
      </w:pPr>
      <w:r>
        <w:rPr>
          <w:lang w:val="en-AU"/>
        </w:rPr>
        <w:t xml:space="preserve">Product homogeneity </w:t>
      </w:r>
    </w:p>
    <w:p w:rsidR="00141858" w:rsidRDefault="00141858" w:rsidP="00141858">
      <w:pPr>
        <w:pStyle w:val="ListParagraph"/>
        <w:numPr>
          <w:ilvl w:val="1"/>
          <w:numId w:val="3"/>
        </w:numPr>
        <w:spacing w:line="480" w:lineRule="auto"/>
        <w:rPr>
          <w:lang w:val="en-AU"/>
        </w:rPr>
      </w:pPr>
      <w:r>
        <w:rPr>
          <w:lang w:val="en-AU"/>
        </w:rPr>
        <w:t>High chances of exit</w:t>
      </w:r>
    </w:p>
    <w:p w:rsidR="00141858" w:rsidRDefault="00141858" w:rsidP="00141858">
      <w:pPr>
        <w:pStyle w:val="ListParagraph"/>
        <w:numPr>
          <w:ilvl w:val="1"/>
          <w:numId w:val="3"/>
        </w:numPr>
        <w:spacing w:line="480" w:lineRule="auto"/>
        <w:rPr>
          <w:lang w:val="en-AU"/>
        </w:rPr>
      </w:pPr>
      <w:r>
        <w:rPr>
          <w:lang w:val="en-AU"/>
        </w:rPr>
        <w:t>Few government regulations</w:t>
      </w:r>
    </w:p>
    <w:p w:rsidR="004C34E4" w:rsidRPr="004C34E4" w:rsidRDefault="004C34E4" w:rsidP="004C34E4">
      <w:pPr>
        <w:spacing w:line="480" w:lineRule="auto"/>
        <w:rPr>
          <w:lang w:val="en-AU"/>
        </w:rPr>
      </w:pPr>
      <w:r>
        <w:rPr>
          <w:lang w:val="en-AU"/>
        </w:rPr>
        <w:t>Currently the Australian market is dominated by four banks (ANZ, NAB, Westpac and Common Wealth). The competition between the banks is high although there are low chances of a new entrant in the industry. Any firm wishing to venture in the industry will have to have access to huge capital outlay.</w:t>
      </w:r>
    </w:p>
    <w:p w:rsidR="00141858" w:rsidRDefault="00141858" w:rsidP="00141858">
      <w:pPr>
        <w:pStyle w:val="ListParagraph"/>
        <w:numPr>
          <w:ilvl w:val="0"/>
          <w:numId w:val="3"/>
        </w:numPr>
        <w:spacing w:line="480" w:lineRule="auto"/>
        <w:rPr>
          <w:lang w:val="en-AU"/>
        </w:rPr>
      </w:pPr>
      <w:r>
        <w:rPr>
          <w:lang w:val="en-AU"/>
        </w:rPr>
        <w:t>Power of the suppliers- the bank suppliers are parties that prefer low risks and require constant income. The suppliers do not have many alternatives and their actions are limited by the government regulations.</w:t>
      </w:r>
    </w:p>
    <w:p w:rsidR="00141858" w:rsidRDefault="00141858" w:rsidP="00141858">
      <w:pPr>
        <w:pStyle w:val="ListParagraph"/>
        <w:numPr>
          <w:ilvl w:val="0"/>
          <w:numId w:val="3"/>
        </w:numPr>
        <w:spacing w:line="480" w:lineRule="auto"/>
        <w:rPr>
          <w:lang w:val="en-AU"/>
        </w:rPr>
      </w:pPr>
      <w:r>
        <w:rPr>
          <w:lang w:val="en-AU"/>
        </w:rPr>
        <w:t>Power of the consumer- the bank is the consumer of the money being provided by the depositors. For ANZ, it has many alternatives to choose from, a low switching cost, power of information and undifferentiated products.</w:t>
      </w:r>
    </w:p>
    <w:p w:rsidR="00141858" w:rsidRPr="00141858" w:rsidRDefault="00141858" w:rsidP="00141858">
      <w:pPr>
        <w:pStyle w:val="ListParagraph"/>
        <w:numPr>
          <w:ilvl w:val="0"/>
          <w:numId w:val="3"/>
        </w:numPr>
        <w:spacing w:line="480" w:lineRule="auto"/>
        <w:rPr>
          <w:lang w:val="en-AU"/>
        </w:rPr>
      </w:pPr>
      <w:r>
        <w:rPr>
          <w:lang w:val="en-AU"/>
        </w:rPr>
        <w:t>Threat of substitute product- the regulating bodies on the banking sector has placed strict rules and regulations for the financial institutions. In the near future, we expect mergers and acquisition from the already existing banks. The chances of a new products in the banking sector is low.</w:t>
      </w:r>
      <w:r w:rsidR="004C34E4">
        <w:rPr>
          <w:lang w:val="en-AU"/>
        </w:rPr>
        <w:t xml:space="preserve"> Foreign banks are venturing into the Australian market and working harder to strive in the competitive market.</w:t>
      </w:r>
    </w:p>
    <w:p w:rsidR="00555391" w:rsidRDefault="00555391" w:rsidP="00555391">
      <w:pPr>
        <w:spacing w:line="480" w:lineRule="auto"/>
        <w:ind w:left="360"/>
        <w:rPr>
          <w:b/>
          <w:lang w:val="en-AU"/>
        </w:rPr>
      </w:pPr>
      <w:r w:rsidRPr="00555391">
        <w:rPr>
          <w:b/>
          <w:lang w:val="en-AU"/>
        </w:rPr>
        <w:t>Vrio</w:t>
      </w:r>
    </w:p>
    <w:p w:rsidR="007963D7" w:rsidRDefault="004C34E4" w:rsidP="007963D7">
      <w:pPr>
        <w:spacing w:line="480" w:lineRule="auto"/>
        <w:ind w:left="360"/>
        <w:rPr>
          <w:lang w:val="en-AU"/>
        </w:rPr>
      </w:pPr>
      <w:r>
        <w:rPr>
          <w:lang w:val="en-AU"/>
        </w:rPr>
        <w:lastRenderedPageBreak/>
        <w:t xml:space="preserve">Vrio analysis of ANZ identifies the four key traits that aid the firm in gaining competitive advantage. According to the proponents of the idea, an organization’s competitive advantage is based on value, rare, imperfectly imitable and non-sustainable. The four components make up the VRIO analysis. </w:t>
      </w:r>
    </w:p>
    <w:p w:rsidR="007963D7" w:rsidRDefault="007963D7" w:rsidP="007963D7">
      <w:pPr>
        <w:pStyle w:val="ListParagraph"/>
        <w:numPr>
          <w:ilvl w:val="0"/>
          <w:numId w:val="4"/>
        </w:numPr>
        <w:spacing w:line="480" w:lineRule="auto"/>
        <w:rPr>
          <w:lang w:val="en-AU"/>
        </w:rPr>
      </w:pPr>
      <w:r>
        <w:rPr>
          <w:lang w:val="en-AU"/>
        </w:rPr>
        <w:t>Valuable- ANZ has massive resources that can be used for venturing into new market and preventing itself from attack from potential threat. The available resources are valuable to the customers for maximum satisfaction.</w:t>
      </w:r>
    </w:p>
    <w:p w:rsidR="007963D7" w:rsidRDefault="007963D7" w:rsidP="007963D7">
      <w:pPr>
        <w:pStyle w:val="ListParagraph"/>
        <w:numPr>
          <w:ilvl w:val="0"/>
          <w:numId w:val="4"/>
        </w:numPr>
        <w:spacing w:line="480" w:lineRule="auto"/>
        <w:rPr>
          <w:lang w:val="en-AU"/>
        </w:rPr>
      </w:pPr>
      <w:r>
        <w:rPr>
          <w:lang w:val="en-AU"/>
        </w:rPr>
        <w:t>Rare- all the resources used by ANZ are rare and cannot be used by any other bank. The rare and valuable resources helps the firm in maintaining competitive advantage.</w:t>
      </w:r>
    </w:p>
    <w:p w:rsidR="007963D7" w:rsidRDefault="007963D7" w:rsidP="007963D7">
      <w:pPr>
        <w:pStyle w:val="ListParagraph"/>
        <w:numPr>
          <w:ilvl w:val="0"/>
          <w:numId w:val="4"/>
        </w:numPr>
        <w:spacing w:line="480" w:lineRule="auto"/>
        <w:rPr>
          <w:lang w:val="en-AU"/>
        </w:rPr>
      </w:pPr>
      <w:r>
        <w:rPr>
          <w:lang w:val="en-AU"/>
        </w:rPr>
        <w:t xml:space="preserve">Expensive to imitate- ANZ enjoy the advantage of being the only bank using certain technological development in the banking industry. The firm resources are therefore hard if not costly to imitate. </w:t>
      </w:r>
    </w:p>
    <w:p w:rsidR="007963D7" w:rsidRPr="007963D7" w:rsidRDefault="007963D7" w:rsidP="007963D7">
      <w:pPr>
        <w:pStyle w:val="ListParagraph"/>
        <w:numPr>
          <w:ilvl w:val="0"/>
          <w:numId w:val="4"/>
        </w:numPr>
        <w:spacing w:line="480" w:lineRule="auto"/>
        <w:rPr>
          <w:lang w:val="en-AU"/>
        </w:rPr>
      </w:pPr>
      <w:r>
        <w:rPr>
          <w:lang w:val="en-AU"/>
        </w:rPr>
        <w:t>Organized to capture value – the management focuses on organizing the massive asset base to increase the firm’s value. Some of the areas that are considered include policies, strategies, processes and management systems.</w:t>
      </w:r>
    </w:p>
    <w:p w:rsidR="00705A10" w:rsidRPr="00705A10" w:rsidRDefault="00705A10" w:rsidP="00705A10">
      <w:pPr>
        <w:shd w:val="clear" w:color="auto" w:fill="FFFFFF"/>
        <w:spacing w:line="480" w:lineRule="atLeast"/>
        <w:ind w:left="360"/>
        <w:rPr>
          <w:rFonts w:eastAsia="Times New Roman"/>
          <w:color w:val="222222"/>
        </w:rPr>
      </w:pPr>
      <w:r w:rsidRPr="00705A10">
        <w:rPr>
          <w:rFonts w:eastAsia="Times New Roman"/>
          <w:b/>
          <w:bCs/>
          <w:color w:val="222222"/>
          <w:lang w:val="en-AU"/>
        </w:rPr>
        <w:t>Mckenzie 7s</w:t>
      </w:r>
    </w:p>
    <w:p w:rsidR="00705A10" w:rsidRPr="00705A10" w:rsidRDefault="00705A10" w:rsidP="00705A10">
      <w:pPr>
        <w:shd w:val="clear" w:color="auto" w:fill="FFFFFF"/>
        <w:spacing w:line="480" w:lineRule="atLeast"/>
        <w:ind w:left="360"/>
        <w:rPr>
          <w:rFonts w:eastAsia="Times New Roman"/>
          <w:color w:val="222222"/>
        </w:rPr>
      </w:pPr>
      <w:r w:rsidRPr="00705A10">
        <w:rPr>
          <w:rFonts w:eastAsia="Times New Roman"/>
          <w:color w:val="222222"/>
          <w:lang w:val="en-AU"/>
        </w:rPr>
        <w:t xml:space="preserve">Mackenzie seven elements involve an interaction of factors described as hard elements and soft elements. The hard elements include strategy, structure and systems while the soft elements include shared values, skills, style and staff. These elements are key in management with the hard elements are more definite and the management can influence them directly. There is an interdependency of all the elements in management. The strategy refers to the mechanism the company applies to maintain a competitive advantage over other service providers. The ANZ bank and banking industry is built on imagination and innovation. To </w:t>
      </w:r>
      <w:r w:rsidRPr="00705A10">
        <w:rPr>
          <w:rFonts w:eastAsia="Times New Roman"/>
          <w:color w:val="222222"/>
          <w:lang w:val="en-AU"/>
        </w:rPr>
        <w:lastRenderedPageBreak/>
        <w:t>remain competitive, the bank selects the best innovative ideas to support in the country. Incentive schemes and high performance standards offer a competitive advantage as many individuals are influenced to subscribe to the ANZ financial services.</w:t>
      </w:r>
    </w:p>
    <w:p w:rsidR="00705A10" w:rsidRPr="00705A10" w:rsidRDefault="00705A10" w:rsidP="00705A10">
      <w:pPr>
        <w:shd w:val="clear" w:color="auto" w:fill="FFFFFF"/>
        <w:spacing w:line="480" w:lineRule="atLeast"/>
        <w:ind w:left="360"/>
        <w:rPr>
          <w:rFonts w:eastAsia="Times New Roman"/>
          <w:color w:val="222222"/>
        </w:rPr>
      </w:pPr>
      <w:r w:rsidRPr="00705A10">
        <w:rPr>
          <w:rFonts w:eastAsia="Times New Roman"/>
          <w:color w:val="222222"/>
          <w:lang w:val="en-AU"/>
        </w:rPr>
        <w:t>Structure refers to organizational management and the way power is divided in the institution. ANZ organizational structure can be described as functional with different defined departments. The importance of this structure is that decision making is influenced by the flow of information. Among the different job categories include operations, corporate, accounts, marketing, and management.</w:t>
      </w:r>
    </w:p>
    <w:p w:rsidR="00705A10" w:rsidRPr="00555391" w:rsidRDefault="00705A10" w:rsidP="00555391">
      <w:pPr>
        <w:spacing w:line="480" w:lineRule="auto"/>
        <w:ind w:left="360"/>
        <w:rPr>
          <w:b/>
          <w:lang w:val="en-AU"/>
        </w:rPr>
      </w:pPr>
    </w:p>
    <w:p w:rsidR="00555391" w:rsidRPr="00555391" w:rsidRDefault="00555391" w:rsidP="00555391">
      <w:pPr>
        <w:spacing w:line="480" w:lineRule="auto"/>
        <w:ind w:left="360"/>
        <w:rPr>
          <w:b/>
          <w:lang w:val="en-AU"/>
        </w:rPr>
      </w:pPr>
      <w:r w:rsidRPr="00555391">
        <w:rPr>
          <w:b/>
          <w:lang w:val="en-AU"/>
        </w:rPr>
        <w:t xml:space="preserve">Mile and snow typology </w:t>
      </w:r>
    </w:p>
    <w:p w:rsidR="00093F13" w:rsidRPr="00093F13" w:rsidRDefault="00093F13" w:rsidP="00555391">
      <w:pPr>
        <w:spacing w:line="480" w:lineRule="auto"/>
        <w:ind w:left="360"/>
        <w:rPr>
          <w:lang w:val="en-AU"/>
        </w:rPr>
      </w:pPr>
      <w:r>
        <w:rPr>
          <w:lang w:val="en-AU"/>
        </w:rPr>
        <w:t xml:space="preserve">The mile and snow typology identifies four level of strategies; defender, reactor, prospector and the analyser.  The defender strategy involves organization taking up a defensive approach to prevent a new entrant. The </w:t>
      </w:r>
      <w:r w:rsidR="00057243">
        <w:rPr>
          <w:lang w:val="en-AU"/>
        </w:rPr>
        <w:t>prospector</w:t>
      </w:r>
      <w:r>
        <w:rPr>
          <w:lang w:val="en-AU"/>
        </w:rPr>
        <w:t xml:space="preserve"> strategy engage firms that are creative, innovative and are always out to seek for new ideas with more risk. The banking sector in Australia is competitive and the entry of foreign bank has increased the pressure in the market. Banks are now striving to be more innovative and come up with better services that will not retain existing clients but also attract more customers. ANZ bank is investing more in research and development to come up with better ways to serve their customers. </w:t>
      </w:r>
    </w:p>
    <w:p w:rsidR="00555391" w:rsidRPr="00555391" w:rsidRDefault="00555391" w:rsidP="00555391">
      <w:pPr>
        <w:spacing w:line="480" w:lineRule="auto"/>
        <w:ind w:left="360"/>
        <w:rPr>
          <w:b/>
          <w:lang w:val="en-AU"/>
        </w:rPr>
      </w:pPr>
      <w:r w:rsidRPr="00555391">
        <w:rPr>
          <w:b/>
          <w:lang w:val="en-AU"/>
        </w:rPr>
        <w:t xml:space="preserve">Conclusion </w:t>
      </w:r>
    </w:p>
    <w:p w:rsidR="00E04700" w:rsidRDefault="00093F13" w:rsidP="00E04700">
      <w:pPr>
        <w:spacing w:line="480" w:lineRule="auto"/>
        <w:rPr>
          <w:lang w:val="en-AU"/>
        </w:rPr>
      </w:pPr>
      <w:r>
        <w:tab/>
        <w:t xml:space="preserve">In conclusion, the Australian banking sector is quite competitive. For any bank to be successive, it is important to come up with innovative strategies that involves maintaining the greatest market share. Competition rivalry in the market exists among </w:t>
      </w:r>
      <w:r>
        <w:rPr>
          <w:lang w:val="en-AU"/>
        </w:rPr>
        <w:t xml:space="preserve">ANZ, NAB, Westpac and Common Wealth. Each bank is focusing on attracting more client. The entry of foreign bank has </w:t>
      </w:r>
      <w:r>
        <w:rPr>
          <w:lang w:val="en-AU"/>
        </w:rPr>
        <w:lastRenderedPageBreak/>
        <w:t>increased the competition but I believe the firms will strive to be the market leaders.</w:t>
      </w:r>
      <w:r w:rsidR="00B842A3">
        <w:rPr>
          <w:lang w:val="en-AU"/>
        </w:rPr>
        <w:t xml:space="preserve"> ANZ is one of the main banks in Australia. It is ranked third in the country by considering market capitalisation. </w:t>
      </w:r>
      <w:r w:rsidR="00057243">
        <w:rPr>
          <w:lang w:val="en-AU"/>
        </w:rPr>
        <w:t>“</w:t>
      </w:r>
      <w:r w:rsidR="00B842A3">
        <w:rPr>
          <w:lang w:val="en-AU"/>
        </w:rPr>
        <w:t xml:space="preserve">The recent operations have seen the expansion of the bank in to other emerging </w:t>
      </w:r>
      <w:r w:rsidR="00057243">
        <w:rPr>
          <w:lang w:val="en-AU"/>
        </w:rPr>
        <w:t xml:space="preserve">markets in china and Indonesia.” </w:t>
      </w:r>
      <w:r w:rsidR="00057243">
        <w:rPr>
          <w:lang w:val="en-AU"/>
        </w:rPr>
        <w:t>(</w:t>
      </w:r>
      <w:r w:rsidR="00057243" w:rsidRPr="00604798">
        <w:rPr>
          <w:rFonts w:eastAsia="Times New Roman"/>
          <w:color w:val="000000"/>
        </w:rPr>
        <w:t>Davis,</w:t>
      </w:r>
      <w:r w:rsidR="00057243">
        <w:rPr>
          <w:rFonts w:eastAsia="Times New Roman"/>
          <w:color w:val="000000"/>
        </w:rPr>
        <w:t xml:space="preserve"> 2016</w:t>
      </w:r>
      <w:r w:rsidR="00057243">
        <w:rPr>
          <w:lang w:val="en-AU"/>
        </w:rPr>
        <w:t>)</w:t>
      </w: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B842A3" w:rsidRDefault="00B842A3" w:rsidP="00E04700">
      <w:pPr>
        <w:spacing w:line="480" w:lineRule="auto"/>
        <w:rPr>
          <w:lang w:val="en-AU"/>
        </w:rPr>
      </w:pPr>
    </w:p>
    <w:p w:rsidR="00604798" w:rsidRPr="00604798" w:rsidRDefault="00604798" w:rsidP="00604798">
      <w:pPr>
        <w:shd w:val="clear" w:color="auto" w:fill="FFFFFF"/>
        <w:spacing w:after="0" w:line="240" w:lineRule="auto"/>
        <w:jc w:val="center"/>
        <w:rPr>
          <w:rFonts w:eastAsia="Times New Roman"/>
          <w:color w:val="000000"/>
        </w:rPr>
      </w:pPr>
      <w:r w:rsidRPr="00604798">
        <w:rPr>
          <w:rFonts w:eastAsia="Times New Roman"/>
          <w:color w:val="000000"/>
        </w:rPr>
        <w:lastRenderedPageBreak/>
        <w:t>References</w:t>
      </w:r>
    </w:p>
    <w:p w:rsidR="00604798" w:rsidRPr="00604798" w:rsidRDefault="00604798" w:rsidP="00604798">
      <w:pPr>
        <w:shd w:val="clear" w:color="auto" w:fill="FFFFFF"/>
        <w:spacing w:after="0" w:line="550" w:lineRule="atLeast"/>
        <w:ind w:left="720" w:right="75" w:hanging="720"/>
        <w:rPr>
          <w:rFonts w:eastAsia="Times New Roman"/>
          <w:color w:val="000000"/>
        </w:rPr>
      </w:pPr>
      <w:r w:rsidRPr="00604798">
        <w:rPr>
          <w:rFonts w:eastAsia="Times New Roman"/>
          <w:color w:val="000000"/>
        </w:rPr>
        <w:t>ANZBY Analysis &amp; News - Australia &amp; New Zealand Banking Group Ltd. ADR. (n.d.). Retrieved from https://seekingalpha.com/symbol/ANZBY/analysis-and-news</w:t>
      </w:r>
    </w:p>
    <w:p w:rsidR="00604798" w:rsidRPr="00604798" w:rsidRDefault="00604798" w:rsidP="00604798">
      <w:pPr>
        <w:shd w:val="clear" w:color="auto" w:fill="FFFFFF"/>
        <w:spacing w:after="0" w:line="550" w:lineRule="atLeast"/>
        <w:ind w:left="720" w:right="75" w:hanging="720"/>
        <w:rPr>
          <w:rFonts w:eastAsia="Times New Roman"/>
          <w:color w:val="000000"/>
        </w:rPr>
      </w:pPr>
      <w:r w:rsidRPr="00604798">
        <w:rPr>
          <w:rFonts w:eastAsia="Times New Roman"/>
          <w:color w:val="000000"/>
        </w:rPr>
        <w:t>Australia, &amp; Martin, S. P. (1990). </w:t>
      </w:r>
      <w:r w:rsidRPr="00604798">
        <w:rPr>
          <w:rFonts w:eastAsia="Times New Roman"/>
          <w:i/>
          <w:iCs/>
          <w:color w:val="000000"/>
        </w:rPr>
        <w:t>Reference: Australian banking industry : submissions authorised for publication</w:t>
      </w:r>
      <w:r w:rsidRPr="00604798">
        <w:rPr>
          <w:rFonts w:eastAsia="Times New Roman"/>
          <w:color w:val="000000"/>
        </w:rPr>
        <w:t>. Canberra: The Committee.</w:t>
      </w:r>
    </w:p>
    <w:p w:rsidR="00604798" w:rsidRPr="00604798" w:rsidRDefault="00604798" w:rsidP="00604798">
      <w:pPr>
        <w:shd w:val="clear" w:color="auto" w:fill="FFFFFF"/>
        <w:spacing w:after="0" w:line="550" w:lineRule="atLeast"/>
        <w:ind w:left="720" w:right="75" w:hanging="720"/>
        <w:rPr>
          <w:rFonts w:eastAsia="Times New Roman"/>
          <w:color w:val="000000"/>
        </w:rPr>
      </w:pPr>
      <w:r w:rsidRPr="00604798">
        <w:rPr>
          <w:rFonts w:eastAsia="Times New Roman"/>
          <w:color w:val="000000"/>
        </w:rPr>
        <w:t>Davis, K. (2016). Macroprudential Regulation and Banking Regulation. </w:t>
      </w:r>
      <w:r w:rsidRPr="00604798">
        <w:rPr>
          <w:rFonts w:eastAsia="Times New Roman"/>
          <w:i/>
          <w:iCs/>
          <w:color w:val="000000"/>
        </w:rPr>
        <w:t>Australian Economic Review</w:t>
      </w:r>
      <w:r w:rsidRPr="00604798">
        <w:rPr>
          <w:rFonts w:eastAsia="Times New Roman"/>
          <w:color w:val="000000"/>
        </w:rPr>
        <w:t>, </w:t>
      </w:r>
      <w:r w:rsidRPr="00604798">
        <w:rPr>
          <w:rFonts w:eastAsia="Times New Roman"/>
          <w:i/>
          <w:iCs/>
          <w:color w:val="000000"/>
        </w:rPr>
        <w:t>49</w:t>
      </w:r>
      <w:r w:rsidRPr="00604798">
        <w:rPr>
          <w:rFonts w:eastAsia="Times New Roman"/>
          <w:color w:val="000000"/>
        </w:rPr>
        <w:t>(1), 93-95. doi:10.1111/1467-8462.12144</w:t>
      </w:r>
    </w:p>
    <w:p w:rsidR="00604798" w:rsidRPr="00604798" w:rsidRDefault="00604798" w:rsidP="00604798">
      <w:pPr>
        <w:shd w:val="clear" w:color="auto" w:fill="FFFFFF"/>
        <w:spacing w:after="0" w:line="550" w:lineRule="atLeast"/>
        <w:ind w:left="720" w:right="75" w:hanging="720"/>
        <w:rPr>
          <w:rFonts w:eastAsia="Times New Roman"/>
          <w:color w:val="000000"/>
        </w:rPr>
      </w:pPr>
      <w:r w:rsidRPr="00604798">
        <w:rPr>
          <w:rFonts w:eastAsia="Times New Roman"/>
          <w:color w:val="000000"/>
        </w:rPr>
        <w:t>Diversity Anz Bank Case Study Solution and Analysis of Harvard Case Studies. (2017, August 25). Retrieved from https://www.casequiz.com/diversity-anz-bank-157579/</w:t>
      </w:r>
    </w:p>
    <w:p w:rsidR="00604798" w:rsidRPr="00604798" w:rsidRDefault="00604798" w:rsidP="00604798">
      <w:pPr>
        <w:shd w:val="clear" w:color="auto" w:fill="FFFFFF"/>
        <w:spacing w:after="0" w:line="550" w:lineRule="atLeast"/>
        <w:ind w:left="720" w:right="75" w:hanging="720"/>
        <w:rPr>
          <w:rFonts w:eastAsia="Times New Roman"/>
          <w:color w:val="000000"/>
        </w:rPr>
      </w:pPr>
      <w:r w:rsidRPr="00604798">
        <w:rPr>
          <w:rFonts w:eastAsia="Times New Roman"/>
          <w:color w:val="000000"/>
        </w:rPr>
        <w:t>Stockport, G., Godley, M., Guagliado, D., Leung, O., Mercer, B., Varma, G., &amp; Wong, S. (2012). ANZ Bank: Building a Strategy for Asia. doi:10.4135/9789351503569</w:t>
      </w:r>
    </w:p>
    <w:p w:rsidR="00604798" w:rsidRPr="00604798" w:rsidRDefault="00604798" w:rsidP="00604798">
      <w:pPr>
        <w:shd w:val="clear" w:color="auto" w:fill="FFFFFF"/>
        <w:spacing w:after="0" w:line="550" w:lineRule="atLeast"/>
        <w:ind w:left="720" w:right="75" w:hanging="720"/>
        <w:rPr>
          <w:rFonts w:eastAsia="Times New Roman"/>
          <w:color w:val="000000"/>
        </w:rPr>
      </w:pPr>
      <w:r w:rsidRPr="00604798">
        <w:rPr>
          <w:rFonts w:eastAsia="Times New Roman"/>
          <w:color w:val="000000"/>
        </w:rPr>
        <w:t>Vallelado, E., &amp; Molyneux, P. (2007). </w:t>
      </w:r>
      <w:r w:rsidRPr="00604798">
        <w:rPr>
          <w:rFonts w:eastAsia="Times New Roman"/>
          <w:i/>
          <w:iCs/>
          <w:color w:val="000000"/>
        </w:rPr>
        <w:t>Size and efficiency in the European banking industry</w:t>
      </w:r>
      <w:r w:rsidRPr="00604798">
        <w:rPr>
          <w:rFonts w:eastAsia="Times New Roman"/>
          <w:color w:val="000000"/>
        </w:rPr>
        <w:t>. Granada: Comares.</w:t>
      </w:r>
    </w:p>
    <w:p w:rsidR="00B842A3" w:rsidRDefault="00604798" w:rsidP="00604798">
      <w:pPr>
        <w:tabs>
          <w:tab w:val="left" w:pos="5640"/>
        </w:tabs>
        <w:spacing w:line="480" w:lineRule="auto"/>
        <w:rPr>
          <w:lang w:val="en-AU"/>
        </w:rPr>
      </w:pPr>
      <w:r>
        <w:rPr>
          <w:lang w:val="en-AU"/>
        </w:rPr>
        <w:tab/>
      </w:r>
    </w:p>
    <w:p w:rsidR="00B842A3" w:rsidRDefault="00B842A3" w:rsidP="00E04700">
      <w:pPr>
        <w:spacing w:line="480" w:lineRule="auto"/>
      </w:pPr>
    </w:p>
    <w:sectPr w:rsidR="00B842A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267" w:rsidRDefault="00F40267" w:rsidP="00E04700">
      <w:pPr>
        <w:spacing w:after="0" w:line="240" w:lineRule="auto"/>
      </w:pPr>
      <w:r>
        <w:separator/>
      </w:r>
    </w:p>
  </w:endnote>
  <w:endnote w:type="continuationSeparator" w:id="0">
    <w:p w:rsidR="00F40267" w:rsidRDefault="00F40267" w:rsidP="00E04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798" w:rsidRDefault="006047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798" w:rsidRDefault="006047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798" w:rsidRDefault="006047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267" w:rsidRDefault="00F40267" w:rsidP="00E04700">
      <w:pPr>
        <w:spacing w:after="0" w:line="240" w:lineRule="auto"/>
      </w:pPr>
      <w:r>
        <w:separator/>
      </w:r>
    </w:p>
  </w:footnote>
  <w:footnote w:type="continuationSeparator" w:id="0">
    <w:p w:rsidR="00F40267" w:rsidRDefault="00F40267" w:rsidP="00E047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798" w:rsidRDefault="006047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700" w:rsidRDefault="00E04700">
    <w:pPr>
      <w:pStyle w:val="Header"/>
      <w:jc w:val="right"/>
    </w:pPr>
    <w:r>
      <w:t xml:space="preserve">Banking Industry Analysis     </w:t>
    </w:r>
    <w:sdt>
      <w:sdtPr>
        <w:id w:val="-6946149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7243">
          <w:rPr>
            <w:noProof/>
          </w:rPr>
          <w:t>13</w:t>
        </w:r>
        <w:r>
          <w:rPr>
            <w:noProof/>
          </w:rPr>
          <w:fldChar w:fldCharType="end"/>
        </w:r>
      </w:sdtContent>
    </w:sdt>
  </w:p>
  <w:p w:rsidR="00E04700" w:rsidRDefault="00E047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798" w:rsidRDefault="006047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11954"/>
    <w:multiLevelType w:val="hybridMultilevel"/>
    <w:tmpl w:val="D58AA504"/>
    <w:lvl w:ilvl="0" w:tplc="0676305E">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8357F5"/>
    <w:multiLevelType w:val="hybridMultilevel"/>
    <w:tmpl w:val="4630326C"/>
    <w:lvl w:ilvl="0" w:tplc="933E1DB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FA5C5B"/>
    <w:multiLevelType w:val="hybridMultilevel"/>
    <w:tmpl w:val="9F284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453425"/>
    <w:multiLevelType w:val="hybridMultilevel"/>
    <w:tmpl w:val="AF5496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zNDU2NDI2sLC0sDBQ0lEKTi0uzszPAykwrAUAuIAkOCwAAAA="/>
  </w:docVars>
  <w:rsids>
    <w:rsidRoot w:val="00E04700"/>
    <w:rsid w:val="00041505"/>
    <w:rsid w:val="00057243"/>
    <w:rsid w:val="0008605E"/>
    <w:rsid w:val="00093F13"/>
    <w:rsid w:val="000B2273"/>
    <w:rsid w:val="000E6165"/>
    <w:rsid w:val="000F234F"/>
    <w:rsid w:val="00141858"/>
    <w:rsid w:val="001B57C6"/>
    <w:rsid w:val="00220781"/>
    <w:rsid w:val="00284FF4"/>
    <w:rsid w:val="00384593"/>
    <w:rsid w:val="0039001A"/>
    <w:rsid w:val="003F72C8"/>
    <w:rsid w:val="004A6FC0"/>
    <w:rsid w:val="004C34E4"/>
    <w:rsid w:val="005451C5"/>
    <w:rsid w:val="00555391"/>
    <w:rsid w:val="00592A8C"/>
    <w:rsid w:val="005B0802"/>
    <w:rsid w:val="00604798"/>
    <w:rsid w:val="006936CC"/>
    <w:rsid w:val="006A0495"/>
    <w:rsid w:val="006C2AB9"/>
    <w:rsid w:val="006E4104"/>
    <w:rsid w:val="00705A10"/>
    <w:rsid w:val="00765852"/>
    <w:rsid w:val="007963D7"/>
    <w:rsid w:val="007E1A7B"/>
    <w:rsid w:val="00813D7C"/>
    <w:rsid w:val="008A2150"/>
    <w:rsid w:val="008E69D8"/>
    <w:rsid w:val="00917A14"/>
    <w:rsid w:val="00994AB3"/>
    <w:rsid w:val="009A21E4"/>
    <w:rsid w:val="00A03A8A"/>
    <w:rsid w:val="00A54222"/>
    <w:rsid w:val="00B47D53"/>
    <w:rsid w:val="00B842A3"/>
    <w:rsid w:val="00B934B2"/>
    <w:rsid w:val="00B97132"/>
    <w:rsid w:val="00BC384E"/>
    <w:rsid w:val="00BF5E03"/>
    <w:rsid w:val="00D93B58"/>
    <w:rsid w:val="00DB44AA"/>
    <w:rsid w:val="00E04700"/>
    <w:rsid w:val="00ED5A18"/>
    <w:rsid w:val="00F00C7C"/>
    <w:rsid w:val="00F40267"/>
    <w:rsid w:val="00FA1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5A66DD-9FDB-49A4-A493-6174A18B1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7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700"/>
  </w:style>
  <w:style w:type="paragraph" w:styleId="Footer">
    <w:name w:val="footer"/>
    <w:basedOn w:val="Normal"/>
    <w:link w:val="FooterChar"/>
    <w:uiPriority w:val="99"/>
    <w:unhideWhenUsed/>
    <w:rsid w:val="00E047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700"/>
  </w:style>
  <w:style w:type="character" w:customStyle="1" w:styleId="fontstyle01">
    <w:name w:val="fontstyle01"/>
    <w:basedOn w:val="DefaultParagraphFont"/>
    <w:rsid w:val="00E04700"/>
    <w:rPr>
      <w:rFonts w:ascii="TimesNewRomanPSMT" w:hAnsi="TimesNewRomanPSMT" w:hint="default"/>
      <w:b w:val="0"/>
      <w:bCs w:val="0"/>
      <w:i w:val="0"/>
      <w:iCs w:val="0"/>
      <w:color w:val="000000"/>
      <w:sz w:val="24"/>
      <w:szCs w:val="24"/>
    </w:rPr>
  </w:style>
  <w:style w:type="character" w:styleId="Strong">
    <w:name w:val="Strong"/>
    <w:basedOn w:val="DefaultParagraphFont"/>
    <w:uiPriority w:val="22"/>
    <w:qFormat/>
    <w:rsid w:val="00D93B58"/>
    <w:rPr>
      <w:b/>
      <w:bCs/>
    </w:rPr>
  </w:style>
  <w:style w:type="paragraph" w:styleId="ListParagraph">
    <w:name w:val="List Paragraph"/>
    <w:basedOn w:val="Normal"/>
    <w:uiPriority w:val="34"/>
    <w:qFormat/>
    <w:rsid w:val="00141858"/>
    <w:pPr>
      <w:ind w:left="720"/>
      <w:contextualSpacing/>
    </w:pPr>
  </w:style>
  <w:style w:type="paragraph" w:customStyle="1" w:styleId="cpformat">
    <w:name w:val="cpformat"/>
    <w:basedOn w:val="Normal"/>
    <w:rsid w:val="00604798"/>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6047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296977">
      <w:bodyDiv w:val="1"/>
      <w:marLeft w:val="0"/>
      <w:marRight w:val="0"/>
      <w:marTop w:val="0"/>
      <w:marBottom w:val="0"/>
      <w:divBdr>
        <w:top w:val="none" w:sz="0" w:space="0" w:color="auto"/>
        <w:left w:val="none" w:sz="0" w:space="0" w:color="auto"/>
        <w:bottom w:val="none" w:sz="0" w:space="0" w:color="auto"/>
        <w:right w:val="none" w:sz="0" w:space="0" w:color="auto"/>
      </w:divBdr>
    </w:div>
    <w:div w:id="101654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2706</Words>
  <Characters>15430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3</cp:revision>
  <dcterms:created xsi:type="dcterms:W3CDTF">2018-04-08T23:28:00Z</dcterms:created>
  <dcterms:modified xsi:type="dcterms:W3CDTF">2018-04-08T23:28:00Z</dcterms:modified>
</cp:coreProperties>
</file>