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0AA" w:rsidRPr="00203532" w:rsidRDefault="00D960AA" w:rsidP="00203532">
      <w:pPr>
        <w:spacing w:line="480" w:lineRule="auto"/>
        <w:jc w:val="both"/>
        <w:rPr>
          <w:rFonts w:ascii="Times New Roman" w:hAnsi="Times New Roman" w:cs="Times New Roman"/>
          <w:sz w:val="24"/>
          <w:szCs w:val="24"/>
        </w:rPr>
      </w:pPr>
    </w:p>
    <w:p w:rsidR="006C617B" w:rsidRPr="00203532" w:rsidRDefault="006C617B" w:rsidP="00203532">
      <w:pPr>
        <w:spacing w:line="480" w:lineRule="auto"/>
        <w:jc w:val="both"/>
        <w:rPr>
          <w:rFonts w:ascii="Times New Roman" w:hAnsi="Times New Roman" w:cs="Times New Roman"/>
          <w:sz w:val="24"/>
          <w:szCs w:val="24"/>
        </w:rPr>
      </w:pPr>
    </w:p>
    <w:p w:rsidR="006C617B" w:rsidRPr="00203532" w:rsidRDefault="006C617B" w:rsidP="00203532">
      <w:pPr>
        <w:spacing w:line="480" w:lineRule="auto"/>
        <w:jc w:val="both"/>
        <w:rPr>
          <w:rFonts w:ascii="Times New Roman" w:hAnsi="Times New Roman" w:cs="Times New Roman"/>
          <w:sz w:val="24"/>
          <w:szCs w:val="24"/>
        </w:rPr>
      </w:pPr>
    </w:p>
    <w:p w:rsidR="006C617B" w:rsidRPr="00203532" w:rsidRDefault="006C617B" w:rsidP="00203532">
      <w:pPr>
        <w:spacing w:line="480" w:lineRule="auto"/>
        <w:jc w:val="center"/>
        <w:rPr>
          <w:rFonts w:ascii="Times New Roman" w:hAnsi="Times New Roman" w:cs="Times New Roman"/>
          <w:sz w:val="24"/>
          <w:szCs w:val="24"/>
        </w:rPr>
      </w:pPr>
      <w:r w:rsidRPr="00203532">
        <w:rPr>
          <w:rFonts w:ascii="Times New Roman" w:hAnsi="Times New Roman" w:cs="Times New Roman"/>
          <w:sz w:val="24"/>
          <w:szCs w:val="24"/>
        </w:rPr>
        <w:t>Organizational leadership</w:t>
      </w:r>
    </w:p>
    <w:p w:rsidR="006C617B" w:rsidRPr="00203532" w:rsidRDefault="006C617B" w:rsidP="00203532">
      <w:pPr>
        <w:spacing w:line="480" w:lineRule="auto"/>
        <w:jc w:val="center"/>
        <w:rPr>
          <w:rFonts w:ascii="Times New Roman" w:hAnsi="Times New Roman" w:cs="Times New Roman"/>
          <w:sz w:val="24"/>
          <w:szCs w:val="24"/>
        </w:rPr>
      </w:pPr>
      <w:r w:rsidRPr="00203532">
        <w:rPr>
          <w:rFonts w:ascii="Times New Roman" w:hAnsi="Times New Roman" w:cs="Times New Roman"/>
          <w:sz w:val="24"/>
          <w:szCs w:val="24"/>
        </w:rPr>
        <w:t>Student name</w:t>
      </w:r>
    </w:p>
    <w:p w:rsidR="006C617B" w:rsidRPr="00203532" w:rsidRDefault="006C617B" w:rsidP="00203532">
      <w:pPr>
        <w:spacing w:line="480" w:lineRule="auto"/>
        <w:jc w:val="center"/>
        <w:rPr>
          <w:rFonts w:ascii="Times New Roman" w:hAnsi="Times New Roman" w:cs="Times New Roman"/>
          <w:sz w:val="24"/>
          <w:szCs w:val="24"/>
        </w:rPr>
      </w:pPr>
      <w:r w:rsidRPr="00203532">
        <w:rPr>
          <w:rFonts w:ascii="Times New Roman" w:hAnsi="Times New Roman" w:cs="Times New Roman"/>
          <w:sz w:val="24"/>
          <w:szCs w:val="24"/>
        </w:rPr>
        <w:t>Institution name</w:t>
      </w: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Default="00203532" w:rsidP="00203532">
      <w:pPr>
        <w:spacing w:line="480" w:lineRule="auto"/>
        <w:jc w:val="both"/>
        <w:rPr>
          <w:rFonts w:ascii="Times New Roman" w:hAnsi="Times New Roman" w:cs="Times New Roman"/>
          <w:sz w:val="24"/>
          <w:szCs w:val="24"/>
        </w:rPr>
      </w:pPr>
    </w:p>
    <w:p w:rsidR="00203532" w:rsidRPr="00203532" w:rsidRDefault="00203532" w:rsidP="00203532">
      <w:pPr>
        <w:spacing w:line="480" w:lineRule="auto"/>
        <w:ind w:left="2880" w:firstLine="720"/>
        <w:jc w:val="both"/>
        <w:rPr>
          <w:rFonts w:ascii="Times New Roman" w:hAnsi="Times New Roman" w:cs="Times New Roman"/>
          <w:b/>
          <w:sz w:val="24"/>
          <w:szCs w:val="24"/>
        </w:rPr>
      </w:pPr>
      <w:r w:rsidRPr="00203532">
        <w:rPr>
          <w:rFonts w:ascii="Times New Roman" w:hAnsi="Times New Roman" w:cs="Times New Roman"/>
          <w:b/>
          <w:sz w:val="24"/>
          <w:szCs w:val="24"/>
        </w:rPr>
        <w:lastRenderedPageBreak/>
        <w:t>Organizational leadership</w:t>
      </w:r>
    </w:p>
    <w:p w:rsidR="006C617B" w:rsidRPr="00203532" w:rsidRDefault="00586FD2" w:rsidP="00347E9C">
      <w:pPr>
        <w:spacing w:line="480" w:lineRule="auto"/>
        <w:ind w:firstLine="720"/>
        <w:jc w:val="both"/>
        <w:rPr>
          <w:rFonts w:ascii="Times New Roman" w:hAnsi="Times New Roman" w:cs="Times New Roman"/>
          <w:sz w:val="24"/>
          <w:szCs w:val="24"/>
        </w:rPr>
      </w:pPr>
      <w:r w:rsidRPr="00203532">
        <w:rPr>
          <w:rFonts w:ascii="Times New Roman" w:hAnsi="Times New Roman" w:cs="Times New Roman"/>
          <w:sz w:val="24"/>
          <w:szCs w:val="24"/>
        </w:rPr>
        <w:t>Organizational leadership is a management approach that involve</w:t>
      </w:r>
      <w:r w:rsidR="00E43A05" w:rsidRPr="00203532">
        <w:rPr>
          <w:rFonts w:ascii="Times New Roman" w:hAnsi="Times New Roman" w:cs="Times New Roman"/>
          <w:sz w:val="24"/>
          <w:szCs w:val="24"/>
        </w:rPr>
        <w:t>s individual empowerment such that organizational stakeholders are able to le</w:t>
      </w:r>
      <w:r w:rsidR="00203532">
        <w:rPr>
          <w:rFonts w:ascii="Times New Roman" w:hAnsi="Times New Roman" w:cs="Times New Roman"/>
          <w:sz w:val="24"/>
          <w:szCs w:val="24"/>
        </w:rPr>
        <w:t>a</w:t>
      </w:r>
      <w:r w:rsidR="00E43A05" w:rsidRPr="00203532">
        <w:rPr>
          <w:rFonts w:ascii="Times New Roman" w:hAnsi="Times New Roman" w:cs="Times New Roman"/>
          <w:sz w:val="24"/>
          <w:szCs w:val="24"/>
        </w:rPr>
        <w:t>d in all sections of the organization. This notion not only applies in organizational bases but also in national visions and mission statement. With regard to the Saudi vision 2030 studies reveal that achievement of this vision will only depend on the quality of the leadership employed. As such, leaders will be performing roles such as managing change, developing stuff, delegating duties, setting visions on commercial and leadership buy</w:t>
      </w:r>
      <w:r w:rsidR="00203532">
        <w:rPr>
          <w:rFonts w:ascii="Times New Roman" w:hAnsi="Times New Roman" w:cs="Times New Roman"/>
          <w:sz w:val="24"/>
          <w:szCs w:val="24"/>
        </w:rPr>
        <w:t>-</w:t>
      </w:r>
      <w:r w:rsidR="00E43A05" w:rsidRPr="00203532">
        <w:rPr>
          <w:rFonts w:ascii="Times New Roman" w:hAnsi="Times New Roman" w:cs="Times New Roman"/>
          <w:sz w:val="24"/>
          <w:szCs w:val="24"/>
        </w:rPr>
        <w:t xml:space="preserve"> in </w:t>
      </w:r>
      <w:r w:rsidR="000D7C22" w:rsidRPr="00203532">
        <w:rPr>
          <w:rFonts w:ascii="Times New Roman" w:hAnsi="Times New Roman" w:cs="Times New Roman"/>
          <w:sz w:val="24"/>
          <w:szCs w:val="24"/>
        </w:rPr>
        <w:t>as well as generating enthusiasm towards achievement of strategic leadership</w:t>
      </w:r>
      <w:r w:rsidR="00347E9C">
        <w:rPr>
          <w:rFonts w:ascii="Times New Roman" w:hAnsi="Times New Roman" w:cs="Times New Roman"/>
          <w:sz w:val="24"/>
          <w:szCs w:val="24"/>
        </w:rPr>
        <w:t xml:space="preserve"> (Oyelede, 2016)</w:t>
      </w:r>
      <w:r w:rsidR="000D7C22" w:rsidRPr="00203532">
        <w:rPr>
          <w:rFonts w:ascii="Times New Roman" w:hAnsi="Times New Roman" w:cs="Times New Roman"/>
          <w:sz w:val="24"/>
          <w:szCs w:val="24"/>
        </w:rPr>
        <w:t xml:space="preserve">. By so doing, leaders will be ensuring that there are right people and resources for the right purposes. </w:t>
      </w:r>
    </w:p>
    <w:p w:rsidR="000D7C22" w:rsidRPr="00203532" w:rsidRDefault="000D7C22" w:rsidP="00347E9C">
      <w:pPr>
        <w:spacing w:line="480" w:lineRule="auto"/>
        <w:ind w:firstLine="720"/>
        <w:jc w:val="both"/>
        <w:rPr>
          <w:rFonts w:ascii="Times New Roman" w:hAnsi="Times New Roman" w:cs="Times New Roman"/>
          <w:sz w:val="24"/>
          <w:szCs w:val="24"/>
        </w:rPr>
      </w:pPr>
      <w:r w:rsidRPr="00203532">
        <w:rPr>
          <w:rFonts w:ascii="Times New Roman" w:hAnsi="Times New Roman" w:cs="Times New Roman"/>
          <w:sz w:val="24"/>
          <w:szCs w:val="24"/>
        </w:rPr>
        <w:t>The current market place requires a highly effective decision making for an organization to maintain a competitive edge. T</w:t>
      </w:r>
      <w:bookmarkStart w:id="0" w:name="_GoBack"/>
      <w:bookmarkEnd w:id="0"/>
      <w:r w:rsidRPr="00203532">
        <w:rPr>
          <w:rFonts w:ascii="Times New Roman" w:hAnsi="Times New Roman" w:cs="Times New Roman"/>
          <w:sz w:val="24"/>
          <w:szCs w:val="24"/>
        </w:rPr>
        <w:t xml:space="preserve">o achieve this, the organizational decision making must </w:t>
      </w:r>
      <w:r w:rsidR="00AF5E15" w:rsidRPr="00203532">
        <w:rPr>
          <w:rFonts w:ascii="Times New Roman" w:hAnsi="Times New Roman" w:cs="Times New Roman"/>
          <w:sz w:val="24"/>
          <w:szCs w:val="24"/>
        </w:rPr>
        <w:t>have enough information and alternatives, it should portray commitment and acceptance, have increased legitimacy as well as be time consuming to enhance quality output</w:t>
      </w:r>
      <w:r w:rsidR="00347E9C">
        <w:rPr>
          <w:rFonts w:ascii="Times New Roman" w:hAnsi="Times New Roman" w:cs="Times New Roman"/>
          <w:sz w:val="24"/>
          <w:szCs w:val="24"/>
        </w:rPr>
        <w:t xml:space="preserve"> (Gaudiano, 2017)</w:t>
      </w:r>
      <w:r w:rsidR="00AF5E15" w:rsidRPr="00203532">
        <w:rPr>
          <w:rFonts w:ascii="Times New Roman" w:hAnsi="Times New Roman" w:cs="Times New Roman"/>
          <w:sz w:val="24"/>
          <w:szCs w:val="24"/>
        </w:rPr>
        <w:t xml:space="preserve">. </w:t>
      </w:r>
      <w:r w:rsidR="00D12E3C" w:rsidRPr="00203532">
        <w:rPr>
          <w:rFonts w:ascii="Times New Roman" w:hAnsi="Times New Roman" w:cs="Times New Roman"/>
          <w:sz w:val="24"/>
          <w:szCs w:val="24"/>
        </w:rPr>
        <w:t xml:space="preserve">Having a decision platform that involves the above parameters, is a key indication that the organization will have a standing position in the global market. Therefore, it can be asserted that it is only by having a quality decision making platform that an organization can fight competition in the global edge. </w:t>
      </w:r>
    </w:p>
    <w:p w:rsidR="00777A5A" w:rsidRPr="00203532" w:rsidRDefault="00777A5A" w:rsidP="00347E9C">
      <w:pPr>
        <w:spacing w:line="480" w:lineRule="auto"/>
        <w:ind w:firstLine="720"/>
        <w:jc w:val="both"/>
        <w:rPr>
          <w:rFonts w:ascii="Times New Roman" w:hAnsi="Times New Roman" w:cs="Times New Roman"/>
          <w:sz w:val="24"/>
          <w:szCs w:val="24"/>
        </w:rPr>
      </w:pPr>
      <w:r w:rsidRPr="00203532">
        <w:rPr>
          <w:rFonts w:ascii="Times New Roman" w:hAnsi="Times New Roman" w:cs="Times New Roman"/>
          <w:sz w:val="24"/>
          <w:szCs w:val="24"/>
        </w:rPr>
        <w:t>In organizational management, there reaches a time where one has to forcefully make a decision aimed at improving the workforce employed. One of the challenging situation that I faced is changing the work process from analogue to digital operations.  The stuffs had to embrace this change and as such, routine training and monitoring were the most effective decision made to make it successful. It was challenging due to technology illiteracy</w:t>
      </w:r>
      <w:r w:rsidR="00203532">
        <w:rPr>
          <w:rFonts w:ascii="Times New Roman" w:hAnsi="Times New Roman" w:cs="Times New Roman"/>
          <w:sz w:val="24"/>
          <w:szCs w:val="24"/>
        </w:rPr>
        <w:t>,</w:t>
      </w:r>
      <w:r w:rsidRPr="00203532">
        <w:rPr>
          <w:rFonts w:ascii="Times New Roman" w:hAnsi="Times New Roman" w:cs="Times New Roman"/>
          <w:sz w:val="24"/>
          <w:szCs w:val="24"/>
        </w:rPr>
        <w:t xml:space="preserve"> however through forceful learning, digital operations were embraced </w:t>
      </w:r>
      <w:r w:rsidR="00203532">
        <w:rPr>
          <w:rFonts w:ascii="Times New Roman" w:hAnsi="Times New Roman" w:cs="Times New Roman"/>
          <w:sz w:val="24"/>
          <w:szCs w:val="24"/>
        </w:rPr>
        <w:t xml:space="preserve">and followed effectively. </w:t>
      </w:r>
    </w:p>
    <w:p w:rsidR="00E430AC" w:rsidRPr="00203532" w:rsidRDefault="00E430AC" w:rsidP="00347E9C">
      <w:pPr>
        <w:spacing w:line="480" w:lineRule="auto"/>
        <w:ind w:left="2880" w:firstLine="720"/>
        <w:jc w:val="both"/>
        <w:rPr>
          <w:rFonts w:ascii="Times New Roman" w:hAnsi="Times New Roman" w:cs="Times New Roman"/>
          <w:sz w:val="24"/>
          <w:szCs w:val="24"/>
        </w:rPr>
      </w:pPr>
      <w:r w:rsidRPr="00203532">
        <w:rPr>
          <w:rFonts w:ascii="Times New Roman" w:hAnsi="Times New Roman" w:cs="Times New Roman"/>
          <w:sz w:val="24"/>
          <w:szCs w:val="24"/>
        </w:rPr>
        <w:lastRenderedPageBreak/>
        <w:t>References</w:t>
      </w:r>
    </w:p>
    <w:p w:rsidR="00E430AC" w:rsidRPr="00203532" w:rsidRDefault="00347E9C" w:rsidP="00347E9C">
      <w:pPr>
        <w:spacing w:line="480" w:lineRule="auto"/>
        <w:ind w:left="720" w:hanging="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Gaudiano (2017)</w:t>
      </w:r>
      <w:r w:rsidRPr="00203532">
        <w:rPr>
          <w:rFonts w:ascii="Times New Roman" w:hAnsi="Times New Roman" w:cs="Times New Roman"/>
          <w:color w:val="1D1D1D"/>
          <w:sz w:val="24"/>
          <w:szCs w:val="24"/>
          <w:shd w:val="clear" w:color="auto" w:fill="FFFFFF"/>
        </w:rPr>
        <w:t xml:space="preserve"> Emerging</w:t>
      </w:r>
      <w:r w:rsidR="00E430AC" w:rsidRPr="00203532">
        <w:rPr>
          <w:rFonts w:ascii="Times New Roman" w:hAnsi="Times New Roman" w:cs="Times New Roman"/>
          <w:color w:val="1D1D1D"/>
          <w:sz w:val="24"/>
          <w:szCs w:val="24"/>
          <w:shd w:val="clear" w:color="auto" w:fill="FFFFFF"/>
        </w:rPr>
        <w:t xml:space="preserve"> market global business model innovation. Journal of Research in Marketing and Entrepreneurship, 53-62. </w:t>
      </w:r>
      <w:r>
        <w:rPr>
          <w:rFonts w:ascii="Times New Roman" w:hAnsi="Times New Roman" w:cs="Times New Roman"/>
          <w:color w:val="1D1D1D"/>
          <w:sz w:val="24"/>
          <w:szCs w:val="24"/>
          <w:shd w:val="clear" w:color="auto" w:fill="FFFFFF"/>
        </w:rPr>
        <w:t>Recommended • Gaudiano,</w:t>
      </w:r>
    </w:p>
    <w:p w:rsidR="00347E9C" w:rsidRDefault="00E430AC" w:rsidP="00347E9C">
      <w:pPr>
        <w:spacing w:line="480" w:lineRule="auto"/>
        <w:ind w:left="720" w:hanging="720"/>
        <w:jc w:val="both"/>
        <w:rPr>
          <w:rFonts w:ascii="Times New Roman" w:hAnsi="Times New Roman" w:cs="Times New Roman"/>
          <w:color w:val="1D1D1D"/>
          <w:sz w:val="24"/>
          <w:szCs w:val="24"/>
          <w:shd w:val="clear" w:color="auto" w:fill="FFFFFF"/>
        </w:rPr>
      </w:pPr>
      <w:r w:rsidRPr="00203532">
        <w:rPr>
          <w:rFonts w:ascii="Times New Roman" w:hAnsi="Times New Roman" w:cs="Times New Roman"/>
          <w:color w:val="1D1D1D"/>
          <w:sz w:val="24"/>
          <w:szCs w:val="24"/>
          <w:shd w:val="clear" w:color="auto" w:fill="FFFFFF"/>
        </w:rPr>
        <w:t>H</w:t>
      </w:r>
      <w:r w:rsidRPr="00203532">
        <w:rPr>
          <w:rFonts w:ascii="Times New Roman" w:hAnsi="Times New Roman" w:cs="Times New Roman"/>
          <w:color w:val="000000"/>
          <w:sz w:val="24"/>
          <w:szCs w:val="24"/>
          <w:shd w:val="clear" w:color="auto" w:fill="FFFFFF"/>
        </w:rPr>
        <w:t xml:space="preserve">4e, Judgment. "Judgment </w:t>
      </w:r>
      <w:r w:rsidR="00347E9C" w:rsidRPr="00203532">
        <w:rPr>
          <w:rFonts w:ascii="Times New Roman" w:hAnsi="Times New Roman" w:cs="Times New Roman"/>
          <w:color w:val="000000"/>
          <w:sz w:val="24"/>
          <w:szCs w:val="24"/>
          <w:shd w:val="clear" w:color="auto" w:fill="FFFFFF"/>
        </w:rPr>
        <w:t>in</w:t>
      </w:r>
      <w:r w:rsidRPr="00203532">
        <w:rPr>
          <w:rFonts w:ascii="Times New Roman" w:hAnsi="Times New Roman" w:cs="Times New Roman"/>
          <w:color w:val="000000"/>
          <w:sz w:val="24"/>
          <w:szCs w:val="24"/>
          <w:shd w:val="clear" w:color="auto" w:fill="FFFFFF"/>
        </w:rPr>
        <w:t xml:space="preserve"> Managerial Decision Making 4E". </w:t>
      </w:r>
      <w:r w:rsidRPr="00203532">
        <w:rPr>
          <w:rFonts w:ascii="Times New Roman" w:hAnsi="Times New Roman" w:cs="Times New Roman"/>
          <w:i/>
          <w:iCs/>
          <w:color w:val="000000"/>
          <w:sz w:val="24"/>
          <w:szCs w:val="24"/>
          <w:shd w:val="clear" w:color="auto" w:fill="FFFFFF"/>
        </w:rPr>
        <w:t>Ltoursmorocco.Com</w:t>
      </w:r>
      <w:r w:rsidRPr="00203532">
        <w:rPr>
          <w:rFonts w:ascii="Times New Roman" w:hAnsi="Times New Roman" w:cs="Times New Roman"/>
          <w:color w:val="000000"/>
          <w:sz w:val="24"/>
          <w:szCs w:val="24"/>
          <w:shd w:val="clear" w:color="auto" w:fill="FFFFFF"/>
        </w:rPr>
        <w:t>, 2019, http://ltoursmorocco.com/maletil.pdf.</w:t>
      </w:r>
      <w:r w:rsidRPr="00203532">
        <w:rPr>
          <w:rFonts w:ascii="Times New Roman" w:hAnsi="Times New Roman" w:cs="Times New Roman"/>
          <w:color w:val="1D1D1D"/>
          <w:sz w:val="24"/>
          <w:szCs w:val="24"/>
          <w:shd w:val="clear" w:color="auto" w:fill="FFFFFF"/>
        </w:rPr>
        <w:t xml:space="preserve">arnessing the best of globalization. </w:t>
      </w:r>
    </w:p>
    <w:p w:rsidR="00E430AC" w:rsidRPr="00347E9C" w:rsidRDefault="00347E9C" w:rsidP="00347E9C">
      <w:pPr>
        <w:spacing w:line="480" w:lineRule="auto"/>
        <w:ind w:left="720" w:hanging="720"/>
        <w:jc w:val="both"/>
        <w:rPr>
          <w:rFonts w:ascii="Times New Roman" w:hAnsi="Times New Roman" w:cs="Times New Roman"/>
          <w:sz w:val="24"/>
          <w:szCs w:val="24"/>
        </w:rPr>
      </w:pPr>
      <w:r w:rsidRPr="00347E9C">
        <w:rPr>
          <w:rFonts w:ascii="Times New Roman" w:hAnsi="Times New Roman" w:cs="Times New Roman"/>
          <w:color w:val="1D1D1D"/>
          <w:sz w:val="24"/>
          <w:szCs w:val="24"/>
          <w:shd w:val="clear" w:color="auto" w:fill="FFFFFF"/>
        </w:rPr>
        <w:t>Oyelede A. (2016) Harnessing</w:t>
      </w:r>
      <w:r w:rsidRPr="00347E9C">
        <w:rPr>
          <w:rFonts w:ascii="Times New Roman" w:hAnsi="Times New Roman" w:cs="Times New Roman"/>
          <w:color w:val="1D1D1D"/>
          <w:sz w:val="24"/>
          <w:szCs w:val="24"/>
          <w:shd w:val="clear" w:color="auto" w:fill="FFFFFF"/>
        </w:rPr>
        <w:t xml:space="preserve"> the best of globalization. MIT Sloan Management Re</w:t>
      </w:r>
      <w:r w:rsidRPr="00347E9C">
        <w:rPr>
          <w:rFonts w:ascii="Times New Roman" w:hAnsi="Times New Roman" w:cs="Times New Roman"/>
          <w:color w:val="1D1D1D"/>
          <w:sz w:val="24"/>
          <w:szCs w:val="24"/>
          <w:shd w:val="clear" w:color="auto" w:fill="FFFFFF"/>
        </w:rPr>
        <w:t xml:space="preserve">view, 59-69. • </w:t>
      </w:r>
    </w:p>
    <w:p w:rsidR="00711604" w:rsidRPr="00347E9C" w:rsidRDefault="00711604" w:rsidP="00203532">
      <w:pPr>
        <w:spacing w:line="480" w:lineRule="auto"/>
        <w:jc w:val="both"/>
        <w:rPr>
          <w:rFonts w:ascii="Times New Roman" w:hAnsi="Times New Roman" w:cs="Times New Roman"/>
          <w:sz w:val="24"/>
          <w:szCs w:val="24"/>
        </w:rPr>
      </w:pPr>
    </w:p>
    <w:sectPr w:rsidR="00711604" w:rsidRPr="00347E9C" w:rsidSect="006A2C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9C4" w:rsidRDefault="00BC29C4" w:rsidP="006A2CBC">
      <w:pPr>
        <w:spacing w:after="0" w:line="240" w:lineRule="auto"/>
      </w:pPr>
      <w:r>
        <w:separator/>
      </w:r>
    </w:p>
  </w:endnote>
  <w:endnote w:type="continuationSeparator" w:id="0">
    <w:p w:rsidR="00BC29C4" w:rsidRDefault="00BC29C4" w:rsidP="006A2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9C4" w:rsidRDefault="00BC29C4" w:rsidP="006A2CBC">
      <w:pPr>
        <w:spacing w:after="0" w:line="240" w:lineRule="auto"/>
      </w:pPr>
      <w:r>
        <w:separator/>
      </w:r>
    </w:p>
  </w:footnote>
  <w:footnote w:type="continuationSeparator" w:id="0">
    <w:p w:rsidR="00BC29C4" w:rsidRDefault="00BC29C4" w:rsidP="006A2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0820413"/>
      <w:docPartObj>
        <w:docPartGallery w:val="Page Numbers (Top of Page)"/>
        <w:docPartUnique/>
      </w:docPartObj>
    </w:sdtPr>
    <w:sdtEndPr>
      <w:rPr>
        <w:noProof/>
      </w:rPr>
    </w:sdtEndPr>
    <w:sdtContent>
      <w:p w:rsidR="006A2CBC" w:rsidRPr="00347E9C" w:rsidRDefault="00347E9C">
        <w:pPr>
          <w:pStyle w:val="Header"/>
          <w:rPr>
            <w:rFonts w:ascii="Times New Roman" w:hAnsi="Times New Roman" w:cs="Times New Roman"/>
            <w:sz w:val="24"/>
            <w:szCs w:val="24"/>
          </w:rPr>
        </w:pPr>
        <w:r w:rsidRPr="00347E9C">
          <w:rPr>
            <w:rFonts w:ascii="Times New Roman" w:hAnsi="Times New Roman" w:cs="Times New Roman"/>
            <w:sz w:val="24"/>
            <w:szCs w:val="24"/>
          </w:rPr>
          <w:t>ORGANIZATIONAL LEADERSHIP</w:t>
        </w:r>
        <w:r>
          <w:rPr>
            <w:rFonts w:ascii="Times New Roman" w:hAnsi="Times New Roman" w:cs="Times New Roman"/>
            <w:sz w:val="24"/>
            <w:szCs w:val="24"/>
          </w:rPr>
          <w:tab/>
        </w:r>
        <w:r>
          <w:rPr>
            <w:rFonts w:ascii="Times New Roman" w:hAnsi="Times New Roman" w:cs="Times New Roman"/>
            <w:sz w:val="24"/>
            <w:szCs w:val="24"/>
          </w:rPr>
          <w:tab/>
        </w:r>
        <w:r w:rsidR="006A2CBC" w:rsidRPr="00347E9C">
          <w:rPr>
            <w:rFonts w:ascii="Times New Roman" w:hAnsi="Times New Roman" w:cs="Times New Roman"/>
            <w:sz w:val="24"/>
            <w:szCs w:val="24"/>
          </w:rPr>
          <w:fldChar w:fldCharType="begin"/>
        </w:r>
        <w:r w:rsidR="006A2CBC" w:rsidRPr="00347E9C">
          <w:rPr>
            <w:rFonts w:ascii="Times New Roman" w:hAnsi="Times New Roman" w:cs="Times New Roman"/>
            <w:sz w:val="24"/>
            <w:szCs w:val="24"/>
          </w:rPr>
          <w:instrText xml:space="preserve"> PAGE   \* MERGEFORMAT </w:instrText>
        </w:r>
        <w:r w:rsidR="006A2CBC" w:rsidRPr="00347E9C">
          <w:rPr>
            <w:rFonts w:ascii="Times New Roman" w:hAnsi="Times New Roman" w:cs="Times New Roman"/>
            <w:sz w:val="24"/>
            <w:szCs w:val="24"/>
          </w:rPr>
          <w:fldChar w:fldCharType="separate"/>
        </w:r>
        <w:r>
          <w:rPr>
            <w:rFonts w:ascii="Times New Roman" w:hAnsi="Times New Roman" w:cs="Times New Roman"/>
            <w:noProof/>
            <w:sz w:val="24"/>
            <w:szCs w:val="24"/>
          </w:rPr>
          <w:t>3</w:t>
        </w:r>
        <w:r w:rsidR="006A2CBC" w:rsidRPr="00347E9C">
          <w:rPr>
            <w:rFonts w:ascii="Times New Roman" w:hAnsi="Times New Roman" w:cs="Times New Roman"/>
            <w:noProof/>
            <w:sz w:val="24"/>
            <w:szCs w:val="24"/>
          </w:rPr>
          <w:fldChar w:fldCharType="end"/>
        </w:r>
      </w:p>
    </w:sdtContent>
  </w:sdt>
  <w:p w:rsidR="006A2CBC" w:rsidRPr="00347E9C" w:rsidRDefault="006A2C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7162213"/>
      <w:docPartObj>
        <w:docPartGallery w:val="Page Numbers (Top of Page)"/>
        <w:docPartUnique/>
      </w:docPartObj>
    </w:sdtPr>
    <w:sdtEndPr>
      <w:rPr>
        <w:noProof/>
      </w:rPr>
    </w:sdtEndPr>
    <w:sdtContent>
      <w:p w:rsidR="006C617B" w:rsidRPr="006C617B" w:rsidRDefault="006C617B">
        <w:pPr>
          <w:pStyle w:val="Header"/>
          <w:rPr>
            <w:rFonts w:ascii="Times New Roman" w:hAnsi="Times New Roman" w:cs="Times New Roman"/>
            <w:sz w:val="24"/>
            <w:szCs w:val="24"/>
          </w:rPr>
        </w:pPr>
        <w:r w:rsidRPr="006C617B">
          <w:rPr>
            <w:rFonts w:ascii="Times New Roman" w:hAnsi="Times New Roman" w:cs="Times New Roman"/>
            <w:sz w:val="24"/>
            <w:szCs w:val="24"/>
          </w:rPr>
          <w:t>Running Head: ORGANIZATIONAL LEADERSHIP</w:t>
        </w:r>
        <w:r>
          <w:rPr>
            <w:rFonts w:ascii="Times New Roman" w:hAnsi="Times New Roman" w:cs="Times New Roman"/>
            <w:sz w:val="24"/>
            <w:szCs w:val="24"/>
          </w:rPr>
          <w:tab/>
        </w:r>
        <w:r w:rsidRPr="006C617B">
          <w:rPr>
            <w:rFonts w:ascii="Times New Roman" w:hAnsi="Times New Roman" w:cs="Times New Roman"/>
            <w:sz w:val="24"/>
            <w:szCs w:val="24"/>
          </w:rPr>
          <w:fldChar w:fldCharType="begin"/>
        </w:r>
        <w:r w:rsidRPr="006C617B">
          <w:rPr>
            <w:rFonts w:ascii="Times New Roman" w:hAnsi="Times New Roman" w:cs="Times New Roman"/>
            <w:sz w:val="24"/>
            <w:szCs w:val="24"/>
          </w:rPr>
          <w:instrText xml:space="preserve"> PAGE   \* MERGEFORMAT </w:instrText>
        </w:r>
        <w:r w:rsidRPr="006C617B">
          <w:rPr>
            <w:rFonts w:ascii="Times New Roman" w:hAnsi="Times New Roman" w:cs="Times New Roman"/>
            <w:sz w:val="24"/>
            <w:szCs w:val="24"/>
          </w:rPr>
          <w:fldChar w:fldCharType="separate"/>
        </w:r>
        <w:r w:rsidR="00347E9C">
          <w:rPr>
            <w:rFonts w:ascii="Times New Roman" w:hAnsi="Times New Roman" w:cs="Times New Roman"/>
            <w:noProof/>
            <w:sz w:val="24"/>
            <w:szCs w:val="24"/>
          </w:rPr>
          <w:t>1</w:t>
        </w:r>
        <w:r w:rsidRPr="006C617B">
          <w:rPr>
            <w:rFonts w:ascii="Times New Roman" w:hAnsi="Times New Roman" w:cs="Times New Roman"/>
            <w:noProof/>
            <w:sz w:val="24"/>
            <w:szCs w:val="24"/>
          </w:rPr>
          <w:fldChar w:fldCharType="end"/>
        </w:r>
      </w:p>
    </w:sdtContent>
  </w:sdt>
  <w:p w:rsidR="006A2CBC" w:rsidRPr="006C617B" w:rsidRDefault="006A2C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BC"/>
    <w:rsid w:val="000D7C22"/>
    <w:rsid w:val="00203532"/>
    <w:rsid w:val="002446C3"/>
    <w:rsid w:val="00347E9C"/>
    <w:rsid w:val="00586FD2"/>
    <w:rsid w:val="006A2CBC"/>
    <w:rsid w:val="006C617B"/>
    <w:rsid w:val="00711604"/>
    <w:rsid w:val="007269D2"/>
    <w:rsid w:val="00777A5A"/>
    <w:rsid w:val="00AF5E15"/>
    <w:rsid w:val="00BC29C4"/>
    <w:rsid w:val="00D12E3C"/>
    <w:rsid w:val="00D960AA"/>
    <w:rsid w:val="00E430AC"/>
    <w:rsid w:val="00E43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66B85-CC07-4949-A4E1-4D58D885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C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CBC"/>
  </w:style>
  <w:style w:type="paragraph" w:styleId="Footer">
    <w:name w:val="footer"/>
    <w:basedOn w:val="Normal"/>
    <w:link w:val="FooterChar"/>
    <w:uiPriority w:val="99"/>
    <w:unhideWhenUsed/>
    <w:rsid w:val="006A2C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10</cp:revision>
  <dcterms:created xsi:type="dcterms:W3CDTF">2019-01-14T18:46:00Z</dcterms:created>
  <dcterms:modified xsi:type="dcterms:W3CDTF">2019-01-14T20:29:00Z</dcterms:modified>
</cp:coreProperties>
</file>