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35FB" w:rsidRDefault="001935FB" w:rsidP="001935FB">
      <w:pPr>
        <w:spacing w:after="0" w:line="480" w:lineRule="auto"/>
        <w:contextualSpacing/>
        <w:rPr>
          <w:rFonts w:ascii="Times New Roman" w:hAnsi="Times New Roman" w:cs="Times New Roman"/>
          <w:sz w:val="24"/>
          <w:szCs w:val="24"/>
        </w:rPr>
      </w:pPr>
      <w:bookmarkStart w:id="0" w:name="_GoBack"/>
    </w:p>
    <w:p w:rsidR="001935FB" w:rsidRDefault="001935FB" w:rsidP="001935FB">
      <w:pPr>
        <w:spacing w:after="0" w:line="480" w:lineRule="auto"/>
        <w:contextualSpacing/>
        <w:rPr>
          <w:rFonts w:ascii="Times New Roman" w:hAnsi="Times New Roman" w:cs="Times New Roman"/>
          <w:sz w:val="24"/>
          <w:szCs w:val="24"/>
        </w:rPr>
      </w:pPr>
    </w:p>
    <w:p w:rsidR="001935FB" w:rsidRDefault="001935FB" w:rsidP="001935FB">
      <w:pPr>
        <w:spacing w:after="0" w:line="480" w:lineRule="auto"/>
        <w:contextualSpacing/>
        <w:rPr>
          <w:rFonts w:ascii="Times New Roman" w:hAnsi="Times New Roman" w:cs="Times New Roman"/>
          <w:sz w:val="24"/>
          <w:szCs w:val="24"/>
        </w:rPr>
      </w:pPr>
    </w:p>
    <w:p w:rsidR="001935FB" w:rsidRDefault="001935FB" w:rsidP="001935FB">
      <w:pPr>
        <w:spacing w:after="0" w:line="480" w:lineRule="auto"/>
        <w:contextualSpacing/>
        <w:rPr>
          <w:rFonts w:ascii="Times New Roman" w:hAnsi="Times New Roman" w:cs="Times New Roman"/>
          <w:sz w:val="24"/>
          <w:szCs w:val="24"/>
        </w:rPr>
      </w:pPr>
    </w:p>
    <w:p w:rsidR="001935FB" w:rsidRDefault="001935FB" w:rsidP="001935FB">
      <w:pPr>
        <w:spacing w:after="0" w:line="480" w:lineRule="auto"/>
        <w:contextualSpacing/>
        <w:rPr>
          <w:rFonts w:ascii="Times New Roman" w:hAnsi="Times New Roman" w:cs="Times New Roman"/>
          <w:sz w:val="24"/>
          <w:szCs w:val="24"/>
        </w:rPr>
      </w:pPr>
    </w:p>
    <w:p w:rsidR="001935FB" w:rsidRDefault="001935FB" w:rsidP="001935FB">
      <w:pPr>
        <w:spacing w:after="0" w:line="480" w:lineRule="auto"/>
        <w:contextualSpacing/>
        <w:rPr>
          <w:rFonts w:ascii="Times New Roman" w:hAnsi="Times New Roman" w:cs="Times New Roman"/>
          <w:sz w:val="24"/>
          <w:szCs w:val="24"/>
        </w:rPr>
      </w:pPr>
    </w:p>
    <w:p w:rsidR="001935FB" w:rsidRDefault="001935FB" w:rsidP="001935FB">
      <w:pPr>
        <w:spacing w:after="0" w:line="480" w:lineRule="auto"/>
        <w:contextualSpacing/>
        <w:rPr>
          <w:rFonts w:ascii="Times New Roman" w:hAnsi="Times New Roman" w:cs="Times New Roman"/>
          <w:sz w:val="24"/>
          <w:szCs w:val="24"/>
        </w:rPr>
      </w:pPr>
    </w:p>
    <w:p w:rsidR="001935FB" w:rsidRDefault="001935FB" w:rsidP="001935FB">
      <w:pPr>
        <w:spacing w:after="0" w:line="480" w:lineRule="auto"/>
        <w:contextualSpacing/>
        <w:rPr>
          <w:rFonts w:ascii="Times New Roman" w:hAnsi="Times New Roman" w:cs="Times New Roman"/>
          <w:sz w:val="24"/>
          <w:szCs w:val="24"/>
        </w:rPr>
      </w:pPr>
    </w:p>
    <w:p w:rsidR="001935FB" w:rsidRDefault="001935FB" w:rsidP="001935FB">
      <w:pPr>
        <w:spacing w:after="0" w:line="480" w:lineRule="auto"/>
        <w:contextualSpacing/>
        <w:rPr>
          <w:rFonts w:ascii="Times New Roman" w:hAnsi="Times New Roman" w:cs="Times New Roman"/>
          <w:sz w:val="24"/>
          <w:szCs w:val="24"/>
        </w:rPr>
      </w:pPr>
    </w:p>
    <w:p w:rsidR="001935FB" w:rsidRPr="001935FB" w:rsidRDefault="001935FB" w:rsidP="001935FB">
      <w:pPr>
        <w:spacing w:after="0" w:line="480" w:lineRule="auto"/>
        <w:contextualSpacing/>
        <w:jc w:val="center"/>
        <w:rPr>
          <w:rFonts w:ascii="Times New Roman" w:hAnsi="Times New Roman" w:cs="Times New Roman"/>
          <w:sz w:val="24"/>
          <w:szCs w:val="24"/>
        </w:rPr>
      </w:pPr>
      <w:r w:rsidRPr="001935FB">
        <w:rPr>
          <w:rFonts w:ascii="Times New Roman" w:hAnsi="Times New Roman" w:cs="Times New Roman"/>
          <w:sz w:val="24"/>
          <w:szCs w:val="24"/>
        </w:rPr>
        <w:t>Internet Security</w:t>
      </w:r>
    </w:p>
    <w:p w:rsidR="001935FB" w:rsidRPr="001935FB" w:rsidRDefault="001935FB" w:rsidP="001935FB">
      <w:pPr>
        <w:spacing w:after="0" w:line="480" w:lineRule="auto"/>
        <w:contextualSpacing/>
        <w:jc w:val="center"/>
        <w:rPr>
          <w:rFonts w:ascii="Times New Roman" w:hAnsi="Times New Roman" w:cs="Times New Roman"/>
          <w:sz w:val="24"/>
          <w:szCs w:val="24"/>
        </w:rPr>
      </w:pPr>
      <w:r w:rsidRPr="001935FB">
        <w:rPr>
          <w:rFonts w:ascii="Times New Roman" w:hAnsi="Times New Roman" w:cs="Times New Roman"/>
          <w:sz w:val="24"/>
          <w:szCs w:val="24"/>
        </w:rPr>
        <w:t>Name of Student</w:t>
      </w:r>
    </w:p>
    <w:p w:rsidR="001935FB" w:rsidRPr="001935FB" w:rsidRDefault="001935FB" w:rsidP="001935FB">
      <w:pPr>
        <w:spacing w:after="0" w:line="480" w:lineRule="auto"/>
        <w:contextualSpacing/>
        <w:jc w:val="center"/>
        <w:rPr>
          <w:rFonts w:ascii="Times New Roman" w:hAnsi="Times New Roman" w:cs="Times New Roman"/>
          <w:sz w:val="24"/>
          <w:szCs w:val="24"/>
        </w:rPr>
      </w:pPr>
      <w:r w:rsidRPr="001935FB">
        <w:rPr>
          <w:rFonts w:ascii="Times New Roman" w:hAnsi="Times New Roman" w:cs="Times New Roman"/>
          <w:sz w:val="24"/>
          <w:szCs w:val="24"/>
        </w:rPr>
        <w:t>Institution</w:t>
      </w:r>
    </w:p>
    <w:p w:rsidR="001935FB" w:rsidRDefault="001935FB" w:rsidP="001935FB">
      <w:pPr>
        <w:spacing w:after="0" w:line="480" w:lineRule="auto"/>
        <w:contextualSpacing/>
        <w:jc w:val="center"/>
        <w:rPr>
          <w:rFonts w:ascii="Times New Roman" w:hAnsi="Times New Roman" w:cs="Times New Roman"/>
          <w:b/>
          <w:sz w:val="24"/>
          <w:szCs w:val="24"/>
        </w:rPr>
      </w:pPr>
    </w:p>
    <w:p w:rsidR="001935FB" w:rsidRDefault="001935FB" w:rsidP="001935FB">
      <w:pPr>
        <w:spacing w:after="0" w:line="480" w:lineRule="auto"/>
        <w:contextualSpacing/>
        <w:jc w:val="center"/>
        <w:rPr>
          <w:rFonts w:ascii="Times New Roman" w:hAnsi="Times New Roman" w:cs="Times New Roman"/>
          <w:b/>
          <w:sz w:val="24"/>
          <w:szCs w:val="24"/>
        </w:rPr>
      </w:pPr>
    </w:p>
    <w:p w:rsidR="001935FB" w:rsidRDefault="001935FB" w:rsidP="001935FB">
      <w:pPr>
        <w:spacing w:after="0" w:line="480" w:lineRule="auto"/>
        <w:contextualSpacing/>
        <w:jc w:val="center"/>
        <w:rPr>
          <w:rFonts w:ascii="Times New Roman" w:hAnsi="Times New Roman" w:cs="Times New Roman"/>
          <w:b/>
          <w:sz w:val="24"/>
          <w:szCs w:val="24"/>
        </w:rPr>
      </w:pPr>
    </w:p>
    <w:p w:rsidR="001935FB" w:rsidRDefault="001935FB" w:rsidP="001935FB">
      <w:pPr>
        <w:spacing w:after="0" w:line="480" w:lineRule="auto"/>
        <w:contextualSpacing/>
        <w:jc w:val="center"/>
        <w:rPr>
          <w:rFonts w:ascii="Times New Roman" w:hAnsi="Times New Roman" w:cs="Times New Roman"/>
          <w:b/>
          <w:sz w:val="24"/>
          <w:szCs w:val="24"/>
        </w:rPr>
      </w:pPr>
    </w:p>
    <w:p w:rsidR="001935FB" w:rsidRDefault="001935FB" w:rsidP="001935FB">
      <w:pPr>
        <w:spacing w:after="0" w:line="480" w:lineRule="auto"/>
        <w:contextualSpacing/>
        <w:jc w:val="center"/>
        <w:rPr>
          <w:rFonts w:ascii="Times New Roman" w:hAnsi="Times New Roman" w:cs="Times New Roman"/>
          <w:b/>
          <w:sz w:val="24"/>
          <w:szCs w:val="24"/>
        </w:rPr>
      </w:pPr>
    </w:p>
    <w:p w:rsidR="001935FB" w:rsidRDefault="001935FB" w:rsidP="001935FB">
      <w:pPr>
        <w:spacing w:after="0" w:line="480" w:lineRule="auto"/>
        <w:contextualSpacing/>
        <w:jc w:val="center"/>
        <w:rPr>
          <w:rFonts w:ascii="Times New Roman" w:hAnsi="Times New Roman" w:cs="Times New Roman"/>
          <w:b/>
          <w:sz w:val="24"/>
          <w:szCs w:val="24"/>
        </w:rPr>
      </w:pPr>
    </w:p>
    <w:p w:rsidR="001935FB" w:rsidRDefault="001935FB" w:rsidP="001935FB">
      <w:pPr>
        <w:spacing w:after="0" w:line="480" w:lineRule="auto"/>
        <w:contextualSpacing/>
        <w:jc w:val="center"/>
        <w:rPr>
          <w:rFonts w:ascii="Times New Roman" w:hAnsi="Times New Roman" w:cs="Times New Roman"/>
          <w:b/>
          <w:sz w:val="24"/>
          <w:szCs w:val="24"/>
        </w:rPr>
      </w:pPr>
    </w:p>
    <w:p w:rsidR="001935FB" w:rsidRDefault="001935FB" w:rsidP="001935FB">
      <w:pPr>
        <w:spacing w:after="0" w:line="480" w:lineRule="auto"/>
        <w:contextualSpacing/>
        <w:jc w:val="center"/>
        <w:rPr>
          <w:rFonts w:ascii="Times New Roman" w:hAnsi="Times New Roman" w:cs="Times New Roman"/>
          <w:b/>
          <w:sz w:val="24"/>
          <w:szCs w:val="24"/>
        </w:rPr>
      </w:pPr>
    </w:p>
    <w:p w:rsidR="001935FB" w:rsidRDefault="001935FB" w:rsidP="001935FB">
      <w:pPr>
        <w:spacing w:after="0" w:line="480" w:lineRule="auto"/>
        <w:contextualSpacing/>
        <w:jc w:val="center"/>
        <w:rPr>
          <w:rFonts w:ascii="Times New Roman" w:hAnsi="Times New Roman" w:cs="Times New Roman"/>
          <w:b/>
          <w:sz w:val="24"/>
          <w:szCs w:val="24"/>
        </w:rPr>
      </w:pPr>
    </w:p>
    <w:p w:rsidR="001935FB" w:rsidRDefault="001935FB" w:rsidP="001935FB">
      <w:pPr>
        <w:spacing w:after="0" w:line="480" w:lineRule="auto"/>
        <w:contextualSpacing/>
        <w:jc w:val="center"/>
        <w:rPr>
          <w:rFonts w:ascii="Times New Roman" w:hAnsi="Times New Roman" w:cs="Times New Roman"/>
          <w:b/>
          <w:sz w:val="24"/>
          <w:szCs w:val="24"/>
        </w:rPr>
      </w:pPr>
    </w:p>
    <w:p w:rsidR="001935FB" w:rsidRDefault="001935FB" w:rsidP="001935FB">
      <w:pPr>
        <w:spacing w:after="0" w:line="480" w:lineRule="auto"/>
        <w:contextualSpacing/>
        <w:jc w:val="center"/>
        <w:rPr>
          <w:rFonts w:ascii="Times New Roman" w:hAnsi="Times New Roman" w:cs="Times New Roman"/>
          <w:b/>
          <w:sz w:val="24"/>
          <w:szCs w:val="24"/>
        </w:rPr>
      </w:pPr>
    </w:p>
    <w:p w:rsidR="001935FB" w:rsidRPr="001935FB" w:rsidRDefault="001935FB" w:rsidP="001935FB">
      <w:pPr>
        <w:spacing w:after="0" w:line="480" w:lineRule="auto"/>
        <w:contextualSpacing/>
        <w:jc w:val="center"/>
        <w:rPr>
          <w:rFonts w:ascii="Times New Roman" w:hAnsi="Times New Roman" w:cs="Times New Roman"/>
          <w:b/>
          <w:sz w:val="24"/>
          <w:szCs w:val="24"/>
        </w:rPr>
      </w:pPr>
      <w:r w:rsidRPr="001935FB">
        <w:rPr>
          <w:rFonts w:ascii="Times New Roman" w:hAnsi="Times New Roman" w:cs="Times New Roman"/>
          <w:b/>
          <w:sz w:val="24"/>
          <w:szCs w:val="24"/>
        </w:rPr>
        <w:lastRenderedPageBreak/>
        <w:t>Internet Security</w:t>
      </w:r>
    </w:p>
    <w:p w:rsidR="001935FB" w:rsidRPr="001935FB" w:rsidRDefault="001935FB" w:rsidP="001935F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1935FB">
        <w:rPr>
          <w:rFonts w:ascii="Times New Roman" w:hAnsi="Times New Roman" w:cs="Times New Roman"/>
          <w:sz w:val="24"/>
          <w:szCs w:val="24"/>
        </w:rPr>
        <w:t>Many companies are diversifying how they use the internet in all their activities. Before the dawn of technology, every company activity was manual and it consumed a lot of labor. Nowadays the internet has simplified how people interact with systems. Most importantly the internet has increased the feedback rate and companies are able to gauge the strength or weakness of their newly launched products or services and compare them to their previous earnings (Downer &amp; Bhattacharya, 2015). Apart from the company devices that are mainly used to conduct business within an enterprise, there are some companies that have policies that allow their employees to bring their own devices. This concept is what is commonly referred to Bring Your Own Device (BYOD); in this scenario, employees bring their devices to work and use them for official purposes like sending emails and completing assignments.</w:t>
      </w:r>
    </w:p>
    <w:p w:rsidR="001935FB" w:rsidRPr="001935FB" w:rsidRDefault="001935FB" w:rsidP="001935F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1935FB">
        <w:rPr>
          <w:rFonts w:ascii="Times New Roman" w:hAnsi="Times New Roman" w:cs="Times New Roman"/>
          <w:sz w:val="24"/>
          <w:szCs w:val="24"/>
        </w:rPr>
        <w:t xml:space="preserve">There are a lot of benefits of the BYOD and the internet of things but the looming challenges are immense and they can lead to the survival of negative outcomes in a company. Some of the challenges that BYOD brings to an organization are data leakage, device infection, reduction in employee productivity and efficiency and introduction of sketchy applications into the official company network. Many devices are filled with company information and in scenarios that the company lacks good security precautions or measure then third parties can access the information through personal employee devices. The leakage may be forced entry into the system of the unintentional sending of informing to third parties by the employees (Vignesh &amp; Asha, 2015). When an employee's device is affected by malware then they can transfer it to a company system when they connect to the company internet service. This problem may infect other devices in the system including the central processing equipment. In cases where the security is studded employees are distracted by personal applications and they tend to use the network for personal activities like playing games or using social media to communicate with personal contacts. This aspect reduces the productivity and efficiency of the workers because their attention is divided. </w:t>
      </w:r>
    </w:p>
    <w:p w:rsidR="00FC24C3" w:rsidRPr="001935FB" w:rsidRDefault="001935FB" w:rsidP="001935F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1935FB">
        <w:rPr>
          <w:rFonts w:ascii="Times New Roman" w:hAnsi="Times New Roman" w:cs="Times New Roman"/>
          <w:sz w:val="24"/>
          <w:szCs w:val="24"/>
        </w:rPr>
        <w:t>The immediate and most effective way to counter security breaches is to compel the employees to use passwords in all their personal devices they use to conduct company business. It is best if each employee is given a unique password that he or she uses to log into the company network. Alternatively, the company can encrypt the data before transferring it to their employees. This action is done by compelling the employees to sign forms that allow the company to have a percentage of authority in personal devices. In the case of device loss, the company can erase all data from the device thus keeping sensitive information secure (Downer &amp; Bhattacharya, 2015). Blacklisting is the act of prohibiting some applications or activities in the company network. Gaming, file sharing, and social media applications can get prohibited to ensure that employees concentrate on company activities. The strategy to implement these policies is by letting the employees choose the option that they feel comfortable (Vignesh &amp; Asha, 2015). The conversation should be inclusive to ensure that employees do not feel that their freedoms are being infringed. Then the employees should sign acceptance forms to ensure that they all accept responsibility in case their devices are breached and the company takes security action.</w:t>
      </w:r>
    </w:p>
    <w:p w:rsidR="001935FB" w:rsidRDefault="001935FB" w:rsidP="001935FB">
      <w:pPr>
        <w:spacing w:after="0" w:line="480" w:lineRule="auto"/>
        <w:contextualSpacing/>
        <w:rPr>
          <w:rFonts w:ascii="Times New Roman" w:hAnsi="Times New Roman" w:cs="Times New Roman"/>
          <w:sz w:val="24"/>
          <w:szCs w:val="24"/>
        </w:rPr>
      </w:pPr>
    </w:p>
    <w:p w:rsidR="001935FB" w:rsidRDefault="001935FB" w:rsidP="001935FB">
      <w:pPr>
        <w:spacing w:after="0" w:line="480" w:lineRule="auto"/>
        <w:contextualSpacing/>
        <w:rPr>
          <w:rFonts w:ascii="Times New Roman" w:hAnsi="Times New Roman" w:cs="Times New Roman"/>
          <w:sz w:val="24"/>
          <w:szCs w:val="24"/>
        </w:rPr>
      </w:pPr>
    </w:p>
    <w:p w:rsidR="001935FB" w:rsidRDefault="001935FB" w:rsidP="001935FB">
      <w:pPr>
        <w:spacing w:after="0" w:line="480" w:lineRule="auto"/>
        <w:contextualSpacing/>
        <w:rPr>
          <w:rFonts w:ascii="Times New Roman" w:hAnsi="Times New Roman" w:cs="Times New Roman"/>
          <w:sz w:val="24"/>
          <w:szCs w:val="24"/>
        </w:rPr>
      </w:pPr>
    </w:p>
    <w:p w:rsidR="001935FB" w:rsidRDefault="001935FB" w:rsidP="001935FB">
      <w:pPr>
        <w:spacing w:after="0" w:line="480" w:lineRule="auto"/>
        <w:contextualSpacing/>
        <w:rPr>
          <w:rFonts w:ascii="Times New Roman" w:hAnsi="Times New Roman" w:cs="Times New Roman"/>
          <w:sz w:val="24"/>
          <w:szCs w:val="24"/>
        </w:rPr>
      </w:pPr>
    </w:p>
    <w:p w:rsidR="001935FB" w:rsidRDefault="001935FB" w:rsidP="001935FB">
      <w:pPr>
        <w:spacing w:after="0" w:line="480" w:lineRule="auto"/>
        <w:contextualSpacing/>
        <w:rPr>
          <w:rFonts w:ascii="Times New Roman" w:hAnsi="Times New Roman" w:cs="Times New Roman"/>
          <w:sz w:val="24"/>
          <w:szCs w:val="24"/>
        </w:rPr>
      </w:pPr>
    </w:p>
    <w:p w:rsidR="001935FB" w:rsidRPr="001935FB" w:rsidRDefault="001935FB" w:rsidP="001935FB">
      <w:pPr>
        <w:spacing w:after="0" w:line="480" w:lineRule="auto"/>
        <w:contextualSpacing/>
        <w:jc w:val="center"/>
        <w:rPr>
          <w:rFonts w:ascii="Times New Roman" w:hAnsi="Times New Roman" w:cs="Times New Roman"/>
          <w:sz w:val="24"/>
          <w:szCs w:val="24"/>
        </w:rPr>
      </w:pPr>
      <w:r w:rsidRPr="001935FB">
        <w:rPr>
          <w:rFonts w:ascii="Times New Roman" w:hAnsi="Times New Roman" w:cs="Times New Roman"/>
          <w:sz w:val="24"/>
          <w:szCs w:val="24"/>
        </w:rPr>
        <w:t>References</w:t>
      </w:r>
    </w:p>
    <w:p w:rsidR="001935FB" w:rsidRPr="001935FB" w:rsidRDefault="001935FB" w:rsidP="001935FB">
      <w:pPr>
        <w:spacing w:after="0" w:line="480" w:lineRule="auto"/>
        <w:contextualSpacing/>
        <w:rPr>
          <w:rFonts w:ascii="Times New Roman" w:hAnsi="Times New Roman" w:cs="Times New Roman"/>
          <w:sz w:val="24"/>
          <w:szCs w:val="24"/>
        </w:rPr>
      </w:pPr>
      <w:r w:rsidRPr="001935FB">
        <w:rPr>
          <w:rFonts w:ascii="Times New Roman" w:hAnsi="Times New Roman" w:cs="Times New Roman"/>
          <w:sz w:val="24"/>
          <w:szCs w:val="24"/>
        </w:rPr>
        <w:t xml:space="preserve">Downer, K., &amp; Bhattacharya, M. (2015, December). BYOD security: A new business challenge. </w:t>
      </w:r>
      <w:r>
        <w:rPr>
          <w:rFonts w:ascii="Times New Roman" w:hAnsi="Times New Roman" w:cs="Times New Roman"/>
          <w:sz w:val="24"/>
          <w:szCs w:val="24"/>
        </w:rPr>
        <w:tab/>
      </w:r>
      <w:r w:rsidRPr="001935FB">
        <w:rPr>
          <w:rFonts w:ascii="Times New Roman" w:hAnsi="Times New Roman" w:cs="Times New Roman"/>
          <w:sz w:val="24"/>
          <w:szCs w:val="24"/>
        </w:rPr>
        <w:t xml:space="preserve">In 2015 IEEE International Conference on Smart City/SocialCom/SustainCom </w:t>
      </w:r>
      <w:r>
        <w:rPr>
          <w:rFonts w:ascii="Times New Roman" w:hAnsi="Times New Roman" w:cs="Times New Roman"/>
          <w:sz w:val="24"/>
          <w:szCs w:val="24"/>
        </w:rPr>
        <w:tab/>
      </w:r>
      <w:r w:rsidRPr="001935FB">
        <w:rPr>
          <w:rFonts w:ascii="Times New Roman" w:hAnsi="Times New Roman" w:cs="Times New Roman"/>
          <w:sz w:val="24"/>
          <w:szCs w:val="24"/>
        </w:rPr>
        <w:t>(SmartCity) (pp. 1128-1133). IEEE.</w:t>
      </w:r>
    </w:p>
    <w:p w:rsidR="001935FB" w:rsidRPr="001935FB" w:rsidRDefault="001935FB" w:rsidP="001935FB">
      <w:pPr>
        <w:spacing w:after="0" w:line="480" w:lineRule="auto"/>
        <w:contextualSpacing/>
        <w:rPr>
          <w:rFonts w:ascii="Times New Roman" w:hAnsi="Times New Roman" w:cs="Times New Roman"/>
          <w:sz w:val="24"/>
          <w:szCs w:val="24"/>
        </w:rPr>
      </w:pPr>
      <w:r w:rsidRPr="001935FB">
        <w:rPr>
          <w:rFonts w:ascii="Times New Roman" w:hAnsi="Times New Roman" w:cs="Times New Roman"/>
          <w:sz w:val="24"/>
          <w:szCs w:val="24"/>
        </w:rPr>
        <w:t xml:space="preserve">Vignesh, U., &amp; Asha, S. (2015). Modifying security policies towards BYOD. Procedia Computer </w:t>
      </w:r>
      <w:r>
        <w:rPr>
          <w:rFonts w:ascii="Times New Roman" w:hAnsi="Times New Roman" w:cs="Times New Roman"/>
          <w:sz w:val="24"/>
          <w:szCs w:val="24"/>
        </w:rPr>
        <w:tab/>
      </w:r>
      <w:r w:rsidRPr="001935FB">
        <w:rPr>
          <w:rFonts w:ascii="Times New Roman" w:hAnsi="Times New Roman" w:cs="Times New Roman"/>
          <w:sz w:val="24"/>
          <w:szCs w:val="24"/>
        </w:rPr>
        <w:t>Science, 50, 511-516.</w:t>
      </w:r>
      <w:bookmarkEnd w:id="0"/>
    </w:p>
    <w:sectPr w:rsidR="001935FB" w:rsidRPr="001935FB" w:rsidSect="001935F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7542" w:rsidRDefault="00ED7542" w:rsidP="001935FB">
      <w:pPr>
        <w:spacing w:after="0" w:line="240" w:lineRule="auto"/>
      </w:pPr>
      <w:r>
        <w:separator/>
      </w:r>
    </w:p>
  </w:endnote>
  <w:endnote w:type="continuationSeparator" w:id="0">
    <w:p w:rsidR="00ED7542" w:rsidRDefault="00ED7542" w:rsidP="001935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7542" w:rsidRDefault="00ED7542" w:rsidP="001935FB">
      <w:pPr>
        <w:spacing w:after="0" w:line="240" w:lineRule="auto"/>
      </w:pPr>
      <w:r>
        <w:separator/>
      </w:r>
    </w:p>
  </w:footnote>
  <w:footnote w:type="continuationSeparator" w:id="0">
    <w:p w:rsidR="00ED7542" w:rsidRDefault="00ED7542" w:rsidP="001935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35FB" w:rsidRPr="001935FB" w:rsidRDefault="001935FB" w:rsidP="001935FB">
    <w:pPr>
      <w:pStyle w:val="Header"/>
      <w:jc w:val="right"/>
      <w:rPr>
        <w:rFonts w:ascii="Times New Roman" w:hAnsi="Times New Roman" w:cs="Times New Roman"/>
        <w:sz w:val="24"/>
        <w:szCs w:val="24"/>
      </w:rPr>
    </w:pPr>
    <w:r w:rsidRPr="001935FB">
      <w:rPr>
        <w:rFonts w:ascii="Times New Roman" w:hAnsi="Times New Roman" w:cs="Times New Roman"/>
        <w:sz w:val="24"/>
        <w:szCs w:val="24"/>
      </w:rPr>
      <w:t>INTERNET SECURITY</w:t>
    </w:r>
    <w:r w:rsidRPr="001935FB">
      <w:rPr>
        <w:rFonts w:ascii="Times New Roman" w:hAnsi="Times New Roman" w:cs="Times New Roman"/>
        <w:sz w:val="24"/>
        <w:szCs w:val="24"/>
      </w:rPr>
      <w:tab/>
    </w:r>
    <w:r w:rsidRPr="001935FB">
      <w:rPr>
        <w:rFonts w:ascii="Times New Roman" w:hAnsi="Times New Roman" w:cs="Times New Roman"/>
        <w:sz w:val="24"/>
        <w:szCs w:val="24"/>
      </w:rPr>
      <w:tab/>
    </w:r>
    <w:sdt>
      <w:sdtPr>
        <w:rPr>
          <w:rFonts w:ascii="Times New Roman" w:hAnsi="Times New Roman" w:cs="Times New Roman"/>
          <w:sz w:val="24"/>
          <w:szCs w:val="24"/>
        </w:rPr>
        <w:id w:val="-270395606"/>
        <w:docPartObj>
          <w:docPartGallery w:val="Page Numbers (Top of Page)"/>
          <w:docPartUnique/>
        </w:docPartObj>
      </w:sdtPr>
      <w:sdtEndPr>
        <w:rPr>
          <w:noProof/>
        </w:rPr>
      </w:sdtEndPr>
      <w:sdtContent>
        <w:r w:rsidRPr="001935FB">
          <w:rPr>
            <w:rFonts w:ascii="Times New Roman" w:hAnsi="Times New Roman" w:cs="Times New Roman"/>
            <w:sz w:val="24"/>
            <w:szCs w:val="24"/>
          </w:rPr>
          <w:fldChar w:fldCharType="begin"/>
        </w:r>
        <w:r w:rsidRPr="001935FB">
          <w:rPr>
            <w:rFonts w:ascii="Times New Roman" w:hAnsi="Times New Roman" w:cs="Times New Roman"/>
            <w:sz w:val="24"/>
            <w:szCs w:val="24"/>
          </w:rPr>
          <w:instrText xml:space="preserve"> PAGE   \* MERGEFORMAT </w:instrText>
        </w:r>
        <w:r w:rsidRPr="001935FB">
          <w:rPr>
            <w:rFonts w:ascii="Times New Roman" w:hAnsi="Times New Roman" w:cs="Times New Roman"/>
            <w:sz w:val="24"/>
            <w:szCs w:val="24"/>
          </w:rPr>
          <w:fldChar w:fldCharType="separate"/>
        </w:r>
        <w:r w:rsidR="006B66DC">
          <w:rPr>
            <w:rFonts w:ascii="Times New Roman" w:hAnsi="Times New Roman" w:cs="Times New Roman"/>
            <w:noProof/>
            <w:sz w:val="24"/>
            <w:szCs w:val="24"/>
          </w:rPr>
          <w:t>4</w:t>
        </w:r>
        <w:r w:rsidRPr="001935FB">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35FB" w:rsidRPr="00482C09" w:rsidRDefault="00482C09" w:rsidP="00482C09">
    <w:pPr>
      <w:pStyle w:val="Header"/>
      <w:jc w:val="right"/>
      <w:rPr>
        <w:rFonts w:ascii="Times New Roman" w:hAnsi="Times New Roman" w:cs="Times New Roman"/>
        <w:sz w:val="24"/>
        <w:szCs w:val="24"/>
      </w:rPr>
    </w:pPr>
    <w:r w:rsidRPr="00482C09">
      <w:rPr>
        <w:rFonts w:ascii="Times New Roman" w:hAnsi="Times New Roman" w:cs="Times New Roman"/>
        <w:sz w:val="24"/>
        <w:szCs w:val="24"/>
      </w:rPr>
      <w:t>Running head: INTERNET SECURITY</w:t>
    </w:r>
    <w:r w:rsidRPr="00482C09">
      <w:rPr>
        <w:rFonts w:ascii="Times New Roman" w:hAnsi="Times New Roman" w:cs="Times New Roman"/>
        <w:sz w:val="24"/>
        <w:szCs w:val="24"/>
      </w:rPr>
      <w:tab/>
    </w:r>
    <w:r w:rsidRPr="00482C09">
      <w:rPr>
        <w:rFonts w:ascii="Times New Roman" w:hAnsi="Times New Roman" w:cs="Times New Roman"/>
        <w:sz w:val="24"/>
        <w:szCs w:val="24"/>
      </w:rPr>
      <w:tab/>
    </w:r>
    <w:sdt>
      <w:sdtPr>
        <w:rPr>
          <w:rFonts w:ascii="Times New Roman" w:hAnsi="Times New Roman" w:cs="Times New Roman"/>
          <w:sz w:val="24"/>
          <w:szCs w:val="24"/>
        </w:rPr>
        <w:id w:val="-761758944"/>
        <w:docPartObj>
          <w:docPartGallery w:val="Page Numbers (Top of Page)"/>
          <w:docPartUnique/>
        </w:docPartObj>
      </w:sdtPr>
      <w:sdtEndPr>
        <w:rPr>
          <w:noProof/>
        </w:rPr>
      </w:sdtEndPr>
      <w:sdtContent>
        <w:r w:rsidR="001935FB" w:rsidRPr="00482C09">
          <w:rPr>
            <w:rFonts w:ascii="Times New Roman" w:hAnsi="Times New Roman" w:cs="Times New Roman"/>
            <w:sz w:val="24"/>
            <w:szCs w:val="24"/>
          </w:rPr>
          <w:fldChar w:fldCharType="begin"/>
        </w:r>
        <w:r w:rsidR="001935FB" w:rsidRPr="00482C09">
          <w:rPr>
            <w:rFonts w:ascii="Times New Roman" w:hAnsi="Times New Roman" w:cs="Times New Roman"/>
            <w:sz w:val="24"/>
            <w:szCs w:val="24"/>
          </w:rPr>
          <w:instrText xml:space="preserve"> PAGE   \* MERGEFORMAT </w:instrText>
        </w:r>
        <w:r w:rsidR="001935FB" w:rsidRPr="00482C09">
          <w:rPr>
            <w:rFonts w:ascii="Times New Roman" w:hAnsi="Times New Roman" w:cs="Times New Roman"/>
            <w:sz w:val="24"/>
            <w:szCs w:val="24"/>
          </w:rPr>
          <w:fldChar w:fldCharType="separate"/>
        </w:r>
        <w:r w:rsidR="00ED7542">
          <w:rPr>
            <w:rFonts w:ascii="Times New Roman" w:hAnsi="Times New Roman" w:cs="Times New Roman"/>
            <w:noProof/>
            <w:sz w:val="24"/>
            <w:szCs w:val="24"/>
          </w:rPr>
          <w:t>1</w:t>
        </w:r>
        <w:r w:rsidR="001935FB" w:rsidRPr="00482C09">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0MDA0MTA0sDA2MTRV0lEKTi0uzszPAykwrAUA2RY4aywAAAA="/>
  </w:docVars>
  <w:rsids>
    <w:rsidRoot w:val="00256215"/>
    <w:rsid w:val="000A4B8C"/>
    <w:rsid w:val="001935FB"/>
    <w:rsid w:val="00256215"/>
    <w:rsid w:val="00462C81"/>
    <w:rsid w:val="00482C09"/>
    <w:rsid w:val="006247B7"/>
    <w:rsid w:val="006B66DC"/>
    <w:rsid w:val="00780FB3"/>
    <w:rsid w:val="00B77511"/>
    <w:rsid w:val="00DF6E06"/>
    <w:rsid w:val="00E966AC"/>
    <w:rsid w:val="00ED7542"/>
    <w:rsid w:val="00FC24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35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35FB"/>
  </w:style>
  <w:style w:type="paragraph" w:styleId="Footer">
    <w:name w:val="footer"/>
    <w:basedOn w:val="Normal"/>
    <w:link w:val="FooterChar"/>
    <w:uiPriority w:val="99"/>
    <w:unhideWhenUsed/>
    <w:rsid w:val="001935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35F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35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35FB"/>
  </w:style>
  <w:style w:type="paragraph" w:styleId="Footer">
    <w:name w:val="footer"/>
    <w:basedOn w:val="Normal"/>
    <w:link w:val="FooterChar"/>
    <w:uiPriority w:val="99"/>
    <w:unhideWhenUsed/>
    <w:rsid w:val="001935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35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589</Words>
  <Characters>3361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2019-04-30T12:16:00Z</dcterms:created>
  <dcterms:modified xsi:type="dcterms:W3CDTF">2019-04-30T12:16:00Z</dcterms:modified>
</cp:coreProperties>
</file>