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0E3B" w14:textId="77777777" w:rsidR="00A20338" w:rsidRDefault="00A20338" w:rsidP="00A20338">
      <w:pPr>
        <w:spacing w:line="480" w:lineRule="auto"/>
        <w:jc w:val="center"/>
      </w:pPr>
    </w:p>
    <w:p w14:paraId="5475326A" w14:textId="77777777" w:rsidR="00A20338" w:rsidRDefault="00A20338" w:rsidP="00A20338">
      <w:pPr>
        <w:spacing w:line="480" w:lineRule="auto"/>
        <w:jc w:val="center"/>
      </w:pPr>
    </w:p>
    <w:p w14:paraId="5D6EE9D9" w14:textId="77777777" w:rsidR="00A20338" w:rsidRDefault="00A20338" w:rsidP="00A20338">
      <w:pPr>
        <w:spacing w:line="480" w:lineRule="auto"/>
        <w:jc w:val="center"/>
      </w:pPr>
    </w:p>
    <w:p w14:paraId="4B0EB666" w14:textId="77777777" w:rsidR="00A20338" w:rsidRDefault="00A20338" w:rsidP="00A20338">
      <w:pPr>
        <w:spacing w:line="480" w:lineRule="auto"/>
        <w:jc w:val="center"/>
      </w:pPr>
    </w:p>
    <w:p w14:paraId="3664399C" w14:textId="77777777" w:rsidR="00A20338" w:rsidRDefault="00A20338" w:rsidP="002E060D">
      <w:pPr>
        <w:spacing w:line="480" w:lineRule="auto"/>
      </w:pPr>
    </w:p>
    <w:p w14:paraId="0F0204EA" w14:textId="77777777" w:rsidR="00A20338" w:rsidRDefault="00A20338" w:rsidP="00A20338">
      <w:pPr>
        <w:spacing w:line="480" w:lineRule="auto"/>
        <w:jc w:val="center"/>
      </w:pPr>
    </w:p>
    <w:p w14:paraId="5635BC9F" w14:textId="3E02DDC1" w:rsidR="00A20338" w:rsidRDefault="00C71C45" w:rsidP="00A20338">
      <w:pPr>
        <w:spacing w:line="480" w:lineRule="auto"/>
        <w:jc w:val="center"/>
      </w:pPr>
      <w:r>
        <w:t>Bangladesh Liberation war.</w:t>
      </w:r>
    </w:p>
    <w:p w14:paraId="12E38C71" w14:textId="6087003D" w:rsidR="00A20338" w:rsidRDefault="00C71C45" w:rsidP="00A20338">
      <w:pPr>
        <w:spacing w:line="480" w:lineRule="auto"/>
        <w:jc w:val="center"/>
      </w:pPr>
      <w:r>
        <w:t>Student name</w:t>
      </w:r>
    </w:p>
    <w:p w14:paraId="36212137" w14:textId="43D3D79B" w:rsidR="00A20338" w:rsidRDefault="00C71C45" w:rsidP="00A20338">
      <w:pPr>
        <w:spacing w:line="480" w:lineRule="auto"/>
        <w:jc w:val="center"/>
      </w:pPr>
      <w:r>
        <w:t>Institution affiliations</w:t>
      </w:r>
    </w:p>
    <w:p w14:paraId="31033452" w14:textId="3EF96138" w:rsidR="00A20338" w:rsidRDefault="00C71C45" w:rsidP="00A20338">
      <w:pPr>
        <w:spacing w:line="480" w:lineRule="auto"/>
        <w:jc w:val="center"/>
      </w:pPr>
      <w:r>
        <w:t>Date</w:t>
      </w:r>
    </w:p>
    <w:p w14:paraId="7EC74D9C" w14:textId="040DE6E9" w:rsidR="00A20338" w:rsidRDefault="00C71C45">
      <w:r>
        <w:br w:type="page"/>
      </w:r>
    </w:p>
    <w:p w14:paraId="70165448" w14:textId="23D71A54" w:rsidR="00F73817" w:rsidRPr="00F73817" w:rsidRDefault="00F73817" w:rsidP="00F73817">
      <w:pPr>
        <w:spacing w:line="480" w:lineRule="auto"/>
        <w:ind w:firstLine="720"/>
        <w:jc w:val="center"/>
        <w:rPr>
          <w:b/>
          <w:bCs/>
        </w:rPr>
      </w:pPr>
      <w:r w:rsidRPr="00F73817">
        <w:rPr>
          <w:b/>
          <w:bCs/>
        </w:rPr>
        <w:lastRenderedPageBreak/>
        <w:t>BANGLADESH LIBERATION WAR</w:t>
      </w:r>
    </w:p>
    <w:p w14:paraId="105545E8" w14:textId="294FA915" w:rsidR="00B67445" w:rsidRDefault="00C71C45" w:rsidP="002E060D">
      <w:pPr>
        <w:spacing w:line="480" w:lineRule="auto"/>
        <w:ind w:firstLine="720"/>
        <w:jc w:val="both"/>
      </w:pPr>
      <w:r>
        <w:t xml:space="preserve">Independence refers to a situation in which an individual, a state, a nation, or a country together with its population, and citizens can practice self-governing, and effective </w:t>
      </w:r>
      <w:r w:rsidR="00A72F84">
        <w:t>sovereignty</w:t>
      </w:r>
      <w:r>
        <w:t xml:space="preserve">. </w:t>
      </w:r>
      <w:r w:rsidR="00A72F84">
        <w:t>Most nations that lived under slavery, and other torments of the past had gotten independence by the end of the twentieth century. Therefore, this paper aims at discussing the Bangladesh Liberation war that l</w:t>
      </w:r>
      <w:r w:rsidR="00671A96">
        <w:t>e</w:t>
      </w:r>
      <w:r w:rsidR="00A72F84">
        <w:t xml:space="preserve">d to their independence. </w:t>
      </w:r>
    </w:p>
    <w:p w14:paraId="1C6F3A42" w14:textId="588DDCFD" w:rsidR="00671A96" w:rsidRDefault="00C71C45" w:rsidP="002E060D">
      <w:pPr>
        <w:spacing w:line="480" w:lineRule="auto"/>
        <w:ind w:firstLine="720"/>
        <w:jc w:val="both"/>
      </w:pPr>
      <w:r>
        <w:t>The Bangladesh war of independence took place in 1971 when increased conflicts and freq</w:t>
      </w:r>
      <w:r>
        <w:t xml:space="preserve">uent revolutions </w:t>
      </w:r>
      <w:r w:rsidR="00085B26">
        <w:t xml:space="preserve">caused by the nationalists of Bengali to create a movement in Previously known as East Pakistan, during the Bangladesh Genocide. The Bangladesh genocide took place between March 26 1971 and December 16, 1971, when Operation searchlight was created. The operation involved the residents of West </w:t>
      </w:r>
      <w:r w:rsidR="006C4D60">
        <w:t>Pakistan creating</w:t>
      </w:r>
      <w:r w:rsidR="00085B26">
        <w:t xml:space="preserve"> a </w:t>
      </w:r>
      <w:r w:rsidR="006C4D60">
        <w:t>military operation</w:t>
      </w:r>
      <w:r w:rsidR="00085B26">
        <w:t xml:space="preserve"> in the Eastern Pakistan wing to reduce the call of the </w:t>
      </w:r>
      <w:r w:rsidR="009643BA">
        <w:t>nationalists, civilians, armed personnel, and religious minorities</w:t>
      </w:r>
      <w:r w:rsidR="00085B26">
        <w:t xml:space="preserve"> of Bengali to self</w:t>
      </w:r>
      <w:r w:rsidR="006C4D60">
        <w:t>-</w:t>
      </w:r>
      <w:r w:rsidR="00085B26">
        <w:t xml:space="preserve">determination. </w:t>
      </w:r>
      <w:r w:rsidR="006C4D60">
        <w:t xml:space="preserve">Pakistan justified operation searchlight based on the violence of anti-Bihari that had been conducted in February. </w:t>
      </w:r>
      <w:r w:rsidR="00C33858">
        <w:t>Operation searchlight</w:t>
      </w:r>
      <w:r w:rsidR="00671542">
        <w:t xml:space="preserve"> led to an </w:t>
      </w:r>
      <w:r w:rsidR="009643BA">
        <w:t>approximated death</w:t>
      </w:r>
      <w:r w:rsidR="00671542">
        <w:t xml:space="preserve"> of between 200,000 to 300,000 people from both the West and the East side of Pakistan. </w:t>
      </w:r>
    </w:p>
    <w:p w14:paraId="5563CBC5" w14:textId="77EA50A4" w:rsidR="009643BA" w:rsidRDefault="00C71C45" w:rsidP="002E060D">
      <w:pPr>
        <w:spacing w:line="480" w:lineRule="auto"/>
        <w:ind w:firstLine="720"/>
        <w:jc w:val="both"/>
      </w:pPr>
      <w:r>
        <w:t xml:space="preserve">Between </w:t>
      </w:r>
      <w:r>
        <w:t>March and June of 1971, the resistance of the East Pakistan residents was sudden and disorganized since they did not expect it to last longer. Nevertheless, when the army attacked the residents, then it led to the firing up of the resistance of their citiz</w:t>
      </w:r>
      <w:r>
        <w:t>ens</w:t>
      </w:r>
      <w:r w:rsidR="00D1211F">
        <w:t xml:space="preserve">. </w:t>
      </w:r>
      <w:r w:rsidR="00A54C23">
        <w:t xml:space="preserve">The Pakistani army aimed to suppress the strength of the resistors, but the increase in the number of the soldiers of Bengali led to the creation of the Bangladesh army. </w:t>
      </w:r>
      <w:r w:rsidR="00891E62">
        <w:t xml:space="preserve">The different units of the Bangladesh army slowly formed </w:t>
      </w:r>
      <w:r w:rsidR="00A84B75">
        <w:t>a</w:t>
      </w:r>
      <w:r w:rsidR="00891E62">
        <w:t xml:space="preserve"> coalition into the Mukti Bahini. </w:t>
      </w:r>
      <w:r w:rsidR="00A84B75">
        <w:t xml:space="preserve">This army imported their weapons from India. In response, the Pakistan military through operation searchlight responded to the Mukti Bahini army </w:t>
      </w:r>
      <w:r w:rsidR="00A84B75">
        <w:lastRenderedPageBreak/>
        <w:t xml:space="preserve">by transferring two of their strongest </w:t>
      </w:r>
      <w:r w:rsidR="006C014E">
        <w:t xml:space="preserve">army divisions to East Pakistan and reorganizing their army strategies of attack. </w:t>
      </w:r>
      <w:r w:rsidR="00BD43B3">
        <w:t xml:space="preserve">Moreover, they launched separate military forces of Al-Badr, Razakars, and the Al-Shams </w:t>
      </w:r>
      <w:r w:rsidR="00D60E92">
        <w:t xml:space="preserve">which involved members of the </w:t>
      </w:r>
      <w:r w:rsidR="007E1E5B">
        <w:t>Islam</w:t>
      </w:r>
      <w:r w:rsidR="00D60E92">
        <w:t xml:space="preserve"> and </w:t>
      </w:r>
      <w:r w:rsidR="007E1E5B">
        <w:t>Muslim</w:t>
      </w:r>
      <w:r w:rsidR="00D60E92">
        <w:t xml:space="preserve"> leagues, the Bengali citizens that were against the liberation</w:t>
      </w:r>
      <w:r w:rsidR="007E1E5B">
        <w:t xml:space="preserve">, and the Muslims that </w:t>
      </w:r>
      <w:r w:rsidR="00BD43B3">
        <w:t xml:space="preserve">had settled in west Pakistan after the separation of the nation. </w:t>
      </w:r>
      <w:r w:rsidR="007E1E5B">
        <w:t xml:space="preserve">In April, a local government was created on the border in Meherpur District where Bangladesh bordered India. </w:t>
      </w:r>
      <w:r w:rsidR="00DD35E0">
        <w:t>The government involved Muhammad Osmani, Tajuddin Ahmad, Nazrul Islam, and M</w:t>
      </w:r>
      <w:r w:rsidR="00800CEA">
        <w:t xml:space="preserve">ujibur Rahman. However, as the fight between the Pakistan army and Bangladesh army through the Mukti Bahini increased a total of over eleven million citizens of Bengali to seek refuge in the states of West Bengal, and Assam in the nation of India. </w:t>
      </w:r>
    </w:p>
    <w:p w14:paraId="73248B0D" w14:textId="0D55E2E5" w:rsidR="00B7695A" w:rsidRDefault="00C71C45" w:rsidP="002E060D">
      <w:pPr>
        <w:spacing w:line="480" w:lineRule="auto"/>
        <w:ind w:firstLine="720"/>
        <w:jc w:val="both"/>
      </w:pPr>
      <w:r>
        <w:t>Between June and September i</w:t>
      </w:r>
      <w:r>
        <w:t xml:space="preserve">n 1971, </w:t>
      </w:r>
      <w:r w:rsidR="002D34A6">
        <w:t xml:space="preserve">the forces of Bangladesh set up their command center with Muhammad Osmani as the commander of the army, and Rabb Abdur as the chief of staff. However, commander Muhammad Osmani had separate ideas regarding the purpose of the Mukti Bahini in resolving the conflict between the </w:t>
      </w:r>
      <w:r w:rsidR="009A2465">
        <w:t xml:space="preserve">Bengalis and the Pakistani. </w:t>
      </w:r>
      <w:r w:rsidR="00E2219C">
        <w:t>Initially, the Mukti Bahini was envisioned to train the surviving members of the Bengali soldiers that operated in smaller areas around Bangladesh to promote the intervention with the Indian government. Nevertheless, since the government of Bangladesh was in exile, the Bengali army was forced to inhabit the camp areas in Bangladesh, and the government w</w:t>
      </w:r>
      <w:r w:rsidR="00853650">
        <w:t>as</w:t>
      </w:r>
      <w:r w:rsidR="00E2219C">
        <w:t xml:space="preserve"> responsible fo</w:t>
      </w:r>
      <w:r w:rsidR="00853650">
        <w:t xml:space="preserve">r requesting diplomatic intervention from India. However, Muhammad Osmani sent a huge amount of Mukti Bahini to Bangladesh intending to advance the number of casualties through the frequent and intensive ambush and raids, damaging the economy of their enemies by destroying power stations, depots, communication lines, and transportation systems, and destroying the mobility of the Pakistan army by destroying river crafts and bridges. </w:t>
      </w:r>
      <w:r w:rsidR="00137E10">
        <w:t xml:space="preserve">The major objective of Muhammad Osmani was to make the Pakistani army put their forces so that the Pakistanis would be detached from </w:t>
      </w:r>
      <w:r w:rsidR="00137E10">
        <w:lastRenderedPageBreak/>
        <w:t>Bengali.</w:t>
      </w:r>
      <w:r w:rsidR="00555B2D">
        <w:t xml:space="preserve"> In July, Bangladesh </w:t>
      </w:r>
      <w:r w:rsidR="00204712">
        <w:t xml:space="preserve">was divided into eleven separate sectors with commanders that trained the armies before joining the Mukti Bahini. </w:t>
      </w:r>
      <w:r w:rsidR="0033674F">
        <w:t xml:space="preserve">Through operation jackpot, Mukti Bahini regrouped at the Indian border and formed three operations against the Pakistan federation. </w:t>
      </w:r>
      <w:r w:rsidR="005B5DDB">
        <w:t xml:space="preserve">On August 15, 1971, </w:t>
      </w:r>
      <w:r w:rsidR="0033674F">
        <w:t xml:space="preserve">Operation jackpot was successful since the army was able to </w:t>
      </w:r>
      <w:r w:rsidR="005B5DDB">
        <w:t>blow up the ships in Chandpur, Narayanganj, and Chittagong.</w:t>
      </w:r>
    </w:p>
    <w:p w14:paraId="32EE1CDF" w14:textId="566AF7A1" w:rsidR="005B5DDB" w:rsidRDefault="00C71C45" w:rsidP="002E060D">
      <w:pPr>
        <w:spacing w:line="480" w:lineRule="auto"/>
        <w:ind w:firstLine="720"/>
        <w:jc w:val="both"/>
      </w:pPr>
      <w:r>
        <w:t xml:space="preserve">Between October and December, five major battles occurred that ensured the liberation of Bangladesh. The </w:t>
      </w:r>
      <w:r>
        <w:t>battle of Boyra took place on 22 November 1971 which involved the battle between the Mukti Bahini and the Pakistani army. The Pakistani army during the battle crossed the Indian border causing a detachment that led to a decisive victory for the Indians, an</w:t>
      </w:r>
      <w:r>
        <w:t xml:space="preserve">d the mission was neutralized since the Pakistani forces had enough air support. </w:t>
      </w:r>
      <w:r w:rsidR="001B129F">
        <w:t xml:space="preserve">The battle of garibpur resulted in a victory for the Indians and the Bangladesh army. The battle of Dhalai, the battle of Hilli, and the battle </w:t>
      </w:r>
      <w:r w:rsidR="000B4EE8">
        <w:t xml:space="preserve">of Bogura were the most severe pitched battle that took place in Bangladesh between 23 November 1971 to 11 December 1971, even though the final give-in of the Pakistan army was not until the eighteenth of that month. </w:t>
      </w:r>
    </w:p>
    <w:p w14:paraId="60AAB061" w14:textId="762F5489" w:rsidR="00B7255F" w:rsidRDefault="00C71C45" w:rsidP="002E060D">
      <w:pPr>
        <w:spacing w:line="480" w:lineRule="auto"/>
        <w:ind w:firstLine="720"/>
        <w:jc w:val="both"/>
      </w:pPr>
      <w:r>
        <w:t>In conclusion, the Bangladesh war of liberation happened in three sta</w:t>
      </w:r>
      <w:r>
        <w:t xml:space="preserve">ges. Between March and June, the fight involved the formation of resistance and revolutions. Between July and September, </w:t>
      </w:r>
      <w:r w:rsidR="00717631">
        <w:t>the war involved</w:t>
      </w:r>
      <w:r w:rsidR="00A20338">
        <w:t xml:space="preserve"> the combination of the Bangladesh army into Mukti Bahini to weaken the strength and mobility of the Pakistan army. Between October and December, five major battles occurred that ensured that Bangladesh, previously known as East Pakistan attained its independence.</w:t>
      </w:r>
    </w:p>
    <w:p w14:paraId="44FFE260" w14:textId="279C4D33" w:rsidR="00853650" w:rsidRDefault="00853650"/>
    <w:p w14:paraId="324A6C94" w14:textId="6C343571" w:rsidR="00853650" w:rsidRDefault="00853650"/>
    <w:p w14:paraId="29F31B6D" w14:textId="6E6FE34F" w:rsidR="00853650" w:rsidRDefault="00853650"/>
    <w:p w14:paraId="55704F2D" w14:textId="3A4A23FC" w:rsidR="00853650" w:rsidRPr="00652BD8" w:rsidRDefault="00C71C45" w:rsidP="00652BD8">
      <w:pPr>
        <w:jc w:val="center"/>
        <w:rPr>
          <w:b/>
          <w:bCs/>
        </w:rPr>
      </w:pPr>
      <w:r w:rsidRPr="00652BD8">
        <w:rPr>
          <w:b/>
          <w:bCs/>
        </w:rPr>
        <w:lastRenderedPageBreak/>
        <w:t>Reference.</w:t>
      </w:r>
    </w:p>
    <w:p w14:paraId="4953483F" w14:textId="472C6F53" w:rsidR="002E060D" w:rsidRPr="00652BD8" w:rsidRDefault="00C71C45" w:rsidP="00652BD8">
      <w:pPr>
        <w:spacing w:line="480" w:lineRule="auto"/>
        <w:ind w:left="720" w:hanging="720"/>
        <w:jc w:val="both"/>
        <w:rPr>
          <w:rFonts w:cs="Times New Roman"/>
          <w:color w:val="222222"/>
          <w:szCs w:val="24"/>
          <w:shd w:val="clear" w:color="auto" w:fill="FFFFFF"/>
        </w:rPr>
      </w:pPr>
      <w:r w:rsidRPr="00652BD8">
        <w:rPr>
          <w:rFonts w:cs="Times New Roman"/>
          <w:color w:val="222222"/>
          <w:szCs w:val="24"/>
          <w:shd w:val="clear" w:color="auto" w:fill="FFFFFF"/>
        </w:rPr>
        <w:t xml:space="preserve">Ranjan, A. (2016). Bangladesh Liberation War of 1971: Narratives, Impacts, and the Actors. </w:t>
      </w:r>
      <w:r w:rsidRPr="00652BD8">
        <w:rPr>
          <w:rFonts w:cs="Times New Roman"/>
          <w:i/>
          <w:iCs/>
          <w:color w:val="222222"/>
          <w:szCs w:val="24"/>
          <w:shd w:val="clear" w:color="auto" w:fill="FFFFFF"/>
        </w:rPr>
        <w:t>India</w:t>
      </w:r>
      <w:r w:rsidRPr="00652BD8">
        <w:rPr>
          <w:rFonts w:cs="Times New Roman"/>
          <w:i/>
          <w:iCs/>
          <w:color w:val="222222"/>
          <w:szCs w:val="24"/>
          <w:shd w:val="clear" w:color="auto" w:fill="FFFFFF"/>
        </w:rPr>
        <w:t xml:space="preserve"> Quarterly</w:t>
      </w:r>
      <w:r w:rsidRPr="00652BD8">
        <w:rPr>
          <w:rFonts w:cs="Times New Roman"/>
          <w:color w:val="222222"/>
          <w:szCs w:val="24"/>
          <w:shd w:val="clear" w:color="auto" w:fill="FFFFFF"/>
        </w:rPr>
        <w:t>, </w:t>
      </w:r>
      <w:r w:rsidRPr="00652BD8">
        <w:rPr>
          <w:rFonts w:cs="Times New Roman"/>
          <w:i/>
          <w:iCs/>
          <w:color w:val="222222"/>
          <w:szCs w:val="24"/>
          <w:shd w:val="clear" w:color="auto" w:fill="FFFFFF"/>
        </w:rPr>
        <w:t>72</w:t>
      </w:r>
      <w:r w:rsidRPr="00652BD8">
        <w:rPr>
          <w:rFonts w:cs="Times New Roman"/>
          <w:color w:val="222222"/>
          <w:szCs w:val="24"/>
          <w:shd w:val="clear" w:color="auto" w:fill="FFFFFF"/>
        </w:rPr>
        <w:t>(2), 132-145.</w:t>
      </w:r>
    </w:p>
    <w:p w14:paraId="0EB7ACE1" w14:textId="0E7363C2" w:rsidR="00652BD8" w:rsidRPr="00652BD8" w:rsidRDefault="00C71C45" w:rsidP="00652BD8">
      <w:pPr>
        <w:spacing w:line="480" w:lineRule="auto"/>
        <w:ind w:left="720" w:hanging="720"/>
        <w:jc w:val="both"/>
        <w:rPr>
          <w:rFonts w:cs="Times New Roman"/>
          <w:sz w:val="32"/>
          <w:szCs w:val="28"/>
        </w:rPr>
      </w:pPr>
      <w:r w:rsidRPr="00652BD8">
        <w:rPr>
          <w:rFonts w:cs="Times New Roman"/>
          <w:color w:val="222222"/>
          <w:szCs w:val="24"/>
          <w:shd w:val="clear" w:color="auto" w:fill="FFFFFF"/>
        </w:rPr>
        <w:t>Wolf, S. O. (2013). The international context of Bangladesh liberation war. </w:t>
      </w:r>
      <w:r w:rsidRPr="00652BD8">
        <w:rPr>
          <w:rFonts w:cs="Times New Roman"/>
          <w:i/>
          <w:iCs/>
          <w:color w:val="222222"/>
          <w:szCs w:val="24"/>
          <w:shd w:val="clear" w:color="auto" w:fill="FFFFFF"/>
        </w:rPr>
        <w:t>The Independent, March 29</w:t>
      </w:r>
      <w:r w:rsidRPr="00652BD8">
        <w:rPr>
          <w:rFonts w:cs="Times New Roman"/>
          <w:color w:val="222222"/>
          <w:szCs w:val="24"/>
          <w:shd w:val="clear" w:color="auto" w:fill="FFFFFF"/>
        </w:rPr>
        <w:t>, 14-14.</w:t>
      </w:r>
    </w:p>
    <w:p w14:paraId="498B4A63" w14:textId="7FB18C8E" w:rsidR="00853650" w:rsidRDefault="00853650"/>
    <w:p w14:paraId="596A268F" w14:textId="58562945" w:rsidR="00853650" w:rsidRDefault="00853650"/>
    <w:p w14:paraId="7C7A166D" w14:textId="72BB560C" w:rsidR="00853650" w:rsidRDefault="00853650"/>
    <w:p w14:paraId="17E0ED58" w14:textId="2AFDFA7F" w:rsidR="00853650" w:rsidRDefault="00853650"/>
    <w:p w14:paraId="6C7FB672" w14:textId="77777777" w:rsidR="00853650" w:rsidRDefault="00853650"/>
    <w:p w14:paraId="6F8B7BC3" w14:textId="5517E618" w:rsidR="002D34A6" w:rsidRDefault="002D34A6"/>
    <w:p w14:paraId="10E3031C" w14:textId="6FFAFB39" w:rsidR="002D34A6" w:rsidRDefault="002D34A6"/>
    <w:p w14:paraId="0A84A070" w14:textId="1D0B9D5D" w:rsidR="002D34A6" w:rsidRDefault="002D34A6"/>
    <w:p w14:paraId="61A0C6DC" w14:textId="6FF9CA19" w:rsidR="002D34A6" w:rsidRDefault="002D34A6"/>
    <w:p w14:paraId="5CCB1BAA" w14:textId="76F128E3" w:rsidR="002D34A6" w:rsidRDefault="002D34A6"/>
    <w:p w14:paraId="1CBA8E65" w14:textId="3BF56AF8" w:rsidR="002D34A6" w:rsidRDefault="002D34A6"/>
    <w:p w14:paraId="5115815D" w14:textId="41109B63" w:rsidR="002D34A6" w:rsidRDefault="002D34A6"/>
    <w:p w14:paraId="3525ED32" w14:textId="0B0974E7" w:rsidR="002D34A6" w:rsidRDefault="002D34A6"/>
    <w:p w14:paraId="04D67E50" w14:textId="77777777" w:rsidR="002D34A6" w:rsidRDefault="002D34A6"/>
    <w:p w14:paraId="4AE6F985" w14:textId="19FF416E" w:rsidR="00891E62" w:rsidRDefault="00891E62"/>
    <w:p w14:paraId="707DD1D4" w14:textId="25E7AD0D" w:rsidR="00891E62" w:rsidRDefault="00891E62"/>
    <w:p w14:paraId="43E68917" w14:textId="7E260820" w:rsidR="00891E62" w:rsidRDefault="00891E62"/>
    <w:p w14:paraId="1412AC7D" w14:textId="2B6FEA70" w:rsidR="00891E62" w:rsidRDefault="00891E62"/>
    <w:p w14:paraId="7F8198E9" w14:textId="29D414C3" w:rsidR="00891E62" w:rsidRDefault="00891E62"/>
    <w:p w14:paraId="482D48E4" w14:textId="0C523AAF" w:rsidR="00891E62" w:rsidRDefault="00891E62"/>
    <w:p w14:paraId="49A1F59C" w14:textId="655837B0" w:rsidR="00891E62" w:rsidRDefault="00891E62"/>
    <w:p w14:paraId="045D48DC" w14:textId="77777777" w:rsidR="00891E62" w:rsidRDefault="00891E62"/>
    <w:sectPr w:rsidR="00891E62" w:rsidSect="00F7381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101E" w14:textId="77777777" w:rsidR="00C71C45" w:rsidRDefault="00C71C45">
      <w:pPr>
        <w:spacing w:after="0" w:line="240" w:lineRule="auto"/>
      </w:pPr>
      <w:r>
        <w:separator/>
      </w:r>
    </w:p>
  </w:endnote>
  <w:endnote w:type="continuationSeparator" w:id="0">
    <w:p w14:paraId="2B173A3F" w14:textId="77777777" w:rsidR="00C71C45" w:rsidRDefault="00C7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C686" w14:textId="77777777" w:rsidR="00C71C45" w:rsidRDefault="00C71C45">
      <w:pPr>
        <w:spacing w:after="0" w:line="240" w:lineRule="auto"/>
      </w:pPr>
      <w:r>
        <w:separator/>
      </w:r>
    </w:p>
  </w:footnote>
  <w:footnote w:type="continuationSeparator" w:id="0">
    <w:p w14:paraId="25F4ABEF" w14:textId="77777777" w:rsidR="00C71C45" w:rsidRDefault="00C7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40404"/>
      <w:docPartObj>
        <w:docPartGallery w:val="Page Numbers (Top of Page)"/>
        <w:docPartUnique/>
      </w:docPartObj>
    </w:sdtPr>
    <w:sdtEndPr>
      <w:rPr>
        <w:noProof/>
      </w:rPr>
    </w:sdtEndPr>
    <w:sdtContent>
      <w:p w14:paraId="15745387" w14:textId="78243E1B" w:rsidR="000F7555" w:rsidRDefault="00F73817">
        <w:pPr>
          <w:pStyle w:val="Header"/>
          <w:jc w:val="right"/>
        </w:pPr>
        <w:r w:rsidRPr="00F73817">
          <w:t xml:space="preserve">BANGLADESH LIBERATION WAR </w:t>
        </w:r>
        <w:r>
          <w:t xml:space="preserve">                                                                                          </w:t>
        </w:r>
        <w:r w:rsidR="00C71C45">
          <w:fldChar w:fldCharType="begin"/>
        </w:r>
        <w:r w:rsidR="00C71C45">
          <w:instrText xml:space="preserve"> PAGE   \* MERGEFORMAT </w:instrText>
        </w:r>
        <w:r w:rsidR="00C71C45">
          <w:fldChar w:fldCharType="separate"/>
        </w:r>
        <w:r w:rsidR="00C71C45">
          <w:rPr>
            <w:noProof/>
          </w:rPr>
          <w:t>2</w:t>
        </w:r>
        <w:r w:rsidR="00C71C45">
          <w:rPr>
            <w:noProof/>
          </w:rPr>
          <w:fldChar w:fldCharType="end"/>
        </w:r>
      </w:p>
    </w:sdtContent>
  </w:sdt>
  <w:p w14:paraId="4B2559E0" w14:textId="77777777" w:rsidR="000F7555" w:rsidRDefault="000F7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601E" w14:textId="5FCF2873" w:rsidR="000F7555" w:rsidRDefault="00C71C45">
    <w:pPr>
      <w:pStyle w:val="Header"/>
    </w:pPr>
    <w:r>
      <w:t xml:space="preserve">Running </w:t>
    </w:r>
    <w:r w:rsidR="00F73817">
      <w:t>H</w:t>
    </w:r>
    <w:r>
      <w:t>ead: LIBERATION WAR</w:t>
    </w:r>
    <w:r w:rsidR="00F73817">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82"/>
    <w:rsid w:val="00085B26"/>
    <w:rsid w:val="000B4EE8"/>
    <w:rsid w:val="000F7555"/>
    <w:rsid w:val="0013388A"/>
    <w:rsid w:val="00137E10"/>
    <w:rsid w:val="00145429"/>
    <w:rsid w:val="001B129F"/>
    <w:rsid w:val="00204712"/>
    <w:rsid w:val="002D34A6"/>
    <w:rsid w:val="002E060D"/>
    <w:rsid w:val="0033674F"/>
    <w:rsid w:val="00555B2D"/>
    <w:rsid w:val="005B5DDB"/>
    <w:rsid w:val="00652BD8"/>
    <w:rsid w:val="00671542"/>
    <w:rsid w:val="00671A96"/>
    <w:rsid w:val="006C014E"/>
    <w:rsid w:val="006C4D60"/>
    <w:rsid w:val="00717631"/>
    <w:rsid w:val="007E1E5B"/>
    <w:rsid w:val="00800CEA"/>
    <w:rsid w:val="00853650"/>
    <w:rsid w:val="00891E62"/>
    <w:rsid w:val="009643BA"/>
    <w:rsid w:val="009A2465"/>
    <w:rsid w:val="00A20338"/>
    <w:rsid w:val="00A54C23"/>
    <w:rsid w:val="00A72F84"/>
    <w:rsid w:val="00A84B75"/>
    <w:rsid w:val="00B10982"/>
    <w:rsid w:val="00B67445"/>
    <w:rsid w:val="00B7255F"/>
    <w:rsid w:val="00B7695A"/>
    <w:rsid w:val="00BD43B3"/>
    <w:rsid w:val="00C33858"/>
    <w:rsid w:val="00C71C45"/>
    <w:rsid w:val="00D1211F"/>
    <w:rsid w:val="00D60E92"/>
    <w:rsid w:val="00DD35E0"/>
    <w:rsid w:val="00E2219C"/>
    <w:rsid w:val="00F7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26E7"/>
  <w15:chartTrackingRefBased/>
  <w15:docId w15:val="{7F2164B4-E168-4442-A5EB-BF985101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55"/>
  </w:style>
  <w:style w:type="paragraph" w:styleId="Footer">
    <w:name w:val="footer"/>
    <w:basedOn w:val="Normal"/>
    <w:link w:val="FooterChar"/>
    <w:uiPriority w:val="99"/>
    <w:unhideWhenUsed/>
    <w:rsid w:val="000F7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2021-06-02T19:01:00Z</dcterms:created>
  <dcterms:modified xsi:type="dcterms:W3CDTF">2021-06-02T19:01:00Z</dcterms:modified>
</cp:coreProperties>
</file>