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ACE3C" w14:textId="77777777" w:rsidR="00A02AF2" w:rsidRDefault="00A02AF2" w:rsidP="00A02AF2">
      <w:pPr>
        <w:pBdr>
          <w:top w:val="nil"/>
          <w:left w:val="nil"/>
          <w:bottom w:val="nil"/>
          <w:right w:val="nil"/>
          <w:between w:val="nil"/>
        </w:pBdr>
        <w:spacing w:line="480" w:lineRule="auto"/>
        <w:rPr>
          <w:b/>
          <w:color w:val="FF0000"/>
        </w:rPr>
      </w:pPr>
      <w:r w:rsidRPr="00337F32">
        <w:rPr>
          <w:b/>
          <w:color w:val="000000"/>
        </w:rPr>
        <w:t>Chapter One</w:t>
      </w:r>
      <w:r>
        <w:rPr>
          <w:b/>
          <w:color w:val="000000"/>
        </w:rPr>
        <w:t xml:space="preserve"> </w:t>
      </w:r>
      <w:r w:rsidRPr="00F61DAD">
        <w:rPr>
          <w:b/>
          <w:color w:val="FF0000"/>
        </w:rPr>
        <w:t>[?s</w:t>
      </w:r>
      <w:r>
        <w:rPr>
          <w:b/>
          <w:color w:val="FF0000"/>
        </w:rPr>
        <w:t xml:space="preserve"> are the following: where is the abstract?; 2) if you have a literature review, it should be labelled as such and after you set out the issues and state the questions you will seek to answer in the diss.; 3) if that is your structure, then you need to order the parts or sections logically and make the appropriate transitions.  Chap. 2 then can follow logically as well as chap. 3.  Is chap. 3, your concluding chapter?? </w:t>
      </w:r>
    </w:p>
    <w:p w14:paraId="2E66CCE2" w14:textId="77777777" w:rsidR="00A02AF2" w:rsidRPr="00924E70" w:rsidRDefault="00A02AF2" w:rsidP="00A02AF2">
      <w:pPr>
        <w:pBdr>
          <w:top w:val="nil"/>
          <w:left w:val="nil"/>
          <w:bottom w:val="nil"/>
          <w:right w:val="nil"/>
          <w:between w:val="nil"/>
        </w:pBdr>
        <w:spacing w:line="480" w:lineRule="auto"/>
        <w:rPr>
          <w:b/>
          <w:color w:val="FF0000"/>
        </w:rPr>
      </w:pPr>
      <w:r w:rsidRPr="00924E70">
        <w:rPr>
          <w:b/>
          <w:color w:val="FF0000"/>
        </w:rPr>
        <w:t>→I</w:t>
      </w:r>
      <w:r>
        <w:rPr>
          <w:b/>
          <w:color w:val="FF0000"/>
        </w:rPr>
        <w:t xml:space="preserve"> </w:t>
      </w:r>
      <w:r w:rsidRPr="00924E70">
        <w:rPr>
          <w:b/>
          <w:color w:val="FF0000"/>
          <w:u w:val="single"/>
        </w:rPr>
        <w:t>am</w:t>
      </w:r>
      <w:r>
        <w:rPr>
          <w:b/>
          <w:color w:val="FF0000"/>
          <w:u w:val="single"/>
        </w:rPr>
        <w:t xml:space="preserve"> </w:t>
      </w:r>
      <w:r>
        <w:rPr>
          <w:b/>
          <w:color w:val="FF0000"/>
        </w:rPr>
        <w:t>sending this to you because you will need the time to think deeply about the structure of your work.  TIME is essential to you now and if you must work like an 18</w:t>
      </w:r>
      <w:r w:rsidRPr="00924E70">
        <w:rPr>
          <w:b/>
          <w:color w:val="FF0000"/>
          <w:vertAlign w:val="superscript"/>
        </w:rPr>
        <w:t>th</w:t>
      </w:r>
      <w:r>
        <w:rPr>
          <w:b/>
          <w:color w:val="FF0000"/>
        </w:rPr>
        <w:t xml:space="preserve"> century British impressed seaman, then you will do so for the sake of not having to re-start your doctoral program, Solomon.  I shall send the rest on Tuesday (</w:t>
      </w:r>
      <w:proofErr w:type="spellStart"/>
      <w:r w:rsidRPr="00924E70">
        <w:rPr>
          <w:b/>
          <w:i/>
          <w:iCs/>
          <w:color w:val="FF0000"/>
        </w:rPr>
        <w:t>insha’llah</w:t>
      </w:r>
      <w:proofErr w:type="spellEnd"/>
      <w:r>
        <w:rPr>
          <w:b/>
          <w:color w:val="FF0000"/>
        </w:rPr>
        <w:t>, in the afternoon.</w:t>
      </w:r>
    </w:p>
    <w:p w14:paraId="38CEC1F5" w14:textId="77777777" w:rsidR="00A02AF2" w:rsidRDefault="00A02AF2" w:rsidP="00A02AF2">
      <w:pPr>
        <w:pBdr>
          <w:top w:val="nil"/>
          <w:left w:val="nil"/>
          <w:bottom w:val="nil"/>
          <w:right w:val="nil"/>
          <w:between w:val="nil"/>
        </w:pBdr>
        <w:spacing w:line="480" w:lineRule="auto"/>
        <w:rPr>
          <w:b/>
          <w:color w:val="000000"/>
        </w:rPr>
      </w:pPr>
    </w:p>
    <w:p w14:paraId="6EF3B542" w14:textId="77777777" w:rsidR="00A02AF2" w:rsidRPr="00337F32" w:rsidRDefault="00A02AF2" w:rsidP="00A02AF2">
      <w:pPr>
        <w:pBdr>
          <w:top w:val="nil"/>
          <w:left w:val="nil"/>
          <w:bottom w:val="nil"/>
          <w:right w:val="nil"/>
          <w:between w:val="nil"/>
        </w:pBdr>
        <w:spacing w:line="480" w:lineRule="auto"/>
        <w:rPr>
          <w:b/>
          <w:color w:val="000000"/>
        </w:rPr>
      </w:pPr>
      <w:r w:rsidRPr="00337F32">
        <w:rPr>
          <w:b/>
          <w:color w:val="000000"/>
        </w:rPr>
        <w:t xml:space="preserve">Introduction </w:t>
      </w:r>
    </w:p>
    <w:p w14:paraId="167D9C57" w14:textId="77777777" w:rsidR="00A02AF2" w:rsidRPr="00337F32" w:rsidRDefault="00A02AF2" w:rsidP="00A02AF2">
      <w:pPr>
        <w:pBdr>
          <w:top w:val="nil"/>
          <w:left w:val="nil"/>
          <w:bottom w:val="nil"/>
          <w:right w:val="nil"/>
          <w:between w:val="nil"/>
        </w:pBdr>
        <w:spacing w:after="160" w:line="480" w:lineRule="auto"/>
        <w:rPr>
          <w:b/>
          <w:color w:val="000000"/>
        </w:rPr>
      </w:pPr>
      <w:r w:rsidRPr="00337F32">
        <w:rPr>
          <w:b/>
          <w:color w:val="000000"/>
        </w:rPr>
        <w:t>Changing Dynamics in Higher Education</w:t>
      </w:r>
    </w:p>
    <w:p w14:paraId="6BE376B7" w14:textId="77777777" w:rsidR="00A02AF2" w:rsidRPr="005C078C" w:rsidRDefault="00A02AF2" w:rsidP="00A02AF2">
      <w:pPr>
        <w:spacing w:line="480" w:lineRule="auto"/>
        <w:ind w:firstLine="720"/>
      </w:pPr>
      <w:r>
        <w:rPr>
          <w:color w:val="000000"/>
        </w:rPr>
        <w:tab/>
        <w:t>S</w:t>
      </w:r>
      <w:r w:rsidRPr="00C82AA2">
        <w:rPr>
          <w:color w:val="000000"/>
        </w:rPr>
        <w:t>everal formidable challenges in student enrollment</w:t>
      </w:r>
      <w:r>
        <w:rPr>
          <w:color w:val="000000"/>
        </w:rPr>
        <w:t xml:space="preserve"> presently face institutions of higher education across the United States.  This is especially so as the result of fewer high school graduates entering college.  In the U. S., the high school grade has been estimated to range </w:t>
      </w:r>
      <w:proofErr w:type="gramStart"/>
      <w:r>
        <w:rPr>
          <w:color w:val="000000"/>
        </w:rPr>
        <w:t>from  66</w:t>
      </w:r>
      <w:proofErr w:type="gramEnd"/>
      <w:r>
        <w:rPr>
          <w:color w:val="000000"/>
        </w:rPr>
        <w:t xml:space="preserve">% to 88% between ____ </w:t>
      </w:r>
      <w:proofErr w:type="spellStart"/>
      <w:r>
        <w:rPr>
          <w:color w:val="000000"/>
        </w:rPr>
        <w:t>to</w:t>
      </w:r>
      <w:proofErr w:type="spellEnd"/>
      <w:r>
        <w:rPr>
          <w:color w:val="000000"/>
        </w:rPr>
        <w:t xml:space="preserve"> ____. [years and note </w:t>
      </w:r>
      <w:proofErr w:type="gramStart"/>
      <w:r>
        <w:rPr>
          <w:color w:val="000000"/>
        </w:rPr>
        <w:t>needed]</w:t>
      </w:r>
      <w:r w:rsidRPr="00C82AA2">
        <w:rPr>
          <w:color w:val="000000"/>
        </w:rPr>
        <w:t xml:space="preserve"> </w:t>
      </w:r>
      <w:r>
        <w:rPr>
          <w:color w:val="000000"/>
        </w:rPr>
        <w:t xml:space="preserve"> A</w:t>
      </w:r>
      <w:r>
        <w:t>ccording</w:t>
      </w:r>
      <w:proofErr w:type="gramEnd"/>
      <w:r>
        <w:t xml:space="preserve"> to </w:t>
      </w:r>
      <w:r w:rsidRPr="005C078C">
        <w:t xml:space="preserve">Cummings et al., </w:t>
      </w:r>
      <w:r>
        <w:t>(</w:t>
      </w:r>
      <w:r w:rsidRPr="005C078C">
        <w:t>2015)</w:t>
      </w:r>
      <w:r>
        <w:t xml:space="preserve"> t</w:t>
      </w:r>
      <w:r w:rsidRPr="005C078C">
        <w:t xml:space="preserve">he rate of high school graduation </w:t>
      </w:r>
      <w:r w:rsidRPr="0065529B">
        <w:rPr>
          <w:color w:val="FF0000"/>
        </w:rPr>
        <w:t xml:space="preserve">has concerns and interest </w:t>
      </w:r>
      <w:r>
        <w:rPr>
          <w:color w:val="FF0000"/>
        </w:rPr>
        <w:t xml:space="preserve">[means what precisely?] </w:t>
      </w:r>
      <w:r w:rsidRPr="005C078C">
        <w:t xml:space="preserve">in the evaluation of the performance of American high schools. The most recent national data demonstrate that more high schoolers </w:t>
      </w:r>
      <w:r w:rsidRPr="00652688">
        <w:rPr>
          <w:color w:val="FF0000"/>
        </w:rPr>
        <w:t xml:space="preserve">are getting [RW] </w:t>
      </w:r>
      <w:r w:rsidRPr="005C078C">
        <w:t>their diplomas from high</w:t>
      </w:r>
      <w:r>
        <w:t xml:space="preserve"> schools</w:t>
      </w:r>
      <w:r w:rsidRPr="005C078C">
        <w:t xml:space="preserve"> than </w:t>
      </w:r>
      <w:r w:rsidRPr="00652688">
        <w:rPr>
          <w:color w:val="FF0000"/>
        </w:rPr>
        <w:t xml:space="preserve">it was [?] </w:t>
      </w:r>
      <w:r w:rsidRPr="005C078C">
        <w:t xml:space="preserve">initially recorded. </w:t>
      </w:r>
      <w:r w:rsidRPr="0065529B">
        <w:rPr>
          <w:color w:val="FF0000"/>
        </w:rPr>
        <w:t xml:space="preserve">[what and where and when was it first recorded?] </w:t>
      </w:r>
      <w:r>
        <w:rPr>
          <w:color w:val="FF0000"/>
        </w:rPr>
        <w:t xml:space="preserve"> </w:t>
      </w:r>
      <w:r w:rsidRPr="005C078C">
        <w:t xml:space="preserve">More than 83% of learners who were seniors in high school during the 2013-14 year graduated, an inch up from </w:t>
      </w:r>
      <w:r w:rsidRPr="005C078C">
        <w:lastRenderedPageBreak/>
        <w:t xml:space="preserve">80% the year before. </w:t>
      </w:r>
      <w:r>
        <w:t>[</w:t>
      </w:r>
      <w:r w:rsidRPr="0065529B">
        <w:rPr>
          <w:color w:val="FF0000"/>
        </w:rPr>
        <w:t>reverse the two clauses]</w:t>
      </w:r>
      <w:r>
        <w:rPr>
          <w:color w:val="FF0000"/>
        </w:rPr>
        <w:t xml:space="preserve"> </w:t>
      </w:r>
      <w:r w:rsidRPr="0065529B">
        <w:rPr>
          <w:color w:val="FF0000"/>
        </w:rPr>
        <w:t>Nonetheless</w:t>
      </w:r>
      <w:r>
        <w:rPr>
          <w:color w:val="FF0000"/>
        </w:rPr>
        <w:t xml:space="preserve">, </w:t>
      </w:r>
      <w:r w:rsidRPr="0065529B">
        <w:rPr>
          <w:color w:val="FF0000"/>
        </w:rPr>
        <w:t>this</w:t>
      </w:r>
      <w:r>
        <w:t xml:space="preserve"> </w:t>
      </w:r>
      <w:commentRangeStart w:id="0"/>
      <w:r w:rsidRPr="0065529B">
        <w:rPr>
          <w:color w:val="FF0000"/>
        </w:rPr>
        <w:t xml:space="preserve">three percentage </w:t>
      </w:r>
      <w:commentRangeEnd w:id="0"/>
      <w:r>
        <w:rPr>
          <w:rStyle w:val="CommentReference"/>
        </w:rPr>
        <w:commentReference w:id="0"/>
      </w:r>
      <w:r w:rsidRPr="0065529B">
        <w:rPr>
          <w:color w:val="FF0000"/>
        </w:rPr>
        <w:t xml:space="preserve">point increase </w:t>
      </w:r>
      <w:r w:rsidRPr="005C078C">
        <w:t xml:space="preserve">does not imply that more </w:t>
      </w:r>
      <w:r>
        <w:t>learners</w:t>
      </w:r>
      <w:r w:rsidRPr="005C078C">
        <w:t xml:space="preserve"> are proceeding to college. </w:t>
      </w:r>
    </w:p>
    <w:p w14:paraId="104E44C4" w14:textId="77777777" w:rsidR="00A02AF2" w:rsidRPr="00CE54AF" w:rsidRDefault="00A02AF2" w:rsidP="00A02AF2">
      <w:pPr>
        <w:spacing w:line="480" w:lineRule="auto"/>
        <w:ind w:firstLine="720"/>
        <w:rPr>
          <w:color w:val="00B0F0"/>
        </w:rPr>
      </w:pPr>
      <w:r w:rsidRPr="0065529B">
        <w:rPr>
          <w:color w:val="FF0000"/>
        </w:rPr>
        <w:t>Data</w:t>
      </w:r>
      <w:r w:rsidRPr="005C078C">
        <w:t xml:space="preserve"> released recently by the national student clearinghouse research Centre </w:t>
      </w:r>
      <w:r w:rsidRPr="0065529B">
        <w:rPr>
          <w:color w:val="FF0000"/>
        </w:rPr>
        <w:t xml:space="preserve">[why is the C capitalized when the rest of the official name is not?] </w:t>
      </w:r>
      <w:r w:rsidRPr="005C078C">
        <w:t xml:space="preserve">indicate that </w:t>
      </w:r>
      <w:r w:rsidRPr="0065529B">
        <w:rPr>
          <w:color w:val="FF0000"/>
        </w:rPr>
        <w:t>the</w:t>
      </w:r>
      <w:r>
        <w:t xml:space="preserve"> </w:t>
      </w:r>
      <w:r w:rsidRPr="005C078C">
        <w:t>college admission rate has dropped</w:t>
      </w:r>
      <w:r w:rsidRPr="0065529B">
        <w:rPr>
          <w:color w:val="FF0000"/>
        </w:rPr>
        <w:t xml:space="preserve"> significantly</w:t>
      </w:r>
      <w:r w:rsidRPr="005C078C">
        <w:t xml:space="preserve">. College enrollment rates have decreased for the fourth consecutive year, </w:t>
      </w:r>
      <w:r w:rsidRPr="0065529B">
        <w:rPr>
          <w:color w:val="00B0F0"/>
        </w:rPr>
        <w:t>irrespective</w:t>
      </w:r>
      <w:r w:rsidRPr="005C078C">
        <w:t xml:space="preserve"> </w:t>
      </w:r>
      <w:r>
        <w:rPr>
          <w:color w:val="00B0F0"/>
        </w:rPr>
        <w:t xml:space="preserve">[not a grammatically correct word in English] </w:t>
      </w:r>
      <w:r>
        <w:rPr>
          <w:color w:val="FF0000"/>
        </w:rPr>
        <w:t>[</w:t>
      </w:r>
      <w:r w:rsidRPr="00CE54AF">
        <w:rPr>
          <w:color w:val="FF0000"/>
        </w:rPr>
        <w:t>despite</w:t>
      </w:r>
      <w:r>
        <w:t xml:space="preserve">] </w:t>
      </w:r>
      <w:r w:rsidRPr="005C078C">
        <w:t xml:space="preserve">the enormous </w:t>
      </w:r>
      <w:r>
        <w:t xml:space="preserve">increase </w:t>
      </w:r>
      <w:r w:rsidRPr="005C078C">
        <w:t xml:space="preserve">in federal aid for students </w:t>
      </w:r>
      <w:r w:rsidRPr="00652688">
        <w:rPr>
          <w:color w:val="FF0000"/>
        </w:rPr>
        <w:t>afflicted by poverty to afford college tuition</w:t>
      </w:r>
      <w:r>
        <w:rPr>
          <w:color w:val="FF0000"/>
        </w:rPr>
        <w:t xml:space="preserve"> [RW!]</w:t>
      </w:r>
      <w:r w:rsidRPr="00652688">
        <w:rPr>
          <w:color w:val="FF0000"/>
        </w:rPr>
        <w:t>.</w:t>
      </w:r>
      <w:r w:rsidRPr="005C078C">
        <w:t xml:space="preserve"> The number of high school graduates enrolling in universities and colleges </w:t>
      </w:r>
      <w:r w:rsidRPr="00CE54AF">
        <w:t xml:space="preserve">this year </w:t>
      </w:r>
      <w:r w:rsidRPr="00CE54AF">
        <w:rPr>
          <w:color w:val="FF0000"/>
        </w:rPr>
        <w:t>[which??]</w:t>
      </w:r>
      <w:r>
        <w:t xml:space="preserve"> </w:t>
      </w:r>
      <w:r w:rsidRPr="005C078C">
        <w:t>stands at 1.8%</w:t>
      </w:r>
      <w:r>
        <w:rPr>
          <w:color w:val="FF0000"/>
        </w:rPr>
        <w:t>, a figure</w:t>
      </w:r>
      <w:r w:rsidRPr="005C078C">
        <w:t xml:space="preserve"> lower than </w:t>
      </w:r>
      <w:r w:rsidRPr="00652688">
        <w:rPr>
          <w:color w:val="FF0000"/>
        </w:rPr>
        <w:t>that</w:t>
      </w:r>
      <w:r>
        <w:t xml:space="preserve"> </w:t>
      </w:r>
      <w:r w:rsidRPr="00CE54AF">
        <w:rPr>
          <w:color w:val="00B0F0"/>
        </w:rPr>
        <w:t>it was [??</w:t>
      </w:r>
      <w:r>
        <w:rPr>
          <w:color w:val="00B0F0"/>
        </w:rPr>
        <w:t>/omit</w:t>
      </w:r>
      <w:r w:rsidRPr="00CE54AF">
        <w:rPr>
          <w:color w:val="00B0F0"/>
        </w:rPr>
        <w:t>]</w:t>
      </w:r>
      <w:r>
        <w:t xml:space="preserve"> </w:t>
      </w:r>
      <w:r w:rsidRPr="005C078C">
        <w:t xml:space="preserve">registered last year. </w:t>
      </w:r>
      <w:r>
        <w:t>[</w:t>
      </w:r>
      <w:r w:rsidRPr="00CE54AF">
        <w:rPr>
          <w:color w:val="FF0000"/>
        </w:rPr>
        <w:t>TRANSITION needed</w:t>
      </w:r>
      <w:r>
        <w:t xml:space="preserve">] </w:t>
      </w:r>
      <w:r w:rsidRPr="005C078C">
        <w:t xml:space="preserve">Among those high school graduates who </w:t>
      </w:r>
      <w:r>
        <w:rPr>
          <w:color w:val="FF0000"/>
        </w:rPr>
        <w:t xml:space="preserve">enter </w:t>
      </w:r>
      <w:r w:rsidRPr="005C078C">
        <w:t xml:space="preserve">colleges, </w:t>
      </w:r>
      <w:r>
        <w:t>0.8</w:t>
      </w:r>
      <w:r w:rsidRPr="005C078C">
        <w:t xml:space="preserve">% </w:t>
      </w:r>
      <w:r w:rsidRPr="00652688">
        <w:rPr>
          <w:color w:val="FF0000"/>
        </w:rPr>
        <w:t>join</w:t>
      </w:r>
      <w:r w:rsidRPr="005C078C">
        <w:t xml:space="preserve"> </w:t>
      </w:r>
      <w:r>
        <w:t xml:space="preserve">[a European usage] </w:t>
      </w:r>
      <w:r>
        <w:rPr>
          <w:color w:val="FF0000"/>
        </w:rPr>
        <w:t xml:space="preserve">[subscribe </w:t>
      </w:r>
      <w:proofErr w:type="gramStart"/>
      <w:r>
        <w:rPr>
          <w:color w:val="FF0000"/>
        </w:rPr>
        <w:t>to]</w:t>
      </w:r>
      <w:r w:rsidRPr="005C078C">
        <w:t>online</w:t>
      </w:r>
      <w:proofErr w:type="gramEnd"/>
      <w:r w:rsidRPr="005C078C">
        <w:t xml:space="preserve"> education</w:t>
      </w:r>
      <w:r>
        <w:t xml:space="preserve"> </w:t>
      </w:r>
      <w:r w:rsidRPr="00CE54AF">
        <w:rPr>
          <w:color w:val="FF0000"/>
        </w:rPr>
        <w:t xml:space="preserve">[courses?] </w:t>
      </w:r>
      <w:r w:rsidRPr="005C078C">
        <w:t xml:space="preserve">more so among the students who have full-time jobs while attending colleges. Cummings et al., </w:t>
      </w:r>
      <w:r>
        <w:t>(</w:t>
      </w:r>
      <w:r w:rsidRPr="005C078C">
        <w:t xml:space="preserve">2015) demonstrate that many students prefer </w:t>
      </w:r>
      <w:r w:rsidRPr="00CE54AF">
        <w:rPr>
          <w:color w:val="00B0F0"/>
        </w:rPr>
        <w:t xml:space="preserve">going for </w:t>
      </w:r>
      <w:r w:rsidRPr="005C078C">
        <w:t xml:space="preserve">online education when they </w:t>
      </w:r>
      <w:r w:rsidRPr="00CE54AF">
        <w:rPr>
          <w:color w:val="00B0F0"/>
        </w:rPr>
        <w:t xml:space="preserve">cannot get </w:t>
      </w:r>
      <w:r w:rsidRPr="005C078C">
        <w:t xml:space="preserve">adequate time for traditional classes. </w:t>
      </w:r>
      <w:r w:rsidRPr="00CE54AF">
        <w:rPr>
          <w:color w:val="00B0F0"/>
        </w:rPr>
        <w:t>[</w:t>
      </w:r>
      <w:r>
        <w:rPr>
          <w:color w:val="00B0F0"/>
        </w:rPr>
        <w:t>Popular spoken language that is slang is not to be sued in formal written English, except in certain limited circumstances, none of which apply here-RW]. [I do not see the reason for a new para.  Just continue with “very often . . .”]</w:t>
      </w:r>
    </w:p>
    <w:p w14:paraId="25B0D777" w14:textId="77777777" w:rsidR="00A02AF2" w:rsidRPr="005C078C" w:rsidRDefault="00A02AF2" w:rsidP="00A02AF2">
      <w:pPr>
        <w:spacing w:line="480" w:lineRule="auto"/>
      </w:pPr>
    </w:p>
    <w:p w14:paraId="0C46B5EB" w14:textId="77777777" w:rsidR="00A02AF2" w:rsidRPr="00337F32" w:rsidRDefault="00A02AF2" w:rsidP="00A02AF2">
      <w:pPr>
        <w:spacing w:line="480" w:lineRule="auto"/>
      </w:pPr>
      <w:r w:rsidRPr="00337F32">
        <w:rPr>
          <w:color w:val="000000"/>
        </w:rPr>
        <w:t>More and more</w:t>
      </w:r>
      <w:r>
        <w:rPr>
          <w:color w:val="000000"/>
        </w:rPr>
        <w:t xml:space="preserve"> </w:t>
      </w:r>
      <w:r>
        <w:rPr>
          <w:color w:val="00B0F0"/>
        </w:rPr>
        <w:t>[TRITE-omit]</w:t>
      </w:r>
      <w:r w:rsidRPr="00337F32">
        <w:rPr>
          <w:color w:val="000000"/>
        </w:rPr>
        <w:t xml:space="preserve">, </w:t>
      </w:r>
      <w:r w:rsidRPr="006F3ABB">
        <w:rPr>
          <w:color w:val="FF0000"/>
        </w:rPr>
        <w:t xml:space="preserve">Very often </w:t>
      </w:r>
      <w:r>
        <w:rPr>
          <w:color w:val="000000"/>
        </w:rPr>
        <w:t>h</w:t>
      </w:r>
      <w:r w:rsidRPr="00337F32">
        <w:rPr>
          <w:color w:val="000000"/>
        </w:rPr>
        <w:t xml:space="preserve">igh school graduates </w:t>
      </w:r>
      <w:r>
        <w:rPr>
          <w:color w:val="000000"/>
        </w:rPr>
        <w:t>now postpone</w:t>
      </w:r>
      <w:r w:rsidRPr="00337F32">
        <w:rPr>
          <w:color w:val="000000"/>
        </w:rPr>
        <w:t xml:space="preserve"> college for a variety of reasons</w:t>
      </w:r>
      <w:r>
        <w:rPr>
          <w:color w:val="000000"/>
        </w:rPr>
        <w:t xml:space="preserve">, </w:t>
      </w:r>
      <w:r w:rsidRPr="006F3ABB">
        <w:rPr>
          <w:color w:val="FF0000"/>
        </w:rPr>
        <w:t xml:space="preserve">which run </w:t>
      </w:r>
      <w:r>
        <w:rPr>
          <w:color w:val="000000"/>
        </w:rPr>
        <w:t>the gamut from</w:t>
      </w:r>
      <w:r w:rsidRPr="00337F32">
        <w:rPr>
          <w:color w:val="000000"/>
        </w:rPr>
        <w:t xml:space="preserve"> personal concerns such as </w:t>
      </w:r>
      <w:r>
        <w:rPr>
          <w:color w:val="000000"/>
        </w:rPr>
        <w:t xml:space="preserve">care for infants and young children </w:t>
      </w:r>
      <w:r w:rsidRPr="00337F32">
        <w:rPr>
          <w:color w:val="000000"/>
        </w:rPr>
        <w:t xml:space="preserve">to a desire to explore the world in a gap </w:t>
      </w:r>
      <w:r>
        <w:rPr>
          <w:color w:val="000000"/>
        </w:rPr>
        <w:t>year (</w:t>
      </w:r>
      <w:proofErr w:type="spellStart"/>
      <w:r w:rsidRPr="00EF604D">
        <w:rPr>
          <w:color w:val="000000"/>
        </w:rPr>
        <w:t>Beddoe</w:t>
      </w:r>
      <w:proofErr w:type="spellEnd"/>
      <w:r w:rsidRPr="00EF604D">
        <w:rPr>
          <w:color w:val="000000"/>
        </w:rPr>
        <w:t>,</w:t>
      </w:r>
      <w:r>
        <w:rPr>
          <w:color w:val="000000"/>
        </w:rPr>
        <w:t xml:space="preserve"> </w:t>
      </w:r>
      <w:r w:rsidRPr="00EF604D">
        <w:rPr>
          <w:color w:val="000000"/>
        </w:rPr>
        <w:t>2016</w:t>
      </w:r>
      <w:r>
        <w:rPr>
          <w:color w:val="000000"/>
        </w:rPr>
        <w:t>)</w:t>
      </w:r>
      <w:r w:rsidRPr="00337F32">
        <w:rPr>
          <w:color w:val="000000"/>
        </w:rPr>
        <w:t xml:space="preserve">. </w:t>
      </w:r>
      <w:r>
        <w:rPr>
          <w:color w:val="000000"/>
        </w:rPr>
        <w:t xml:space="preserve"> T</w:t>
      </w:r>
      <w:r w:rsidRPr="00337F32">
        <w:rPr>
          <w:color w:val="000000"/>
        </w:rPr>
        <w:t xml:space="preserve">he main reasons </w:t>
      </w:r>
      <w:r w:rsidRPr="006F3ABB">
        <w:rPr>
          <w:color w:val="FF0000"/>
        </w:rPr>
        <w:t xml:space="preserve">for declines </w:t>
      </w:r>
      <w:r w:rsidRPr="00337F32">
        <w:rPr>
          <w:color w:val="000000"/>
        </w:rPr>
        <w:t xml:space="preserve">in </w:t>
      </w:r>
      <w:r>
        <w:rPr>
          <w:color w:val="000000"/>
        </w:rPr>
        <w:t>college enrollment</w:t>
      </w:r>
      <w:r w:rsidRPr="006F3ABB">
        <w:rPr>
          <w:color w:val="FF0000"/>
        </w:rPr>
        <w:t xml:space="preserve">, however, </w:t>
      </w:r>
      <w:r w:rsidRPr="00337F32">
        <w:rPr>
          <w:color w:val="000000"/>
        </w:rPr>
        <w:t xml:space="preserve">seem to be the rising costs </w:t>
      </w:r>
      <w:r>
        <w:rPr>
          <w:color w:val="000000"/>
        </w:rPr>
        <w:t xml:space="preserve">of </w:t>
      </w:r>
      <w:r w:rsidRPr="00337F32">
        <w:rPr>
          <w:color w:val="000000"/>
        </w:rPr>
        <w:t xml:space="preserve">a college education, coupled with </w:t>
      </w:r>
      <w:r w:rsidRPr="006F3ABB">
        <w:rPr>
          <w:color w:val="FF0000"/>
        </w:rPr>
        <w:t xml:space="preserve">the </w:t>
      </w:r>
      <w:r w:rsidRPr="00337F32">
        <w:rPr>
          <w:color w:val="000000"/>
        </w:rPr>
        <w:t xml:space="preserve">decreased availability of government </w:t>
      </w:r>
      <w:r>
        <w:rPr>
          <w:color w:val="000000"/>
        </w:rPr>
        <w:t xml:space="preserve">funding </w:t>
      </w:r>
      <w:r w:rsidRPr="00337F32">
        <w:rPr>
          <w:color w:val="000000"/>
        </w:rPr>
        <w:t>(</w:t>
      </w:r>
      <w:r w:rsidRPr="00337F32">
        <w:rPr>
          <w:color w:val="000000"/>
          <w:highlight w:val="white"/>
        </w:rPr>
        <w:t>Broadbent &amp; Poon, 2015)</w:t>
      </w:r>
      <w:r w:rsidRPr="00337F32">
        <w:rPr>
          <w:color w:val="000000"/>
        </w:rPr>
        <w:t>.</w:t>
      </w:r>
      <w:r w:rsidRPr="00337F32">
        <w:rPr>
          <w:color w:val="000000"/>
          <w:highlight w:val="white"/>
        </w:rPr>
        <w:t xml:space="preserve"> </w:t>
      </w:r>
    </w:p>
    <w:p w14:paraId="0FBDA901" w14:textId="77777777" w:rsidR="00A02AF2" w:rsidRPr="00C06EE6" w:rsidRDefault="00A02AF2" w:rsidP="00A02AF2">
      <w:pPr>
        <w:spacing w:line="480" w:lineRule="auto"/>
        <w:rPr>
          <w:color w:val="FF0000"/>
        </w:rPr>
      </w:pPr>
      <w:r w:rsidRPr="00C06EE6">
        <w:rPr>
          <w:color w:val="FF0000"/>
        </w:rPr>
        <w:lastRenderedPageBreak/>
        <w:t xml:space="preserve">[New para.] </w:t>
      </w:r>
      <w:r w:rsidRPr="00337F32">
        <w:t>This downward</w:t>
      </w:r>
      <w:r w:rsidRPr="00337F32">
        <w:rPr>
          <w:color w:val="000000"/>
        </w:rPr>
        <w:t xml:space="preserve"> trend in government funding of higher education can be tracked in the decade following the Great Recession. Some have labeled this period as the lowest point in the history of </w:t>
      </w:r>
      <w:r w:rsidRPr="00C06EE6">
        <w:rPr>
          <w:color w:val="FF0000"/>
        </w:rPr>
        <w:t xml:space="preserve">[federal, state, local??] </w:t>
      </w:r>
      <w:r w:rsidRPr="00337F32">
        <w:rPr>
          <w:color w:val="000000"/>
        </w:rPr>
        <w:t xml:space="preserve">funding for higher education </w:t>
      </w:r>
      <w:r w:rsidRPr="00337F32">
        <w:rPr>
          <w:rFonts w:eastAsia="Calibri"/>
          <w:color w:val="000000"/>
        </w:rPr>
        <w:t>(</w:t>
      </w:r>
      <w:r w:rsidRPr="00337F32">
        <w:t>Robert et al., 2019</w:t>
      </w:r>
      <w:r w:rsidRPr="00337F32">
        <w:rPr>
          <w:color w:val="000000"/>
        </w:rPr>
        <w:t xml:space="preserve">). This period has earned this designation, despite some increased allocations to public colleges and universities. For example, in the 2016-17 school year, there was a $9 billion decrease from the 2008 allocation of funds to public higher learning. Even though society has generally touted the value of higher education, state legislators have continued to create hurdles, making higher education </w:t>
      </w:r>
      <w:r>
        <w:rPr>
          <w:color w:val="000000"/>
        </w:rPr>
        <w:t>inaccessible</w:t>
      </w:r>
      <w:r>
        <w:rPr>
          <w:rStyle w:val="CommentReference"/>
        </w:rPr>
        <w:t xml:space="preserve"> </w:t>
      </w:r>
      <w:r w:rsidRPr="00337F32">
        <w:rPr>
          <w:color w:val="000000"/>
        </w:rPr>
        <w:t>and more expensive</w:t>
      </w:r>
      <w:r>
        <w:rPr>
          <w:color w:val="000000"/>
        </w:rPr>
        <w:t xml:space="preserve">. </w:t>
      </w:r>
      <w:r w:rsidRPr="00C06EE6">
        <w:rPr>
          <w:color w:val="FF0000"/>
        </w:rPr>
        <w:t>[Not to all groups, so do not generalize—say specifically which SES groups you mean]</w:t>
      </w:r>
    </w:p>
    <w:p w14:paraId="7A093A6A" w14:textId="77777777" w:rsidR="00A02AF2" w:rsidRDefault="00A02AF2" w:rsidP="00A02AF2">
      <w:pPr>
        <w:spacing w:line="480" w:lineRule="auto"/>
        <w:rPr>
          <w:color w:val="000000"/>
        </w:rPr>
      </w:pPr>
    </w:p>
    <w:p w14:paraId="4F12F768" w14:textId="77777777" w:rsidR="00A02AF2" w:rsidRPr="00337F32" w:rsidRDefault="00A02AF2" w:rsidP="00A02AF2">
      <w:pPr>
        <w:spacing w:line="480" w:lineRule="auto"/>
        <w:ind w:firstLine="720"/>
        <w:rPr>
          <w:color w:val="000000"/>
        </w:rPr>
      </w:pPr>
      <w:r w:rsidRPr="00337F32">
        <w:rPr>
          <w:color w:val="000000"/>
        </w:rPr>
        <w:t xml:space="preserve"> </w:t>
      </w:r>
      <w:r w:rsidRPr="001820B5">
        <w:rPr>
          <w:color w:val="000000"/>
        </w:rPr>
        <w:t xml:space="preserve">Other </w:t>
      </w:r>
      <w:r w:rsidRPr="00C06EE6">
        <w:rPr>
          <w:color w:val="FF0000"/>
        </w:rPr>
        <w:t xml:space="preserve">inaccessibility </w:t>
      </w:r>
      <w:r>
        <w:rPr>
          <w:color w:val="FF0000"/>
        </w:rPr>
        <w:t xml:space="preserve">[?] </w:t>
      </w:r>
      <w:r>
        <w:t>i</w:t>
      </w:r>
      <w:r w:rsidRPr="001820B5">
        <w:rPr>
          <w:color w:val="000000"/>
        </w:rPr>
        <w:t xml:space="preserve">ssues affecting online education include technology. Students at different levels of learning experience different needs and abilities. </w:t>
      </w:r>
      <w:r>
        <w:rPr>
          <w:color w:val="000000"/>
        </w:rPr>
        <w:t>[</w:t>
      </w:r>
      <w:r>
        <w:rPr>
          <w:color w:val="FF0000"/>
        </w:rPr>
        <w:t xml:space="preserve">NOT a sentence that makes sense!! You don’t </w:t>
      </w:r>
      <w:r w:rsidRPr="002D763A">
        <w:rPr>
          <w:i/>
          <w:iCs/>
          <w:color w:val="FF0000"/>
        </w:rPr>
        <w:t>experience</w:t>
      </w:r>
      <w:r>
        <w:rPr>
          <w:color w:val="FF0000"/>
        </w:rPr>
        <w:t xml:space="preserve"> a need or ability.] </w:t>
      </w:r>
      <w:r w:rsidRPr="00EE3DB8">
        <w:rPr>
          <w:color w:val="000000"/>
        </w:rPr>
        <w:t>Wilke</w:t>
      </w:r>
      <w:r>
        <w:rPr>
          <w:color w:val="000000"/>
        </w:rPr>
        <w:t xml:space="preserve"> </w:t>
      </w:r>
      <w:r w:rsidRPr="00EE3DB8">
        <w:rPr>
          <w:color w:val="000000"/>
        </w:rPr>
        <w:t>&amp; Vinton</w:t>
      </w:r>
      <w:r>
        <w:rPr>
          <w:color w:val="000000"/>
        </w:rPr>
        <w:t>,</w:t>
      </w:r>
      <w:r w:rsidRPr="00EE3DB8">
        <w:rPr>
          <w:color w:val="000000"/>
        </w:rPr>
        <w:t xml:space="preserve"> (2017</w:t>
      </w:r>
      <w:r>
        <w:rPr>
          <w:color w:val="000000"/>
        </w:rPr>
        <w:t>) posit that t</w:t>
      </w:r>
      <w:r w:rsidRPr="001820B5">
        <w:rPr>
          <w:color w:val="000000"/>
        </w:rPr>
        <w:t xml:space="preserve">echnology is an integral factor in online education therefore, </w:t>
      </w:r>
      <w:r w:rsidRPr="00C06EE6">
        <w:rPr>
          <w:color w:val="FF0000"/>
        </w:rPr>
        <w:t>the authorities should avail it</w:t>
      </w:r>
      <w:r>
        <w:rPr>
          <w:color w:val="FF0000"/>
        </w:rPr>
        <w:t xml:space="preserve"> [aargh!!] [“authorities</w:t>
      </w:r>
      <w:proofErr w:type="gramStart"/>
      <w:r>
        <w:rPr>
          <w:color w:val="FF0000"/>
        </w:rPr>
        <w:t>” ?</w:t>
      </w:r>
      <w:proofErr w:type="gramEnd"/>
      <w:r>
        <w:rPr>
          <w:color w:val="FF0000"/>
        </w:rPr>
        <w:t xml:space="preserve">]  [one cannot AVAIL s.th. to </w:t>
      </w:r>
      <w:proofErr w:type="spellStart"/>
      <w:r>
        <w:rPr>
          <w:color w:val="FF0000"/>
        </w:rPr>
        <w:t>s.o</w:t>
      </w:r>
      <w:proofErr w:type="spellEnd"/>
      <w:r>
        <w:rPr>
          <w:color w:val="FF0000"/>
        </w:rPr>
        <w:t>.!]</w:t>
      </w:r>
      <w:r>
        <w:rPr>
          <w:color w:val="000000"/>
        </w:rPr>
        <w:t xml:space="preserve"> </w:t>
      </w:r>
      <w:r w:rsidRPr="00C06EE6">
        <w:rPr>
          <w:color w:val="000000"/>
        </w:rPr>
        <w:t xml:space="preserve"> </w:t>
      </w:r>
      <w:r w:rsidRPr="001820B5">
        <w:rPr>
          <w:color w:val="000000"/>
        </w:rPr>
        <w:t xml:space="preserve">to interested students </w:t>
      </w:r>
      <w:r w:rsidRPr="00C06EE6">
        <w:rPr>
          <w:color w:val="FF0000"/>
        </w:rPr>
        <w:t>irrespective</w:t>
      </w:r>
      <w:r w:rsidRPr="001820B5">
        <w:rPr>
          <w:color w:val="000000"/>
        </w:rPr>
        <w:t xml:space="preserve"> of demographics or different modes of learning. This can be achieved </w:t>
      </w:r>
      <w:r w:rsidRPr="00C06EE6">
        <w:rPr>
          <w:color w:val="FF0000"/>
        </w:rPr>
        <w:t>through creation effective content</w:t>
      </w:r>
      <w:r>
        <w:rPr>
          <w:color w:val="000000"/>
        </w:rPr>
        <w:t xml:space="preserve"> </w:t>
      </w:r>
      <w:r w:rsidRPr="00C06EE6">
        <w:rPr>
          <w:color w:val="FF0000"/>
        </w:rPr>
        <w:t>[?]</w:t>
      </w:r>
      <w:r w:rsidRPr="00C06EE6">
        <w:rPr>
          <w:color w:val="000000"/>
        </w:rPr>
        <w:t xml:space="preserve"> </w:t>
      </w:r>
      <w:r w:rsidRPr="001820B5">
        <w:rPr>
          <w:color w:val="000000"/>
        </w:rPr>
        <w:t xml:space="preserve">development approaches. </w:t>
      </w:r>
      <w:r>
        <w:rPr>
          <w:color w:val="000000"/>
        </w:rPr>
        <w:t xml:space="preserve">According to </w:t>
      </w:r>
      <w:r w:rsidRPr="00337F32">
        <w:rPr>
          <w:color w:val="000000"/>
          <w:highlight w:val="white"/>
        </w:rPr>
        <w:t xml:space="preserve">Bryson, </w:t>
      </w:r>
      <w:r>
        <w:rPr>
          <w:color w:val="000000"/>
          <w:highlight w:val="white"/>
        </w:rPr>
        <w:t>(</w:t>
      </w:r>
      <w:r w:rsidRPr="00337F32">
        <w:rPr>
          <w:color w:val="000000"/>
          <w:highlight w:val="white"/>
        </w:rPr>
        <w:t>2016)</w:t>
      </w:r>
      <w:r w:rsidRPr="00337F32">
        <w:rPr>
          <w:rFonts w:eastAsia="Calibri"/>
          <w:color w:val="000000"/>
        </w:rPr>
        <w:t xml:space="preserve"> </w:t>
      </w:r>
      <w:r>
        <w:rPr>
          <w:color w:val="000000"/>
        </w:rPr>
        <w:t>p</w:t>
      </w:r>
      <w:r w:rsidRPr="00337F32">
        <w:rPr>
          <w:color w:val="000000"/>
        </w:rPr>
        <w:t xml:space="preserve">erhaps the most damaging impact </w:t>
      </w:r>
      <w:r>
        <w:rPr>
          <w:color w:val="000000"/>
        </w:rPr>
        <w:t xml:space="preserve">[of what?] </w:t>
      </w:r>
      <w:r w:rsidRPr="00337F32">
        <w:rPr>
          <w:color w:val="000000"/>
        </w:rPr>
        <w:t>would be loss of opportunities for higher education to a larger segment of society</w:t>
      </w:r>
      <w:r>
        <w:rPr>
          <w:color w:val="000000"/>
        </w:rPr>
        <w:t xml:space="preserve"> [RW]</w:t>
      </w:r>
      <w:r w:rsidRPr="00337F32">
        <w:rPr>
          <w:color w:val="000000"/>
        </w:rPr>
        <w:t xml:space="preserve">, in </w:t>
      </w:r>
      <w:r w:rsidRPr="00C06EE6">
        <w:rPr>
          <w:color w:val="FF0000"/>
        </w:rPr>
        <w:t>a period</w:t>
      </w:r>
      <w:r>
        <w:rPr>
          <w:color w:val="000000"/>
        </w:rPr>
        <w:t>]</w:t>
      </w:r>
      <w:r w:rsidRPr="00337F32">
        <w:rPr>
          <w:color w:val="000000"/>
        </w:rPr>
        <w:t xml:space="preserve"> when </w:t>
      </w:r>
      <w:r w:rsidRPr="00842871">
        <w:rPr>
          <w:color w:val="FF0000"/>
        </w:rPr>
        <w:t xml:space="preserve">post-secondary </w:t>
      </w:r>
      <w:r w:rsidRPr="00337F32">
        <w:rPr>
          <w:color w:val="000000"/>
        </w:rPr>
        <w:t xml:space="preserve">education is more necessary than ever </w:t>
      </w:r>
      <w:r>
        <w:rPr>
          <w:color w:val="000000"/>
        </w:rPr>
        <w:t>before.</w:t>
      </w:r>
      <w:r w:rsidRPr="00337F32">
        <w:rPr>
          <w:color w:val="000000"/>
        </w:rPr>
        <w:t xml:space="preserve"> </w:t>
      </w:r>
      <w:r w:rsidRPr="00842871">
        <w:rPr>
          <w:color w:val="FF0000"/>
        </w:rPr>
        <w:t xml:space="preserve">Cutbacks </w:t>
      </w:r>
      <w:r w:rsidRPr="00337F32">
        <w:rPr>
          <w:color w:val="000000"/>
        </w:rPr>
        <w:t xml:space="preserve">to available educational financial aid in the government funding structure have forced many </w:t>
      </w:r>
      <w:r>
        <w:rPr>
          <w:color w:val="FF0000"/>
        </w:rPr>
        <w:t>potential</w:t>
      </w:r>
      <w:r w:rsidRPr="00842871">
        <w:rPr>
          <w:color w:val="FF0000"/>
        </w:rPr>
        <w:t xml:space="preserve"> aspirants</w:t>
      </w:r>
      <w:r w:rsidRPr="00337F32">
        <w:rPr>
          <w:color w:val="000000"/>
        </w:rPr>
        <w:t xml:space="preserve"> </w:t>
      </w:r>
      <w:r w:rsidRPr="00842871">
        <w:rPr>
          <w:color w:val="FF0000"/>
        </w:rPr>
        <w:t xml:space="preserve">to </w:t>
      </w:r>
      <w:r w:rsidRPr="00337F32">
        <w:rPr>
          <w:color w:val="000000"/>
        </w:rPr>
        <w:t>higher education to delay enrollment</w:t>
      </w:r>
      <w:r>
        <w:rPr>
          <w:color w:val="000000"/>
        </w:rPr>
        <w:t xml:space="preserve"> </w:t>
      </w:r>
      <w:r w:rsidRPr="00337F32">
        <w:rPr>
          <w:color w:val="000000"/>
        </w:rPr>
        <w:t>(</w:t>
      </w:r>
      <w:r w:rsidRPr="00337F32">
        <w:rPr>
          <w:color w:val="000000"/>
          <w:highlight w:val="white"/>
        </w:rPr>
        <w:t>Broadbent &amp; Poon, 2015). However</w:t>
      </w:r>
      <w:r>
        <w:rPr>
          <w:color w:val="000000"/>
          <w:highlight w:val="white"/>
        </w:rPr>
        <w:t xml:space="preserve">, </w:t>
      </w:r>
      <w:r w:rsidRPr="00337F32">
        <w:rPr>
          <w:color w:val="000000"/>
          <w:highlight w:val="white"/>
        </w:rPr>
        <w:t xml:space="preserve">educational </w:t>
      </w:r>
      <w:r w:rsidRPr="00337F32">
        <w:rPr>
          <w:color w:val="000000"/>
        </w:rPr>
        <w:t xml:space="preserve">institutions will inevitably have to make changes— changes that will meet the needs of this new financially challenged student population. </w:t>
      </w:r>
    </w:p>
    <w:p w14:paraId="25AA3736" w14:textId="77777777" w:rsidR="00A02AF2" w:rsidRPr="00337F32" w:rsidRDefault="00A02AF2" w:rsidP="00A02AF2">
      <w:pPr>
        <w:pBdr>
          <w:top w:val="nil"/>
          <w:left w:val="nil"/>
          <w:bottom w:val="nil"/>
          <w:right w:val="nil"/>
          <w:between w:val="nil"/>
        </w:pBdr>
        <w:spacing w:after="160" w:line="480" w:lineRule="auto"/>
        <w:ind w:firstLine="720"/>
        <w:rPr>
          <w:color w:val="000000"/>
        </w:rPr>
      </w:pPr>
      <w:r w:rsidRPr="00337F32">
        <w:rPr>
          <w:color w:val="000000"/>
        </w:rPr>
        <w:lastRenderedPageBreak/>
        <w:t xml:space="preserve">The rising costs and reductions in government funding have caused institutions of higher learning to reassess priorities. As colleges and universities struggle with reductions in </w:t>
      </w:r>
      <w:r w:rsidRPr="00842871">
        <w:rPr>
          <w:color w:val="FF0000"/>
        </w:rPr>
        <w:t xml:space="preserve">governmental </w:t>
      </w:r>
      <w:r w:rsidRPr="00337F32">
        <w:rPr>
          <w:color w:val="000000"/>
        </w:rPr>
        <w:t xml:space="preserve">funding, they are recognizing the need for </w:t>
      </w:r>
      <w:r w:rsidRPr="00842871">
        <w:rPr>
          <w:color w:val="FF0000"/>
        </w:rPr>
        <w:t>flexibleness</w:t>
      </w:r>
      <w:r w:rsidRPr="00337F32">
        <w:rPr>
          <w:color w:val="000000"/>
        </w:rPr>
        <w:t>.</w:t>
      </w:r>
      <w:r>
        <w:rPr>
          <w:color w:val="000000"/>
        </w:rPr>
        <w:t xml:space="preserve"> [NOT a word in English! </w:t>
      </w:r>
      <w:r w:rsidRPr="00842871">
        <w:rPr>
          <w:color w:val="FF0000"/>
        </w:rPr>
        <w:t>flexibility</w:t>
      </w:r>
      <w:r>
        <w:rPr>
          <w:color w:val="000000"/>
        </w:rPr>
        <w:t xml:space="preserve">] </w:t>
      </w:r>
      <w:r w:rsidRPr="00F96D8A">
        <w:rPr>
          <w:color w:val="FF0000"/>
        </w:rPr>
        <w:t xml:space="preserve">and are tailoring old plans of study to the changed needs of these non-traditional student populations and creating new ones designed specifically for students who also are full-time employees or who will enter the work force immediately after their graduation from high school.  Student populations of these profiles are </w:t>
      </w:r>
      <w:r w:rsidRPr="00337F32">
        <w:rPr>
          <w:color w:val="000000"/>
        </w:rPr>
        <w:t>likely to enroll in programs that offer them the chance to advance their professional lives even as they seek to</w:t>
      </w:r>
      <w:r>
        <w:rPr>
          <w:color w:val="000000"/>
        </w:rPr>
        <w:t xml:space="preserve"> advance their current skills.</w:t>
      </w:r>
    </w:p>
    <w:p w14:paraId="0E14D1B6" w14:textId="77777777" w:rsidR="00A02AF2" w:rsidRPr="00506515" w:rsidRDefault="00A02AF2" w:rsidP="00A02AF2">
      <w:pPr>
        <w:pBdr>
          <w:top w:val="nil"/>
          <w:left w:val="nil"/>
          <w:bottom w:val="nil"/>
          <w:right w:val="nil"/>
          <w:between w:val="nil"/>
        </w:pBdr>
        <w:spacing w:line="480" w:lineRule="auto"/>
        <w:ind w:firstLine="720"/>
        <w:rPr>
          <w:color w:val="FF0000"/>
        </w:rPr>
      </w:pPr>
      <w:r>
        <w:rPr>
          <w:color w:val="000000"/>
        </w:rPr>
        <w:t>I</w:t>
      </w:r>
      <w:r w:rsidRPr="00337F32">
        <w:rPr>
          <w:color w:val="000000"/>
        </w:rPr>
        <w:t xml:space="preserve">nstitutions </w:t>
      </w:r>
      <w:r>
        <w:rPr>
          <w:color w:val="000000"/>
        </w:rPr>
        <w:t xml:space="preserve">of higher education </w:t>
      </w:r>
      <w:r w:rsidRPr="00337F32">
        <w:rPr>
          <w:color w:val="000000"/>
        </w:rPr>
        <w:t>see the wisdom in adopting innovative models that are likely to improve the</w:t>
      </w:r>
      <w:r>
        <w:rPr>
          <w:color w:val="FF0000"/>
        </w:rPr>
        <w:t>ir (?)</w:t>
      </w:r>
      <w:r w:rsidRPr="00337F32">
        <w:rPr>
          <w:color w:val="000000"/>
        </w:rPr>
        <w:t xml:space="preserve"> level of funding while at the same time not compromising the quality of education (</w:t>
      </w:r>
      <w:r w:rsidRPr="00337F32">
        <w:rPr>
          <w:color w:val="000000"/>
          <w:highlight w:val="white"/>
        </w:rPr>
        <w:t>Them &amp; Lynch, 2014).</w:t>
      </w:r>
      <w:r w:rsidRPr="00337F32">
        <w:rPr>
          <w:color w:val="000000"/>
        </w:rPr>
        <w:t xml:space="preserve"> One of the tenets of the new models is higher learning needs to be flexible in order to be accessible for students. </w:t>
      </w:r>
      <w:proofErr w:type="gramStart"/>
      <w:r w:rsidRPr="00337F32">
        <w:rPr>
          <w:color w:val="000000"/>
        </w:rPr>
        <w:t xml:space="preserve">In essence, </w:t>
      </w:r>
      <w:r>
        <w:rPr>
          <w:color w:val="000000"/>
        </w:rPr>
        <w:t>flexibility</w:t>
      </w:r>
      <w:proofErr w:type="gramEnd"/>
      <w:r>
        <w:rPr>
          <w:color w:val="000000"/>
        </w:rPr>
        <w:t xml:space="preserve"> in online education </w:t>
      </w:r>
      <w:r w:rsidRPr="00337F32">
        <w:rPr>
          <w:color w:val="000000"/>
        </w:rPr>
        <w:t>is likely to increase enrollment in higher education programs (</w:t>
      </w:r>
      <w:r w:rsidRPr="00337F32">
        <w:t>York, 2019</w:t>
      </w:r>
      <w:r w:rsidRPr="00337F32">
        <w:rPr>
          <w:color w:val="000000"/>
        </w:rPr>
        <w:t xml:space="preserve">).  The </w:t>
      </w:r>
      <w:r>
        <w:rPr>
          <w:color w:val="000000"/>
        </w:rPr>
        <w:t xml:space="preserve">most effective online platforms </w:t>
      </w:r>
      <w:r w:rsidRPr="00337F32">
        <w:rPr>
          <w:color w:val="000000"/>
        </w:rPr>
        <w:t>allow students to use available time to work towards higher education</w:t>
      </w:r>
      <w:r>
        <w:rPr>
          <w:color w:val="FF0000"/>
        </w:rPr>
        <w:t>,</w:t>
      </w:r>
      <w:r w:rsidRPr="00337F32">
        <w:rPr>
          <w:color w:val="000000"/>
        </w:rPr>
        <w:t xml:space="preserve"> while holding a full-time job.</w:t>
      </w:r>
      <w:r>
        <w:rPr>
          <w:color w:val="000000"/>
        </w:rPr>
        <w:t xml:space="preserve"> </w:t>
      </w:r>
      <w:r w:rsidRPr="00506515">
        <w:rPr>
          <w:color w:val="FF0000"/>
        </w:rPr>
        <w:t>[9:18 p. m.-stopped]</w:t>
      </w:r>
    </w:p>
    <w:p w14:paraId="4FBDE458" w14:textId="77777777" w:rsidR="00A02AF2" w:rsidRPr="00337F32" w:rsidRDefault="00A02AF2" w:rsidP="00A02AF2">
      <w:pPr>
        <w:keepNext/>
        <w:keepLines/>
        <w:pBdr>
          <w:top w:val="nil"/>
          <w:left w:val="nil"/>
          <w:bottom w:val="nil"/>
          <w:right w:val="nil"/>
          <w:between w:val="nil"/>
        </w:pBdr>
        <w:spacing w:before="240" w:line="480" w:lineRule="auto"/>
        <w:rPr>
          <w:b/>
          <w:color w:val="000000"/>
        </w:rPr>
      </w:pPr>
      <w:r w:rsidRPr="00785FCB">
        <w:rPr>
          <w:b/>
          <w:color w:val="000000"/>
        </w:rPr>
        <w:t xml:space="preserve">Challenges with Lack of Funding to Higher Education </w:t>
      </w:r>
      <w:r>
        <w:rPr>
          <w:b/>
          <w:color w:val="000000"/>
        </w:rPr>
        <w:t>[1:06 p. m. start]</w:t>
      </w:r>
    </w:p>
    <w:p w14:paraId="42EDEAC5" w14:textId="77777777" w:rsidR="00A02AF2" w:rsidRPr="00B424C5" w:rsidRDefault="00A02AF2" w:rsidP="00A02AF2">
      <w:pPr>
        <w:pBdr>
          <w:top w:val="nil"/>
          <w:left w:val="nil"/>
          <w:bottom w:val="nil"/>
          <w:right w:val="nil"/>
          <w:between w:val="nil"/>
        </w:pBdr>
        <w:spacing w:line="480" w:lineRule="auto"/>
        <w:ind w:firstLine="720"/>
        <w:rPr>
          <w:color w:val="FF0000"/>
        </w:rPr>
      </w:pPr>
      <w:bookmarkStart w:id="1" w:name="_gjdgxs" w:colFirst="0" w:colLast="0"/>
      <w:bookmarkEnd w:id="1"/>
      <w:r w:rsidRPr="00785FCB">
        <w:rPr>
          <w:color w:val="000000"/>
        </w:rPr>
        <w:t xml:space="preserve">In responding </w:t>
      </w:r>
      <w:r w:rsidRPr="002D763A">
        <w:rPr>
          <w:color w:val="FF0000"/>
        </w:rPr>
        <w:t>[this is a nominative absolute construction and it is always indicative of bad and hasty construction]</w:t>
      </w:r>
      <w:r>
        <w:rPr>
          <w:color w:val="000000"/>
        </w:rPr>
        <w:t xml:space="preserve"> </w:t>
      </w:r>
      <w:r w:rsidRPr="00785FCB">
        <w:rPr>
          <w:color w:val="000000"/>
        </w:rPr>
        <w:t>to challenges such as lack of funding, inaccessibility and lack of flexibility that are adversely affecting institutes of higher education hence dwindling number of students enrolling in higher education</w:t>
      </w:r>
      <w:r w:rsidRPr="005170A3">
        <w:rPr>
          <w:color w:val="FF0000"/>
        </w:rPr>
        <w:t>,[RW preceding—be plain, specific and crisp]</w:t>
      </w:r>
      <w:r>
        <w:rPr>
          <w:color w:val="FF0000"/>
        </w:rPr>
        <w:t xml:space="preserve">. </w:t>
      </w:r>
      <w:r w:rsidRPr="002D763A">
        <w:rPr>
          <w:color w:val="FF0000"/>
        </w:rPr>
        <w:t>Institutions</w:t>
      </w:r>
      <w:r w:rsidRPr="008265D2">
        <w:rPr>
          <w:color w:val="000000"/>
        </w:rPr>
        <w:t xml:space="preserve"> of higher learning have implemented various </w:t>
      </w:r>
      <w:r>
        <w:rPr>
          <w:color w:val="000000"/>
        </w:rPr>
        <w:t xml:space="preserve">open learning programs in efforts to respond to these on-going challenges.  </w:t>
      </w:r>
      <w:r w:rsidRPr="005170A3">
        <w:rPr>
          <w:color w:val="FF0000"/>
        </w:rPr>
        <w:t xml:space="preserve">[Do </w:t>
      </w:r>
      <w:r w:rsidRPr="005170A3">
        <w:rPr>
          <w:i/>
          <w:iCs/>
          <w:color w:val="FF0000"/>
        </w:rPr>
        <w:t xml:space="preserve">forums </w:t>
      </w:r>
      <w:r w:rsidRPr="005170A3">
        <w:rPr>
          <w:color w:val="FF0000"/>
        </w:rPr>
        <w:t xml:space="preserve">perform this function?] </w:t>
      </w:r>
      <w:r>
        <w:rPr>
          <w:color w:val="000000"/>
        </w:rPr>
        <w:t xml:space="preserve">that allow students to study when and where they want as well as get </w:t>
      </w:r>
      <w:r w:rsidRPr="005170A3">
        <w:rPr>
          <w:color w:val="FF0000"/>
        </w:rPr>
        <w:t xml:space="preserve">[receive] </w:t>
      </w:r>
      <w:r>
        <w:rPr>
          <w:color w:val="000000"/>
        </w:rPr>
        <w:t xml:space="preserve">and send </w:t>
      </w:r>
      <w:r>
        <w:rPr>
          <w:color w:val="FF0000"/>
        </w:rPr>
        <w:t xml:space="preserve">[return] </w:t>
      </w:r>
      <w:r>
        <w:rPr>
          <w:color w:val="000000"/>
        </w:rPr>
        <w:t xml:space="preserve">their written assignments via </w:t>
      </w:r>
      <w:r>
        <w:rPr>
          <w:color w:val="000000"/>
        </w:rPr>
        <w:lastRenderedPageBreak/>
        <w:t>(postal or e-?] mail</w:t>
      </w:r>
      <w:r w:rsidRPr="00337F32">
        <w:rPr>
          <w:color w:val="000000"/>
        </w:rPr>
        <w:t xml:space="preserve">. </w:t>
      </w:r>
      <w:r w:rsidRPr="005170A3">
        <w:rPr>
          <w:color w:val="FF0000"/>
        </w:rPr>
        <w:t xml:space="preserve">[Transition?] </w:t>
      </w:r>
      <w:r w:rsidRPr="00337F32">
        <w:rPr>
          <w:color w:val="000000"/>
        </w:rPr>
        <w:t xml:space="preserve">Statistics show that more than six million people are currently enrolled in </w:t>
      </w:r>
      <w:r w:rsidRPr="005170A3">
        <w:rPr>
          <w:color w:val="FF0000"/>
        </w:rPr>
        <w:t>open learning programs</w:t>
      </w:r>
      <w:r>
        <w:rPr>
          <w:color w:val="000000"/>
        </w:rPr>
        <w:t xml:space="preserve"> </w:t>
      </w:r>
      <w:r w:rsidRPr="005170A3">
        <w:rPr>
          <w:color w:val="FF0000"/>
        </w:rPr>
        <w:t xml:space="preserve">[have you defined this term?]  </w:t>
      </w:r>
      <w:r w:rsidRPr="00337F32">
        <w:rPr>
          <w:color w:val="000000"/>
        </w:rPr>
        <w:t xml:space="preserve">in the </w:t>
      </w:r>
      <w:r>
        <w:rPr>
          <w:color w:val="000000"/>
        </w:rPr>
        <w:t>U.S (</w:t>
      </w:r>
      <w:proofErr w:type="spellStart"/>
      <w:r w:rsidRPr="00337F32">
        <w:rPr>
          <w:color w:val="000000"/>
        </w:rPr>
        <w:t>Birkenmaier</w:t>
      </w:r>
      <w:proofErr w:type="spellEnd"/>
      <w:r w:rsidRPr="00337F32">
        <w:rPr>
          <w:color w:val="000000"/>
        </w:rPr>
        <w:t xml:space="preserve"> et al., 201</w:t>
      </w:r>
      <w:r>
        <w:rPr>
          <w:color w:val="000000"/>
        </w:rPr>
        <w:t>1)</w:t>
      </w:r>
      <w:r w:rsidRPr="00337F32">
        <w:rPr>
          <w:color w:val="000000"/>
        </w:rPr>
        <w:t xml:space="preserve">. These programs break </w:t>
      </w:r>
      <w:r w:rsidRPr="005170A3">
        <w:rPr>
          <w:color w:val="FF0000"/>
        </w:rPr>
        <w:t>through t</w:t>
      </w:r>
      <w:r w:rsidRPr="00337F32">
        <w:rPr>
          <w:color w:val="000000"/>
        </w:rPr>
        <w:t xml:space="preserve">he physical barrier that may hamper the ability of students to acquire information, </w:t>
      </w:r>
      <w:r>
        <w:rPr>
          <w:color w:val="000000"/>
        </w:rPr>
        <w:t xml:space="preserve">who are often </w:t>
      </w:r>
      <w:r w:rsidRPr="00337F32">
        <w:rPr>
          <w:color w:val="000000"/>
        </w:rPr>
        <w:t xml:space="preserve">primarily located in isolated </w:t>
      </w:r>
      <w:r>
        <w:rPr>
          <w:color w:val="000000"/>
        </w:rPr>
        <w:t xml:space="preserve">rural </w:t>
      </w:r>
      <w:r w:rsidRPr="00337F32">
        <w:rPr>
          <w:color w:val="000000"/>
        </w:rPr>
        <w:t>areas (</w:t>
      </w:r>
      <w:proofErr w:type="spellStart"/>
      <w:r w:rsidRPr="00337F32">
        <w:rPr>
          <w:color w:val="000000"/>
          <w:highlight w:val="white"/>
        </w:rPr>
        <w:t>Kadushin</w:t>
      </w:r>
      <w:proofErr w:type="spellEnd"/>
      <w:r w:rsidRPr="00337F32">
        <w:rPr>
          <w:color w:val="000000"/>
          <w:highlight w:val="white"/>
        </w:rPr>
        <w:t xml:space="preserve"> &amp; Harkness, 2014)</w:t>
      </w:r>
      <w:r w:rsidRPr="00337F32">
        <w:rPr>
          <w:color w:val="000000"/>
        </w:rPr>
        <w:t xml:space="preserve">. </w:t>
      </w:r>
      <w:r w:rsidRPr="00B424C5">
        <w:rPr>
          <w:color w:val="FF0000"/>
        </w:rPr>
        <w:t xml:space="preserve">Student isolation also may reflect the technological desert of older urban areas as well as regions of cities with high poverty indices. </w:t>
      </w:r>
    </w:p>
    <w:p w14:paraId="3C546980" w14:textId="77777777" w:rsidR="00A02AF2" w:rsidRPr="00337F32" w:rsidRDefault="00A02AF2" w:rsidP="00A02AF2">
      <w:pPr>
        <w:pBdr>
          <w:top w:val="nil"/>
          <w:left w:val="nil"/>
          <w:bottom w:val="nil"/>
          <w:right w:val="nil"/>
          <w:between w:val="nil"/>
        </w:pBdr>
        <w:spacing w:line="480" w:lineRule="auto"/>
        <w:ind w:firstLine="720"/>
        <w:rPr>
          <w:color w:val="000000"/>
        </w:rPr>
      </w:pPr>
      <w:r w:rsidRPr="00B424C5">
        <w:rPr>
          <w:color w:val="FF0000"/>
        </w:rPr>
        <w:t xml:space="preserve">These socio-economic factors as well as physical geographic challenges typically provide post-secondary educational institutions opportunities to innovate and bring insulated areas and these potential students into the </w:t>
      </w:r>
      <w:r>
        <w:rPr>
          <w:color w:val="FF0000"/>
        </w:rPr>
        <w:t xml:space="preserve">larger world of knowledge- and information-acquisition from distances that range from miles to continents. </w:t>
      </w:r>
      <w:r w:rsidRPr="00337F32">
        <w:rPr>
          <w:color w:val="000000"/>
        </w:rPr>
        <w:t xml:space="preserve">Rubin and Babbie </w:t>
      </w:r>
      <w:r>
        <w:rPr>
          <w:color w:val="000000"/>
        </w:rPr>
        <w:t xml:space="preserve">(2016) suggest </w:t>
      </w:r>
      <w:r w:rsidRPr="00B424C5">
        <w:rPr>
          <w:color w:val="FF0000"/>
        </w:rPr>
        <w:t>for</w:t>
      </w:r>
      <w:r>
        <w:rPr>
          <w:color w:val="000000"/>
        </w:rPr>
        <w:t xml:space="preserve"> </w:t>
      </w:r>
      <w:r w:rsidRPr="00B424C5">
        <w:rPr>
          <w:color w:val="FF0000"/>
        </w:rPr>
        <w:t xml:space="preserve">[omit] </w:t>
      </w:r>
      <w:r w:rsidRPr="00337F32">
        <w:rPr>
          <w:color w:val="000000"/>
        </w:rPr>
        <w:t>a</w:t>
      </w:r>
      <w:r>
        <w:rPr>
          <w:color w:val="000000"/>
        </w:rPr>
        <w:t xml:space="preserve"> comprehensive</w:t>
      </w:r>
      <w:r w:rsidRPr="00337F32">
        <w:rPr>
          <w:color w:val="000000"/>
        </w:rPr>
        <w:t xml:space="preserve"> </w:t>
      </w:r>
      <w:r>
        <w:rPr>
          <w:color w:val="000000"/>
        </w:rPr>
        <w:t xml:space="preserve">structure of open learning that will </w:t>
      </w:r>
      <w:r w:rsidRPr="00B424C5">
        <w:rPr>
          <w:color w:val="FF0000"/>
        </w:rPr>
        <w:t xml:space="preserve">[may] </w:t>
      </w:r>
      <w:r>
        <w:rPr>
          <w:color w:val="000000"/>
        </w:rPr>
        <w:t>provide</w:t>
      </w:r>
      <w:r w:rsidRPr="00C90D81">
        <w:rPr>
          <w:color w:val="FF0000"/>
        </w:rPr>
        <w:t xml:space="preserve"> a </w:t>
      </w:r>
      <w:r>
        <w:rPr>
          <w:color w:val="000000"/>
        </w:rPr>
        <w:t xml:space="preserve">valuable learning experience as well as an effective learning process </w:t>
      </w:r>
      <w:r w:rsidRPr="00C90D81">
        <w:rPr>
          <w:color w:val="FF0000"/>
        </w:rPr>
        <w:t>for</w:t>
      </w:r>
      <w:r>
        <w:rPr>
          <w:color w:val="000000"/>
        </w:rPr>
        <w:t xml:space="preserve"> online students</w:t>
      </w:r>
      <w:r w:rsidRPr="00337F32">
        <w:rPr>
          <w:color w:val="000000"/>
        </w:rPr>
        <w:t>. Probably the most crucial element involves taking advantage of the spreading use of the internet to ensure a seamless, real-time flow of information from instructors to students (</w:t>
      </w:r>
      <w:r w:rsidRPr="00337F32">
        <w:rPr>
          <w:color w:val="000000"/>
          <w:highlight w:val="white"/>
        </w:rPr>
        <w:t>Rubin &amp; Babbie, 2016)</w:t>
      </w:r>
      <w:r w:rsidRPr="00337F32">
        <w:rPr>
          <w:color w:val="000000"/>
        </w:rPr>
        <w:t xml:space="preserve">. </w:t>
      </w:r>
      <w:r>
        <w:rPr>
          <w:color w:val="000000"/>
        </w:rPr>
        <w:t xml:space="preserve">[Their work now is more than 3 yrs. old—use a past tense.] </w:t>
      </w:r>
      <w:r w:rsidRPr="00C90D81">
        <w:rPr>
          <w:color w:val="FF0000"/>
        </w:rPr>
        <w:t>Where the infrastructure exists, s</w:t>
      </w:r>
      <w:r w:rsidRPr="00337F32">
        <w:rPr>
          <w:color w:val="000000"/>
        </w:rPr>
        <w:t xml:space="preserve">tudents </w:t>
      </w:r>
      <w:r w:rsidRPr="00C90D81">
        <w:rPr>
          <w:color w:val="FF0000"/>
        </w:rPr>
        <w:t>now</w:t>
      </w:r>
      <w:r>
        <w:rPr>
          <w:color w:val="000000"/>
        </w:rPr>
        <w:t xml:space="preserve"> </w:t>
      </w:r>
      <w:r w:rsidRPr="00337F32">
        <w:rPr>
          <w:color w:val="000000"/>
        </w:rPr>
        <w:t xml:space="preserve">use online platforms to access </w:t>
      </w:r>
      <w:r w:rsidRPr="00C90D81">
        <w:rPr>
          <w:color w:val="FF0000"/>
        </w:rPr>
        <w:t xml:space="preserve">infinitely diverse </w:t>
      </w:r>
      <w:r w:rsidRPr="00337F32">
        <w:rPr>
          <w:color w:val="000000"/>
        </w:rPr>
        <w:t>forms of information.</w:t>
      </w:r>
    </w:p>
    <w:p w14:paraId="0D60167D" w14:textId="77777777" w:rsidR="00A02AF2" w:rsidRPr="00337F32" w:rsidRDefault="00A02AF2" w:rsidP="00A02AF2">
      <w:pPr>
        <w:pBdr>
          <w:top w:val="nil"/>
          <w:left w:val="nil"/>
          <w:bottom w:val="nil"/>
          <w:right w:val="nil"/>
          <w:between w:val="nil"/>
        </w:pBdr>
        <w:spacing w:line="480" w:lineRule="auto"/>
        <w:ind w:firstLine="720"/>
        <w:rPr>
          <w:color w:val="000000"/>
        </w:rPr>
      </w:pPr>
      <w:r w:rsidRPr="00337F32">
        <w:rPr>
          <w:color w:val="000000"/>
        </w:rPr>
        <w:t xml:space="preserve">If open learning programs are to be comparable in quality to </w:t>
      </w:r>
      <w:r w:rsidRPr="00C90D81">
        <w:rPr>
          <w:color w:val="FF0000"/>
        </w:rPr>
        <w:t>the</w:t>
      </w:r>
      <w:r>
        <w:rPr>
          <w:color w:val="000000"/>
        </w:rPr>
        <w:t xml:space="preserve"> </w:t>
      </w:r>
      <w:r w:rsidRPr="00337F32">
        <w:rPr>
          <w:color w:val="000000"/>
        </w:rPr>
        <w:t xml:space="preserve">traditional higher education experience, certain </w:t>
      </w:r>
      <w:r w:rsidRPr="00EB7CEA">
        <w:rPr>
          <w:i/>
          <w:iCs/>
          <w:color w:val="FF0000"/>
        </w:rPr>
        <w:t xml:space="preserve">requirements </w:t>
      </w:r>
      <w:r w:rsidRPr="00C90D81">
        <w:rPr>
          <w:color w:val="FF0000"/>
        </w:rPr>
        <w:t xml:space="preserve">are </w:t>
      </w:r>
      <w:r w:rsidRPr="00EB7CEA">
        <w:rPr>
          <w:i/>
          <w:iCs/>
          <w:color w:val="FF0000"/>
        </w:rPr>
        <w:t>expected to avail</w:t>
      </w:r>
      <w:r w:rsidRPr="00C90D81">
        <w:rPr>
          <w:color w:val="FF0000"/>
        </w:rPr>
        <w:t xml:space="preserve"> quality</w:t>
      </w:r>
      <w:r w:rsidRPr="00C90D81">
        <w:rPr>
          <w:color w:val="000000"/>
        </w:rPr>
        <w:t xml:space="preserve"> </w:t>
      </w:r>
      <w:r w:rsidRPr="00C90D81">
        <w:rPr>
          <w:color w:val="FF0000"/>
        </w:rPr>
        <w:t xml:space="preserve">[word choices do NOT cohere-RW] </w:t>
      </w:r>
      <w:r>
        <w:rPr>
          <w:color w:val="000000"/>
        </w:rPr>
        <w:t>online learning experience.</w:t>
      </w:r>
      <w:r w:rsidRPr="00337F32">
        <w:rPr>
          <w:color w:val="000000"/>
        </w:rPr>
        <w:t xml:space="preserve"> Platforms for open learning </w:t>
      </w:r>
      <w:r w:rsidRPr="003A437D">
        <w:rPr>
          <w:color w:val="FF0000"/>
        </w:rPr>
        <w:t>need to be stable and easy to navigate</w:t>
      </w:r>
      <w:r>
        <w:rPr>
          <w:color w:val="FF0000"/>
        </w:rPr>
        <w:t>.  [require stability and ease of navigation]</w:t>
      </w:r>
      <w:r w:rsidRPr="003A437D">
        <w:rPr>
          <w:color w:val="FF0000"/>
        </w:rPr>
        <w:t>.</w:t>
      </w:r>
      <w:r w:rsidRPr="00337F32">
        <w:rPr>
          <w:color w:val="000000"/>
        </w:rPr>
        <w:t xml:space="preserve"> The platform</w:t>
      </w:r>
      <w:r w:rsidRPr="003A437D">
        <w:rPr>
          <w:color w:val="FF0000"/>
        </w:rPr>
        <w:t xml:space="preserve">, for example, </w:t>
      </w:r>
      <w:r w:rsidRPr="00337F32">
        <w:rPr>
          <w:color w:val="000000"/>
        </w:rPr>
        <w:t>must be properly administered and monitored. Each lesson module</w:t>
      </w:r>
      <w:r w:rsidRPr="003A437D">
        <w:rPr>
          <w:color w:val="FF0000"/>
        </w:rPr>
        <w:t>, moreover,</w:t>
      </w:r>
      <w:r>
        <w:rPr>
          <w:color w:val="000000"/>
        </w:rPr>
        <w:t xml:space="preserve"> must </w:t>
      </w:r>
      <w:r w:rsidRPr="00337F32">
        <w:rPr>
          <w:color w:val="000000"/>
        </w:rPr>
        <w:t>be comprehensive</w:t>
      </w:r>
      <w:r>
        <w:rPr>
          <w:color w:val="000000"/>
        </w:rPr>
        <w:t xml:space="preserve">, </w:t>
      </w:r>
      <w:r w:rsidRPr="003A437D">
        <w:rPr>
          <w:color w:val="FF0000"/>
        </w:rPr>
        <w:t xml:space="preserve">that is, complete with resource materials that may be referenced </w:t>
      </w:r>
      <w:r>
        <w:rPr>
          <w:color w:val="000000"/>
        </w:rPr>
        <w:t>in a learning module</w:t>
      </w:r>
      <w:r w:rsidRPr="00337F32">
        <w:rPr>
          <w:color w:val="000000"/>
        </w:rPr>
        <w:t xml:space="preserve"> and </w:t>
      </w:r>
      <w:r w:rsidRPr="003A437D">
        <w:rPr>
          <w:color w:val="FF0000"/>
        </w:rPr>
        <w:t>bibliographic suggestions for further reading and/or practical application.</w:t>
      </w:r>
      <w:r w:rsidRPr="00337F32">
        <w:rPr>
          <w:color w:val="000000"/>
        </w:rPr>
        <w:t xml:space="preserve"> (</w:t>
      </w:r>
      <w:proofErr w:type="spellStart"/>
      <w:r>
        <w:rPr>
          <w:color w:val="000000"/>
          <w:highlight w:val="white"/>
        </w:rPr>
        <w:t>Kadushin</w:t>
      </w:r>
      <w:proofErr w:type="spellEnd"/>
      <w:r>
        <w:rPr>
          <w:color w:val="000000"/>
          <w:highlight w:val="white"/>
        </w:rPr>
        <w:t xml:space="preserve"> &amp; Harkness, </w:t>
      </w:r>
      <w:r w:rsidRPr="00337F32">
        <w:rPr>
          <w:color w:val="000000"/>
          <w:highlight w:val="white"/>
        </w:rPr>
        <w:lastRenderedPageBreak/>
        <w:t>2014)</w:t>
      </w:r>
      <w:r w:rsidRPr="00337F32">
        <w:rPr>
          <w:color w:val="000000"/>
        </w:rPr>
        <w:t>. As the program is monitored</w:t>
      </w:r>
      <w:r>
        <w:rPr>
          <w:color w:val="000000"/>
        </w:rPr>
        <w:t xml:space="preserve"> </w:t>
      </w:r>
      <w:r>
        <w:rPr>
          <w:color w:val="FF0000"/>
        </w:rPr>
        <w:t>[</w:t>
      </w:r>
      <w:r w:rsidRPr="00D76284">
        <w:rPr>
          <w:color w:val="FF0000"/>
        </w:rPr>
        <w:t>Program monitoring is crucial since</w:t>
      </w:r>
      <w:r>
        <w:rPr>
          <w:color w:val="FF0000"/>
        </w:rPr>
        <w:t>]</w:t>
      </w:r>
      <w:r w:rsidRPr="003A437D">
        <w:rPr>
          <w:color w:val="FF0000"/>
        </w:rPr>
        <w:t xml:space="preserve"> </w:t>
      </w:r>
      <w:r w:rsidRPr="00337F32">
        <w:rPr>
          <w:color w:val="000000"/>
        </w:rPr>
        <w:t>the aim is to note the specific areas of weakness that it</w:t>
      </w:r>
      <w:r>
        <w:rPr>
          <w:color w:val="000000"/>
        </w:rPr>
        <w:t xml:space="preserve"> might</w:t>
      </w:r>
      <w:r w:rsidRPr="00337F32">
        <w:rPr>
          <w:color w:val="000000"/>
        </w:rPr>
        <w:t xml:space="preserve"> </w:t>
      </w:r>
      <w:r w:rsidRPr="00D76284">
        <w:rPr>
          <w:color w:val="FF0000"/>
        </w:rPr>
        <w:t>[may</w:t>
      </w:r>
      <w:r>
        <w:rPr>
          <w:color w:val="FF0000"/>
        </w:rPr>
        <w:t xml:space="preserve">] </w:t>
      </w:r>
      <w:r w:rsidRPr="00337F32">
        <w:rPr>
          <w:color w:val="000000"/>
        </w:rPr>
        <w:t xml:space="preserve">contain. Weak areas </w:t>
      </w:r>
      <w:r w:rsidRPr="00D76284">
        <w:rPr>
          <w:color w:val="FF0000"/>
        </w:rPr>
        <w:t>may be</w:t>
      </w:r>
      <w:r w:rsidRPr="00337F32">
        <w:rPr>
          <w:color w:val="000000"/>
        </w:rPr>
        <w:t xml:space="preserve"> identified and strengthened continuously </w:t>
      </w:r>
      <w:r w:rsidRPr="00D76284">
        <w:rPr>
          <w:color w:val="FF0000"/>
        </w:rPr>
        <w:t>to allow</w:t>
      </w:r>
      <w:r>
        <w:rPr>
          <w:color w:val="000000"/>
        </w:rPr>
        <w:t xml:space="preserve"> students </w:t>
      </w:r>
      <w:r w:rsidRPr="00337F32">
        <w:rPr>
          <w:color w:val="000000"/>
        </w:rPr>
        <w:t xml:space="preserve">to attain better </w:t>
      </w:r>
      <w:r>
        <w:rPr>
          <w:color w:val="FF0000"/>
        </w:rPr>
        <w:t xml:space="preserve">and more productive </w:t>
      </w:r>
      <w:r w:rsidRPr="00337F32">
        <w:rPr>
          <w:color w:val="000000"/>
        </w:rPr>
        <w:t>interactive sessions</w:t>
      </w:r>
      <w:r>
        <w:rPr>
          <w:color w:val="000000"/>
        </w:rPr>
        <w:t>.</w:t>
      </w:r>
      <w:r w:rsidRPr="00337F32">
        <w:rPr>
          <w:color w:val="000000"/>
        </w:rPr>
        <w:t xml:space="preserve"> while using it</w:t>
      </w:r>
      <w:r>
        <w:rPr>
          <w:color w:val="000000"/>
        </w:rPr>
        <w:t xml:space="preserve"> </w:t>
      </w:r>
      <w:r>
        <w:rPr>
          <w:color w:val="FF0000"/>
        </w:rPr>
        <w:t>[omit]</w:t>
      </w:r>
      <w:r w:rsidRPr="00337F32">
        <w:rPr>
          <w:color w:val="000000"/>
        </w:rPr>
        <w:t xml:space="preserve"> (</w:t>
      </w:r>
      <w:proofErr w:type="spellStart"/>
      <w:r w:rsidRPr="00337F32">
        <w:rPr>
          <w:color w:val="000000"/>
        </w:rPr>
        <w:t>Birkenmaier</w:t>
      </w:r>
      <w:proofErr w:type="spellEnd"/>
      <w:r w:rsidRPr="00337F32">
        <w:rPr>
          <w:color w:val="000000"/>
        </w:rPr>
        <w:t xml:space="preserve"> et al., 2011)</w:t>
      </w:r>
      <w:r>
        <w:rPr>
          <w:color w:val="000000"/>
        </w:rPr>
        <w:t>.</w:t>
      </w:r>
    </w:p>
    <w:p w14:paraId="3A4B7BB9" w14:textId="77777777" w:rsidR="00A02AF2" w:rsidRPr="0045536C" w:rsidRDefault="00A02AF2" w:rsidP="00A02AF2">
      <w:pPr>
        <w:pBdr>
          <w:top w:val="nil"/>
          <w:left w:val="nil"/>
          <w:bottom w:val="nil"/>
          <w:right w:val="nil"/>
          <w:between w:val="nil"/>
        </w:pBdr>
        <w:spacing w:line="480" w:lineRule="auto"/>
        <w:ind w:firstLine="720"/>
        <w:rPr>
          <w:color w:val="FF0000"/>
        </w:rPr>
      </w:pPr>
      <w:r>
        <w:t xml:space="preserve">According to </w:t>
      </w:r>
      <w:r>
        <w:rPr>
          <w:color w:val="FF0000"/>
        </w:rPr>
        <w:t>York (</w:t>
      </w:r>
      <w:r w:rsidRPr="00337F32">
        <w:t>2019</w:t>
      </w:r>
      <w:r>
        <w:t>), statistics</w:t>
      </w:r>
      <w:r w:rsidRPr="00337F32">
        <w:t xml:space="preserve"> </w:t>
      </w:r>
      <w:r w:rsidRPr="0025717E">
        <w:rPr>
          <w:color w:val="FF0000"/>
        </w:rPr>
        <w:t xml:space="preserve">derived from surveys taken </w:t>
      </w:r>
      <w:r w:rsidRPr="00337F32">
        <w:t>at the time of the report</w:t>
      </w:r>
      <w:r>
        <w:t xml:space="preserve"> </w:t>
      </w:r>
      <w:r w:rsidRPr="0025717E">
        <w:rPr>
          <w:color w:val="FF0000"/>
        </w:rPr>
        <w:t xml:space="preserve">show that </w:t>
      </w:r>
      <w:r w:rsidRPr="00337F32">
        <w:t xml:space="preserve">more than one in four </w:t>
      </w:r>
      <w:r>
        <w:t>students enrolled in higher education</w:t>
      </w:r>
      <w:r w:rsidRPr="00337F32">
        <w:t xml:space="preserve"> took at least one online course. Almost three million, or 14.3% of those students were enrolled in</w:t>
      </w:r>
      <w:r>
        <w:t xml:space="preserve"> fully online programs</w:t>
      </w:r>
      <w:r w:rsidRPr="00337F32">
        <w:t xml:space="preserve">. Another 15.4% were taking both the distance learning modules and non-distance modules. </w:t>
      </w:r>
      <w:r w:rsidRPr="0025717E">
        <w:rPr>
          <w:color w:val="FF0000"/>
        </w:rPr>
        <w:t xml:space="preserve">Can you graphically show this </w:t>
      </w:r>
      <w:r>
        <w:rPr>
          <w:color w:val="FF0000"/>
        </w:rPr>
        <w:t xml:space="preserve">(and the following) </w:t>
      </w:r>
      <w:r w:rsidRPr="0025717E">
        <w:rPr>
          <w:color w:val="FF0000"/>
        </w:rPr>
        <w:t>in addition to verbally describing his findings??</w:t>
      </w:r>
      <w:r>
        <w:t xml:space="preserve"> D</w:t>
      </w:r>
      <w:r w:rsidRPr="00C52A08">
        <w:t xml:space="preserve">ecrease in funding of higher education affected </w:t>
      </w:r>
      <w:r>
        <w:t xml:space="preserve">(this is past tense) </w:t>
      </w:r>
      <w:r w:rsidRPr="00C52A08">
        <w:t>public institutions the most and provide</w:t>
      </w:r>
      <w:r>
        <w:t xml:space="preserve"> (this is present tense)</w:t>
      </w:r>
      <w:r w:rsidRPr="00C52A08">
        <w:t xml:space="preserve"> change in funding for </w:t>
      </w:r>
      <w:r>
        <w:t>instance</w:t>
      </w:r>
      <w:r w:rsidRPr="00C52A08">
        <w:t xml:space="preserve">, in Pennsylvania it went from 80% from State and 20% from tuition to complete opposite where only state provides 20%; also, state is sometimes giving more to state affiliated institutions in Pennsylvania than to the public </w:t>
      </w:r>
      <w:r>
        <w:t xml:space="preserve">or </w:t>
      </w:r>
      <w:r w:rsidRPr="00C52A08">
        <w:t>state owned institutions.</w:t>
      </w:r>
      <w:r>
        <w:t xml:space="preserve"> </w:t>
      </w:r>
      <w:r w:rsidRPr="00337F32">
        <w:t>Nearly five million (83%) were at the undergraduate level of study. It is important to note that</w:t>
      </w:r>
      <w:r w:rsidRPr="00C52A08">
        <w:t xml:space="preserve"> public institutions have enrolled more students in distance education, with 67.8% of the distance students (</w:t>
      </w:r>
      <w:proofErr w:type="spellStart"/>
      <w:r w:rsidRPr="00C52A08">
        <w:t>Gianino</w:t>
      </w:r>
      <w:proofErr w:type="spellEnd"/>
      <w:r w:rsidRPr="00C52A08">
        <w:t>, 2016)</w:t>
      </w:r>
      <w:r>
        <w:rPr>
          <w:color w:val="000000"/>
        </w:rPr>
        <w:t>.</w:t>
      </w:r>
      <w:r w:rsidRPr="00337F32">
        <w:rPr>
          <w:color w:val="000000"/>
        </w:rPr>
        <w:t xml:space="preserve"> There are projections that the figures are likely to rise as more people become aware</w:t>
      </w:r>
      <w:r>
        <w:rPr>
          <w:color w:val="000000"/>
        </w:rPr>
        <w:t xml:space="preserve"> of the </w:t>
      </w:r>
      <w:r w:rsidRPr="00337F32">
        <w:rPr>
          <w:color w:val="000000"/>
        </w:rPr>
        <w:t>existence</w:t>
      </w:r>
      <w:r>
        <w:rPr>
          <w:color w:val="000000"/>
        </w:rPr>
        <w:t xml:space="preserve"> of online learning programs</w:t>
      </w:r>
      <w:r w:rsidRPr="00337F32">
        <w:rPr>
          <w:color w:val="000000"/>
        </w:rPr>
        <w:t xml:space="preserve"> and the vital role that</w:t>
      </w:r>
      <w:r>
        <w:rPr>
          <w:color w:val="000000"/>
        </w:rPr>
        <w:t xml:space="preserve"> online learning platforms</w:t>
      </w:r>
      <w:r w:rsidRPr="00337F32">
        <w:rPr>
          <w:color w:val="000000"/>
        </w:rPr>
        <w:t xml:space="preserve"> can play. (Howard, 2016). </w:t>
      </w:r>
      <w:r w:rsidRPr="0025717E">
        <w:rPr>
          <w:color w:val="FF0000"/>
        </w:rPr>
        <w:t xml:space="preserve">[I would both graphically </w:t>
      </w:r>
      <w:r>
        <w:rPr>
          <w:color w:val="FF0000"/>
        </w:rPr>
        <w:t xml:space="preserve">and verbally </w:t>
      </w:r>
      <w:r w:rsidRPr="0025717E">
        <w:rPr>
          <w:color w:val="FF0000"/>
        </w:rPr>
        <w:t>display this information.]</w:t>
      </w:r>
      <w:r>
        <w:rPr>
          <w:color w:val="000000"/>
        </w:rPr>
        <w:t xml:space="preserve">  </w:t>
      </w:r>
      <w:r w:rsidRPr="00337F32">
        <w:rPr>
          <w:color w:val="000000"/>
        </w:rPr>
        <w:t>According to the Distance Education Enrollment Report 2017, enrollment in private</w:t>
      </w:r>
      <w:r>
        <w:rPr>
          <w:color w:val="000000"/>
        </w:rPr>
        <w:t xml:space="preserve"> </w:t>
      </w:r>
      <w:r w:rsidRPr="00337F32">
        <w:rPr>
          <w:color w:val="000000"/>
        </w:rPr>
        <w:t>institutions increased by 11.4% in 2015. In the same period, enrollment in private for-profit institutions fell by 9.4%</w:t>
      </w:r>
      <w:r>
        <w:rPr>
          <w:color w:val="000000"/>
        </w:rPr>
        <w:t xml:space="preserve">. </w:t>
      </w:r>
      <w:r w:rsidRPr="00337F32">
        <w:rPr>
          <w:color w:val="000000"/>
        </w:rPr>
        <w:t xml:space="preserve">Compelling studies have demonstrated that many people are interested in online learning programs because of the diversity and flexibility associated with distance education programs.  Another important reason why many </w:t>
      </w:r>
      <w:r w:rsidRPr="00337F32">
        <w:rPr>
          <w:color w:val="000000"/>
        </w:rPr>
        <w:lastRenderedPageBreak/>
        <w:t xml:space="preserve">learners are opting for distance learning programs </w:t>
      </w:r>
      <w:r w:rsidRPr="0045536C">
        <w:rPr>
          <w:color w:val="FF0000"/>
        </w:rPr>
        <w:t xml:space="preserve">is because of </w:t>
      </w:r>
      <w:r>
        <w:rPr>
          <w:color w:val="FF0000"/>
        </w:rPr>
        <w:t xml:space="preserve">[RW] </w:t>
      </w:r>
      <w:r w:rsidRPr="00337F32">
        <w:rPr>
          <w:color w:val="000000"/>
        </w:rPr>
        <w:t xml:space="preserve">reduced commuter costs and therefore, students </w:t>
      </w:r>
      <w:r w:rsidRPr="0045536C">
        <w:rPr>
          <w:i/>
          <w:iCs/>
          <w:color w:val="FF0000"/>
        </w:rPr>
        <w:t>are obviously going for</w:t>
      </w:r>
      <w:r w:rsidRPr="0045536C">
        <w:rPr>
          <w:color w:val="FF0000"/>
        </w:rPr>
        <w:t xml:space="preserve"> </w:t>
      </w:r>
      <w:r w:rsidRPr="00337F32">
        <w:rPr>
          <w:color w:val="000000"/>
        </w:rPr>
        <w:t xml:space="preserve">cheaper </w:t>
      </w:r>
      <w:r>
        <w:rPr>
          <w:color w:val="000000"/>
        </w:rPr>
        <w:t>alternatives (</w:t>
      </w:r>
      <w:r w:rsidRPr="001A39C9">
        <w:t>Vernon et al. 2009)</w:t>
      </w:r>
      <w:r>
        <w:t xml:space="preserve">. </w:t>
      </w:r>
      <w:r>
        <w:rPr>
          <w:color w:val="FF0000"/>
        </w:rPr>
        <w:t xml:space="preserve">[RW using formal language] </w:t>
      </w:r>
    </w:p>
    <w:p w14:paraId="7CD63887" w14:textId="77777777" w:rsidR="00A02AF2" w:rsidRPr="001A6D86" w:rsidRDefault="00A02AF2" w:rsidP="00A02AF2">
      <w:pPr>
        <w:pBdr>
          <w:top w:val="nil"/>
          <w:left w:val="nil"/>
          <w:bottom w:val="nil"/>
          <w:right w:val="nil"/>
          <w:between w:val="nil"/>
        </w:pBdr>
        <w:spacing w:after="160" w:line="480" w:lineRule="auto"/>
        <w:ind w:firstLine="720"/>
        <w:rPr>
          <w:color w:val="FF0000"/>
        </w:rPr>
      </w:pPr>
      <w:r w:rsidRPr="0045536C">
        <w:rPr>
          <w:color w:val="FF0000"/>
        </w:rPr>
        <w:t>Despite their declining base</w:t>
      </w:r>
      <w:r>
        <w:rPr>
          <w:color w:val="FF0000"/>
        </w:rPr>
        <w:t>, i</w:t>
      </w:r>
      <w:r w:rsidRPr="00337F32">
        <w:rPr>
          <w:color w:val="000000"/>
        </w:rPr>
        <w:t>t is important to note that public institutions have continued to</w:t>
      </w:r>
      <w:r>
        <w:rPr>
          <w:color w:val="000000"/>
        </w:rPr>
        <w:t xml:space="preserve"> </w:t>
      </w:r>
      <w:r w:rsidRPr="0045536C">
        <w:rPr>
          <w:color w:val="FF0000"/>
        </w:rPr>
        <w:t>increase</w:t>
      </w:r>
      <w:r>
        <w:rPr>
          <w:color w:val="000000"/>
        </w:rPr>
        <w:t xml:space="preserve"> </w:t>
      </w:r>
      <w:r w:rsidRPr="00337F32">
        <w:rPr>
          <w:color w:val="000000"/>
        </w:rPr>
        <w:t xml:space="preserve">enrollment, while the </w:t>
      </w:r>
      <w:r w:rsidRPr="0045536C">
        <w:rPr>
          <w:color w:val="FF0000"/>
        </w:rPr>
        <w:t>[omit]</w:t>
      </w:r>
      <w:r>
        <w:rPr>
          <w:color w:val="000000"/>
        </w:rPr>
        <w:t xml:space="preserve"> </w:t>
      </w:r>
      <w:r>
        <w:rPr>
          <w:color w:val="FF0000"/>
        </w:rPr>
        <w:t xml:space="preserve">enrollment in </w:t>
      </w:r>
      <w:r w:rsidRPr="00337F32">
        <w:rPr>
          <w:color w:val="000000"/>
        </w:rPr>
        <w:t xml:space="preserve">private nonprofit </w:t>
      </w:r>
      <w:r w:rsidRPr="0045536C">
        <w:rPr>
          <w:color w:val="FF0000"/>
        </w:rPr>
        <w:t xml:space="preserve">colleges and universities </w:t>
      </w:r>
      <w:r w:rsidRPr="00337F32">
        <w:rPr>
          <w:color w:val="000000"/>
        </w:rPr>
        <w:t>has been on the decline for three years in a row (</w:t>
      </w:r>
      <w:r w:rsidRPr="00337F32">
        <w:t>York, 2019)</w:t>
      </w:r>
      <w:r w:rsidRPr="00337F32">
        <w:rPr>
          <w:color w:val="000000"/>
        </w:rPr>
        <w:t>. From this,</w:t>
      </w:r>
      <w:r>
        <w:rPr>
          <w:color w:val="000000"/>
        </w:rPr>
        <w:t xml:space="preserve"> </w:t>
      </w:r>
      <w:r w:rsidRPr="00337F32">
        <w:rPr>
          <w:color w:val="000000"/>
        </w:rPr>
        <w:t xml:space="preserve">we may conclude that </w:t>
      </w:r>
      <w:r w:rsidRPr="0045536C">
        <w:rPr>
          <w:color w:val="FF0000"/>
        </w:rPr>
        <w:t xml:space="preserve">[omit] </w:t>
      </w:r>
      <w:r>
        <w:rPr>
          <w:color w:val="000000"/>
        </w:rPr>
        <w:t>P</w:t>
      </w:r>
      <w:r w:rsidRPr="00337F32">
        <w:rPr>
          <w:color w:val="000000"/>
        </w:rPr>
        <w:t>ublic institutions</w:t>
      </w:r>
      <w:r>
        <w:rPr>
          <w:color w:val="000000"/>
        </w:rPr>
        <w:t xml:space="preserve"> </w:t>
      </w:r>
      <w:r w:rsidRPr="0045536C">
        <w:rPr>
          <w:color w:val="FF0000"/>
        </w:rPr>
        <w:t>then</w:t>
      </w:r>
      <w:r w:rsidRPr="00337F32">
        <w:rPr>
          <w:color w:val="000000"/>
        </w:rPr>
        <w:t xml:space="preserve"> play a significant role in the provision of distance education. </w:t>
      </w:r>
      <w:r>
        <w:rPr>
          <w:color w:val="000000"/>
        </w:rPr>
        <w:t>T</w:t>
      </w:r>
      <w:r w:rsidRPr="00337F32">
        <w:rPr>
          <w:color w:val="000000"/>
        </w:rPr>
        <w:t>he</w:t>
      </w:r>
      <w:r>
        <w:rPr>
          <w:color w:val="000000"/>
        </w:rPr>
        <w:t xml:space="preserve">se declines in enrollment have </w:t>
      </w:r>
      <w:r w:rsidRPr="00337F32">
        <w:rPr>
          <w:color w:val="000000"/>
        </w:rPr>
        <w:t xml:space="preserve">also reported a decline in the students enrolled in distance learning. </w:t>
      </w:r>
      <w:r w:rsidRPr="0045536C">
        <w:rPr>
          <w:color w:val="FF0000"/>
        </w:rPr>
        <w:t xml:space="preserve">[clarify precise meaning] </w:t>
      </w:r>
      <w:r w:rsidRPr="00337F32">
        <w:t xml:space="preserve">Wilke &amp; Vinton, </w:t>
      </w:r>
      <w:r>
        <w:t>(</w:t>
      </w:r>
      <w:r w:rsidRPr="00337F32">
        <w:t>2017</w:t>
      </w:r>
      <w:r>
        <w:t>)</w:t>
      </w:r>
      <w:r w:rsidRPr="00337F32">
        <w:rPr>
          <w:color w:val="000000"/>
        </w:rPr>
        <w:t xml:space="preserve"> show that distance learning is a more popular choice for students enrolled at </w:t>
      </w:r>
      <w:r w:rsidRPr="0045536C">
        <w:rPr>
          <w:color w:val="FF0000"/>
        </w:rPr>
        <w:t>smaller</w:t>
      </w:r>
      <w:r w:rsidRPr="00337F32">
        <w:rPr>
          <w:color w:val="000000"/>
        </w:rPr>
        <w:t xml:space="preserve"> </w:t>
      </w:r>
      <w:r w:rsidRPr="001A6D86">
        <w:rPr>
          <w:color w:val="FF0000"/>
        </w:rPr>
        <w:t xml:space="preserve">[?] </w:t>
      </w:r>
      <w:r>
        <w:rPr>
          <w:color w:val="000000"/>
        </w:rPr>
        <w:t xml:space="preserve">learning institutions. </w:t>
      </w:r>
      <w:r w:rsidRPr="001A6D86">
        <w:rPr>
          <w:color w:val="FF0000"/>
        </w:rPr>
        <w:t>[No previous mention of institutional size, so why is institutional size now a factor/variable?]</w:t>
      </w:r>
    </w:p>
    <w:p w14:paraId="41438875" w14:textId="77777777" w:rsidR="00A02AF2" w:rsidRPr="00C82AA2" w:rsidRDefault="00A02AF2" w:rsidP="00A02AF2">
      <w:pPr>
        <w:pBdr>
          <w:top w:val="nil"/>
          <w:left w:val="nil"/>
          <w:bottom w:val="nil"/>
          <w:right w:val="nil"/>
          <w:between w:val="nil"/>
        </w:pBdr>
        <w:spacing w:after="160" w:line="480" w:lineRule="auto"/>
        <w:rPr>
          <w:b/>
          <w:color w:val="000000"/>
        </w:rPr>
      </w:pPr>
      <w:r w:rsidRPr="00C82AA2">
        <w:rPr>
          <w:b/>
          <w:color w:val="000000"/>
        </w:rPr>
        <w:t>Innovative Models in MSW programs</w:t>
      </w:r>
    </w:p>
    <w:p w14:paraId="56D6BC41" w14:textId="77777777" w:rsidR="00A02AF2" w:rsidRPr="00CD35A3" w:rsidRDefault="00A02AF2" w:rsidP="00A02AF2">
      <w:pPr>
        <w:pBdr>
          <w:top w:val="nil"/>
          <w:left w:val="nil"/>
          <w:bottom w:val="nil"/>
          <w:right w:val="nil"/>
          <w:between w:val="nil"/>
        </w:pBdr>
        <w:spacing w:after="160" w:line="480" w:lineRule="auto"/>
        <w:ind w:firstLine="720"/>
        <w:rPr>
          <w:color w:val="000000"/>
        </w:rPr>
      </w:pPr>
      <w:r w:rsidRPr="00337F32">
        <w:rPr>
          <w:color w:val="000000"/>
        </w:rPr>
        <w:t xml:space="preserve">Introduction of </w:t>
      </w:r>
      <w:r w:rsidRPr="001A6D86">
        <w:rPr>
          <w:color w:val="FF0000"/>
        </w:rPr>
        <w:t xml:space="preserve">higher </w:t>
      </w:r>
      <w:r w:rsidRPr="00337F32">
        <w:rPr>
          <w:color w:val="000000"/>
        </w:rPr>
        <w:t xml:space="preserve">quality and advanced technological measures in the online platforms and websites that offer </w:t>
      </w:r>
      <w:r>
        <w:rPr>
          <w:color w:val="FF0000"/>
        </w:rPr>
        <w:t xml:space="preserve">graduate </w:t>
      </w:r>
      <w:r w:rsidRPr="00337F32">
        <w:rPr>
          <w:color w:val="000000"/>
        </w:rPr>
        <w:t xml:space="preserve">online education in social work </w:t>
      </w:r>
      <w:r w:rsidRPr="001A6D86">
        <w:rPr>
          <w:color w:val="FF0000"/>
        </w:rPr>
        <w:t>have</w:t>
      </w:r>
      <w:r w:rsidRPr="00337F32">
        <w:rPr>
          <w:color w:val="000000"/>
        </w:rPr>
        <w:t xml:space="preserve"> </w:t>
      </w:r>
      <w:r>
        <w:rPr>
          <w:color w:val="FF0000"/>
        </w:rPr>
        <w:t xml:space="preserve">[?] </w:t>
      </w:r>
      <w:r w:rsidRPr="00337F32">
        <w:rPr>
          <w:color w:val="000000"/>
        </w:rPr>
        <w:t xml:space="preserve">are among the top reasons the trends in online learning have been changing in the recent past. </w:t>
      </w:r>
      <w:r w:rsidRPr="001A6D86">
        <w:rPr>
          <w:color w:val="FF0000"/>
        </w:rPr>
        <w:t>[This is important and your first mention of social work per se—RW for punch/emphasis].</w:t>
      </w:r>
      <w:r>
        <w:rPr>
          <w:color w:val="FF0000"/>
        </w:rPr>
        <w:t xml:space="preserve"> </w:t>
      </w:r>
      <w:r w:rsidRPr="00337F32">
        <w:rPr>
          <w:color w:val="000000"/>
        </w:rPr>
        <w:t xml:space="preserve">High interactive software programs that are used in learning and teaching of online classes </w:t>
      </w:r>
      <w:r w:rsidRPr="001A6D86">
        <w:rPr>
          <w:color w:val="FF0000"/>
        </w:rPr>
        <w:t xml:space="preserve">[Can you briefly indicate some of these?] </w:t>
      </w:r>
      <w:r w:rsidRPr="00337F32">
        <w:rPr>
          <w:color w:val="000000"/>
        </w:rPr>
        <w:t xml:space="preserve">have contributed to positive change in </w:t>
      </w:r>
      <w:r>
        <w:rPr>
          <w:color w:val="000000"/>
        </w:rPr>
        <w:t xml:space="preserve">the </w:t>
      </w:r>
      <w:r w:rsidRPr="00337F32">
        <w:rPr>
          <w:color w:val="000000"/>
        </w:rPr>
        <w:t>numbers of students enrolling for online classes</w:t>
      </w:r>
      <w:r>
        <w:rPr>
          <w:color w:val="000000"/>
        </w:rPr>
        <w:t xml:space="preserve"> </w:t>
      </w:r>
      <w:r w:rsidRPr="00A83E9F">
        <w:rPr>
          <w:color w:val="FF0000"/>
        </w:rPr>
        <w:t>[SW?]</w:t>
      </w:r>
      <w:r w:rsidRPr="00337F32">
        <w:rPr>
          <w:color w:val="000000"/>
        </w:rPr>
        <w:t xml:space="preserve">. </w:t>
      </w:r>
      <w:r w:rsidRPr="001A6D86">
        <w:rPr>
          <w:color w:val="FF0000"/>
        </w:rPr>
        <w:t xml:space="preserve">[Are you extrapolating from the specific to the general here??] </w:t>
      </w:r>
      <w:r>
        <w:rPr>
          <w:color w:val="FF0000"/>
        </w:rPr>
        <w:t xml:space="preserve"> Internet connectivity now is relatively inexpensive; w</w:t>
      </w:r>
      <w:r w:rsidRPr="00337F32">
        <w:rPr>
          <w:color w:val="000000"/>
        </w:rPr>
        <w:t xml:space="preserve">ith the current generation, </w:t>
      </w:r>
      <w:r>
        <w:rPr>
          <w:color w:val="000000"/>
        </w:rPr>
        <w:t xml:space="preserve">then, </w:t>
      </w:r>
      <w:r w:rsidRPr="00337F32">
        <w:rPr>
          <w:color w:val="000000"/>
        </w:rPr>
        <w:t xml:space="preserve">internet </w:t>
      </w:r>
      <w:r w:rsidRPr="00A83E9F">
        <w:rPr>
          <w:color w:val="FF0000"/>
        </w:rPr>
        <w:t xml:space="preserve">costs are </w:t>
      </w:r>
      <w:r w:rsidRPr="00337F32">
        <w:rPr>
          <w:color w:val="000000"/>
        </w:rPr>
        <w:t xml:space="preserve">very low </w:t>
      </w:r>
      <w:r>
        <w:rPr>
          <w:color w:val="000000"/>
        </w:rPr>
        <w:t xml:space="preserve">and </w:t>
      </w:r>
      <w:r w:rsidRPr="00A83E9F">
        <w:rPr>
          <w:color w:val="FF0000"/>
        </w:rPr>
        <w:t>thus,</w:t>
      </w:r>
      <w:r>
        <w:rPr>
          <w:color w:val="000000"/>
        </w:rPr>
        <w:t xml:space="preserve"> affordable </w:t>
      </w:r>
      <w:r w:rsidRPr="00337F32">
        <w:rPr>
          <w:color w:val="000000"/>
        </w:rPr>
        <w:t xml:space="preserve">for those students who are </w:t>
      </w:r>
      <w:r w:rsidRPr="00A83E9F">
        <w:rPr>
          <w:color w:val="FF0000"/>
        </w:rPr>
        <w:t>economically</w:t>
      </w:r>
      <w:r>
        <w:rPr>
          <w:color w:val="000000"/>
        </w:rPr>
        <w:t xml:space="preserve"> </w:t>
      </w:r>
      <w:r w:rsidRPr="00337F32">
        <w:rPr>
          <w:color w:val="000000"/>
        </w:rPr>
        <w:t xml:space="preserve">disadvantaged. All these factors </w:t>
      </w:r>
      <w:r w:rsidRPr="00A83E9F">
        <w:rPr>
          <w:color w:val="FF0000"/>
        </w:rPr>
        <w:t>support</w:t>
      </w:r>
      <w:r>
        <w:rPr>
          <w:color w:val="000000"/>
        </w:rPr>
        <w:t xml:space="preserve"> </w:t>
      </w:r>
      <w:r w:rsidRPr="00337F32">
        <w:rPr>
          <w:color w:val="000000"/>
        </w:rPr>
        <w:t xml:space="preserve">the new trend in </w:t>
      </w:r>
      <w:r w:rsidRPr="00A83E9F">
        <w:rPr>
          <w:color w:val="FF0000"/>
        </w:rPr>
        <w:t>graduate</w:t>
      </w:r>
      <w:r>
        <w:rPr>
          <w:color w:val="FF0000"/>
        </w:rPr>
        <w:t>?</w:t>
      </w:r>
      <w:r w:rsidRPr="00A83E9F">
        <w:rPr>
          <w:color w:val="FF0000"/>
        </w:rPr>
        <w:t xml:space="preserve"> </w:t>
      </w:r>
      <w:r w:rsidRPr="00337F32">
        <w:rPr>
          <w:color w:val="000000"/>
        </w:rPr>
        <w:t xml:space="preserve">online education. </w:t>
      </w:r>
      <w:r w:rsidRPr="00337F32">
        <w:rPr>
          <w:color w:val="000000"/>
        </w:rPr>
        <w:lastRenderedPageBreak/>
        <w:t xml:space="preserve">Furthermore, scholars indicate that more and more students will enroll in online classes in the future than it stands </w:t>
      </w:r>
      <w:proofErr w:type="gramStart"/>
      <w:r w:rsidRPr="00337F32">
        <w:rPr>
          <w:color w:val="000000"/>
        </w:rPr>
        <w:t>at the moment</w:t>
      </w:r>
      <w:proofErr w:type="gramEnd"/>
      <w:r w:rsidRPr="00337F32">
        <w:rPr>
          <w:color w:val="000000"/>
        </w:rPr>
        <w:t>.</w:t>
      </w:r>
    </w:p>
    <w:p w14:paraId="0700FBF5" w14:textId="77777777" w:rsidR="00A02AF2" w:rsidRPr="00A83E9F" w:rsidRDefault="00A02AF2" w:rsidP="00A02AF2">
      <w:pPr>
        <w:spacing w:line="480" w:lineRule="auto"/>
        <w:ind w:firstLine="720"/>
        <w:rPr>
          <w:color w:val="FF0000"/>
          <w:lang w:val="x-none"/>
        </w:rPr>
      </w:pPr>
      <w:r w:rsidRPr="001A39C9">
        <w:t>Vernon et al. (2009) further reiterate that distance education is an essential tool for obtaining social work education</w:t>
      </w:r>
      <w:r>
        <w:t xml:space="preserve"> as it has facilitated</w:t>
      </w:r>
      <w:r w:rsidRPr="001A39C9">
        <w:t xml:space="preserve"> </w:t>
      </w:r>
      <w:r>
        <w:t xml:space="preserve">opening of </w:t>
      </w:r>
      <w:r w:rsidRPr="001A39C9">
        <w:t xml:space="preserve">the doors of education for the </w:t>
      </w:r>
      <w:r w:rsidRPr="00072CA5">
        <w:rPr>
          <w:color w:val="FF0000"/>
        </w:rPr>
        <w:t xml:space="preserve">unprivileged </w:t>
      </w:r>
      <w:r>
        <w:t xml:space="preserve">[not a word in English] </w:t>
      </w:r>
      <w:r w:rsidRPr="001A39C9">
        <w:t xml:space="preserve">members of society. Today, </w:t>
      </w:r>
      <w:r w:rsidRPr="00072CA5">
        <w:rPr>
          <w:color w:val="FF0000"/>
        </w:rPr>
        <w:t xml:space="preserve">As indicated previously (give pp. #s) </w:t>
      </w:r>
      <w:r w:rsidRPr="001A39C9">
        <w:t xml:space="preserve">with the tremendous growth in technology, students from rural areas, in underserved communities, those behind in their career advancement and </w:t>
      </w:r>
      <w:r>
        <w:t xml:space="preserve">potential students </w:t>
      </w:r>
      <w:r w:rsidRPr="001A39C9">
        <w:t>who are financially crippled can access a quality education through distance learning</w:t>
      </w:r>
      <w:r>
        <w:t xml:space="preserve"> (</w:t>
      </w:r>
      <w:proofErr w:type="spellStart"/>
      <w:r w:rsidRPr="00EA229C">
        <w:t>Altbach</w:t>
      </w:r>
      <w:proofErr w:type="spellEnd"/>
      <w:r>
        <w:t xml:space="preserve"> et al., </w:t>
      </w:r>
      <w:r w:rsidRPr="00EA229C">
        <w:t>2009</w:t>
      </w:r>
      <w:r>
        <w:t xml:space="preserve">). </w:t>
      </w:r>
      <w:r w:rsidRPr="00A83E9F">
        <w:rPr>
          <w:color w:val="FF0000"/>
        </w:rPr>
        <w:t>[Include when and where first mentioned.]</w:t>
      </w:r>
    </w:p>
    <w:p w14:paraId="4BCEA086" w14:textId="77777777" w:rsidR="00A02AF2" w:rsidRPr="001A39C9" w:rsidRDefault="00A02AF2" w:rsidP="00A02AF2">
      <w:pPr>
        <w:spacing w:line="480" w:lineRule="auto"/>
        <w:ind w:firstLine="720"/>
      </w:pPr>
      <w:r w:rsidRPr="001A39C9">
        <w:t xml:space="preserve"> Social work-oriented</w:t>
      </w:r>
      <w:r>
        <w:t xml:space="preserve"> </w:t>
      </w:r>
      <w:r w:rsidRPr="001A39C9">
        <w:t xml:space="preserve">courses that </w:t>
      </w:r>
      <w:r>
        <w:t>utilize</w:t>
      </w:r>
      <w:r w:rsidRPr="001A39C9">
        <w:t xml:space="preserve"> modern </w:t>
      </w:r>
      <w:r>
        <w:t>innovations</w:t>
      </w:r>
      <w:r w:rsidRPr="001A39C9">
        <w:t xml:space="preserve"> can deliver new </w:t>
      </w:r>
      <w:r>
        <w:t>avenues</w:t>
      </w:r>
      <w:r w:rsidRPr="001A39C9">
        <w:t xml:space="preserve"> </w:t>
      </w:r>
      <w:r>
        <w:t xml:space="preserve">for </w:t>
      </w:r>
      <w:r w:rsidRPr="001A39C9">
        <w:t xml:space="preserve">learning and teaching. The quality development in the </w:t>
      </w:r>
      <w:r>
        <w:t>provision</w:t>
      </w:r>
      <w:r w:rsidRPr="001A39C9">
        <w:t xml:space="preserve"> of social work education is the </w:t>
      </w:r>
      <w:r w:rsidRPr="00072CA5">
        <w:t xml:space="preserve">recent start </w:t>
      </w:r>
      <w:r w:rsidRPr="00072CA5">
        <w:rPr>
          <w:color w:val="FF0000"/>
        </w:rPr>
        <w:t xml:space="preserve">[inauguration] </w:t>
      </w:r>
      <w:r w:rsidRPr="001A39C9">
        <w:t xml:space="preserve">of </w:t>
      </w:r>
      <w:r>
        <w:t>bachelor’s</w:t>
      </w:r>
      <w:r w:rsidRPr="001A39C9">
        <w:t xml:space="preserve"> programs that are </w:t>
      </w:r>
      <w:r w:rsidRPr="00072CA5">
        <w:rPr>
          <w:i/>
          <w:iCs/>
          <w:color w:val="FF0000"/>
        </w:rPr>
        <w:t>commissioned</w:t>
      </w:r>
      <w:r w:rsidRPr="001A39C9">
        <w:t xml:space="preserve"> </w:t>
      </w:r>
      <w:r w:rsidRPr="00072CA5">
        <w:rPr>
          <w:color w:val="FF0000"/>
        </w:rPr>
        <w:t>[Do you mean “accredited”?]</w:t>
      </w:r>
      <w:r w:rsidRPr="001A39C9">
        <w:t xml:space="preserve">by the (CSWE) </w:t>
      </w:r>
      <w:r w:rsidRPr="00072CA5">
        <w:rPr>
          <w:color w:val="FF0000"/>
        </w:rPr>
        <w:t xml:space="preserve">which </w:t>
      </w:r>
      <w:r w:rsidRPr="00072CA5">
        <w:rPr>
          <w:noProof/>
          <w:color w:val="FF0000"/>
        </w:rPr>
        <w:t>is entirely provided</w:t>
      </w:r>
      <w:r w:rsidRPr="00072CA5">
        <w:rPr>
          <w:color w:val="FF0000"/>
        </w:rPr>
        <w:t xml:space="preserve"> through distance studying</w:t>
      </w:r>
      <w:r>
        <w:t xml:space="preserve"> [relative clause placement]</w:t>
      </w:r>
      <w:r w:rsidRPr="001A39C9">
        <w:t>. Many universities including the Texas State University-</w:t>
      </w:r>
      <w:r>
        <w:t>S</w:t>
      </w:r>
      <w:r w:rsidRPr="001A39C9">
        <w:t xml:space="preserve">an Marcos </w:t>
      </w:r>
      <w:r>
        <w:t xml:space="preserve">and the </w:t>
      </w:r>
      <w:r w:rsidRPr="00FF0DB1">
        <w:t xml:space="preserve">University of North Dakota </w:t>
      </w:r>
      <w:r w:rsidRPr="001A39C9">
        <w:t>provide MSW degree program through distance education.  Renown</w:t>
      </w:r>
      <w:r>
        <w:t>ed</w:t>
      </w:r>
      <w:r w:rsidRPr="001A39C9">
        <w:t xml:space="preserve"> institutions such as </w:t>
      </w:r>
      <w:r w:rsidRPr="00072CA5">
        <w:rPr>
          <w:color w:val="FF0000"/>
        </w:rPr>
        <w:t>the</w:t>
      </w:r>
      <w:r w:rsidRPr="001A39C9">
        <w:t xml:space="preserve"> </w:t>
      </w:r>
      <w:r>
        <w:t xml:space="preserve">(omit) </w:t>
      </w:r>
      <w:r w:rsidRPr="001A39C9">
        <w:t xml:space="preserve">Florida State University </w:t>
      </w:r>
      <w:r>
        <w:t xml:space="preserve">in ______ </w:t>
      </w:r>
      <w:r w:rsidRPr="001A39C9">
        <w:t xml:space="preserve">deliver advanced </w:t>
      </w:r>
      <w:r w:rsidRPr="00072CA5">
        <w:rPr>
          <w:color w:val="FF0000"/>
        </w:rPr>
        <w:t>ovation</w:t>
      </w:r>
      <w:r w:rsidRPr="001A39C9">
        <w:t xml:space="preserve"> </w:t>
      </w:r>
      <w:r>
        <w:rPr>
          <w:color w:val="FF0000"/>
        </w:rPr>
        <w:t>[??]</w:t>
      </w:r>
      <w:r w:rsidRPr="001A39C9">
        <w:t xml:space="preserve">MSW degree </w:t>
      </w:r>
      <w:r>
        <w:t xml:space="preserve">programs </w:t>
      </w:r>
      <w:r w:rsidRPr="001A39C9">
        <w:t xml:space="preserve">through </w:t>
      </w:r>
      <w:r>
        <w:rPr>
          <w:color w:val="FF0000"/>
        </w:rPr>
        <w:t xml:space="preserve">an </w:t>
      </w:r>
      <w:r w:rsidRPr="002201A5">
        <w:rPr>
          <w:noProof/>
        </w:rPr>
        <w:t>online</w:t>
      </w:r>
      <w:r w:rsidRPr="001A39C9">
        <w:t xml:space="preserve"> learning platform. Likewise, the </w:t>
      </w:r>
      <w:r>
        <w:t>C</w:t>
      </w:r>
      <w:r w:rsidRPr="001A39C9">
        <w:t xml:space="preserve">ollege of Denver provides a distance BSW degree program. Compelling </w:t>
      </w:r>
      <w:r>
        <w:t>evidence supports the viability for student success in online degree programs.</w:t>
      </w:r>
      <w:r w:rsidRPr="001A39C9">
        <w:t xml:space="preserve"> </w:t>
      </w:r>
      <w:r>
        <w:t>[NO evidence given save for the establishment of these programs?? When established? No. of graduates by year? Successful job placement stats.??]</w:t>
      </w:r>
      <w:r w:rsidRPr="001A39C9">
        <w:t xml:space="preserve"> </w:t>
      </w:r>
    </w:p>
    <w:p w14:paraId="50F10933" w14:textId="77777777" w:rsidR="00A02AF2" w:rsidRPr="00F521B4" w:rsidRDefault="00A02AF2" w:rsidP="00A02AF2">
      <w:pPr>
        <w:spacing w:line="480" w:lineRule="auto"/>
        <w:ind w:firstLine="720"/>
        <w:rPr>
          <w:color w:val="FF0000"/>
        </w:rPr>
      </w:pPr>
      <w:r w:rsidRPr="001A39C9">
        <w:t>Scholars have demonstrated that the incorporation of technology in learning is important as it enhances the learning process, especially in decision making</w:t>
      </w:r>
      <w:r w:rsidRPr="00EA229C">
        <w:t>.</w:t>
      </w:r>
      <w:r w:rsidRPr="001A39C9">
        <w:t xml:space="preserve"> Additionally, the internet is </w:t>
      </w:r>
      <w:r w:rsidRPr="001A39C9">
        <w:lastRenderedPageBreak/>
        <w:t>important in critical thinking, reflection</w:t>
      </w:r>
      <w:r w:rsidRPr="00F521B4">
        <w:rPr>
          <w:color w:val="FF0000"/>
        </w:rPr>
        <w:t>,</w:t>
      </w:r>
      <w:r w:rsidRPr="001A39C9">
        <w:t xml:space="preserve"> purposes</w:t>
      </w:r>
      <w:r>
        <w:t xml:space="preserve"> </w:t>
      </w:r>
      <w:r w:rsidRPr="00F521B4">
        <w:rPr>
          <w:color w:val="FF0000"/>
        </w:rPr>
        <w:t xml:space="preserve">[omit] </w:t>
      </w:r>
      <w:r w:rsidRPr="001A39C9">
        <w:t xml:space="preserve">and </w:t>
      </w:r>
      <w:r w:rsidRPr="00F521B4">
        <w:rPr>
          <w:color w:val="FF0000"/>
        </w:rPr>
        <w:t xml:space="preserve">it makes a learner be responsible </w:t>
      </w:r>
      <w:r>
        <w:t xml:space="preserve">[RW—parallelism] </w:t>
      </w:r>
      <w:r w:rsidRPr="001A39C9">
        <w:t xml:space="preserve">for his or her own learning efficiency. </w:t>
      </w:r>
      <w:r w:rsidRPr="00F521B4">
        <w:rPr>
          <w:color w:val="FF0000"/>
        </w:rPr>
        <w:t>T</w:t>
      </w:r>
      <w:r w:rsidRPr="001A39C9">
        <w:t xml:space="preserve">echnology is an effective medium that induces the art of responsibility </w:t>
      </w:r>
      <w:r w:rsidRPr="00F521B4">
        <w:rPr>
          <w:color w:val="FF0000"/>
        </w:rPr>
        <w:t xml:space="preserve">[responsibility is neither an art nor can it be induced!] </w:t>
      </w:r>
      <w:r w:rsidRPr="001A39C9">
        <w:t xml:space="preserve">in a student. </w:t>
      </w:r>
      <w:r w:rsidRPr="00F521B4">
        <w:rPr>
          <w:color w:val="FF0000"/>
        </w:rPr>
        <w:t>[Which study discusses the inducement of the art of responsibility??]</w:t>
      </w:r>
      <w:r>
        <w:t xml:space="preserve"> </w:t>
      </w:r>
      <w:r w:rsidRPr="001A39C9">
        <w:t xml:space="preserve">Another study also reiterated that computer-aided learning sufficiently promotes the </w:t>
      </w:r>
      <w:r w:rsidRPr="00F521B4">
        <w:rPr>
          <w:color w:val="FF0000"/>
        </w:rPr>
        <w:t>teaching of advanced clinical knowledge</w:t>
      </w:r>
      <w:r w:rsidRPr="00F521B4">
        <w:t xml:space="preserve"> </w:t>
      </w:r>
      <w:r w:rsidRPr="00F521B4">
        <w:rPr>
          <w:color w:val="FF0000"/>
        </w:rPr>
        <w:t>[?]</w:t>
      </w:r>
      <w:r>
        <w:t xml:space="preserve"> </w:t>
      </w:r>
      <w:r w:rsidRPr="001A39C9">
        <w:t xml:space="preserve">when dealing with couples. </w:t>
      </w:r>
      <w:r>
        <w:t xml:space="preserve">According to </w:t>
      </w:r>
      <w:r>
        <w:rPr>
          <w:color w:val="222222"/>
          <w:shd w:val="clear" w:color="auto" w:fill="FFFFFF"/>
        </w:rPr>
        <w:t>Maidment (</w:t>
      </w:r>
      <w:r w:rsidRPr="001A39C9">
        <w:rPr>
          <w:color w:val="222222"/>
          <w:shd w:val="clear" w:color="auto" w:fill="FFFFFF"/>
        </w:rPr>
        <w:t>2005)</w:t>
      </w:r>
      <w:r>
        <w:rPr>
          <w:color w:val="222222"/>
          <w:shd w:val="clear" w:color="auto" w:fill="FFFFFF"/>
        </w:rPr>
        <w:t>,</w:t>
      </w:r>
      <w:r w:rsidRPr="001A39C9">
        <w:rPr>
          <w:color w:val="222222"/>
          <w:shd w:val="clear" w:color="auto" w:fill="FFFFFF"/>
        </w:rPr>
        <w:t xml:space="preserve"> distance learning has gained significance since it can </w:t>
      </w:r>
      <w:r w:rsidRPr="002201A5">
        <w:rPr>
          <w:noProof/>
          <w:color w:val="222222"/>
          <w:shd w:val="clear" w:color="auto" w:fill="FFFFFF"/>
        </w:rPr>
        <w:t>be accessed</w:t>
      </w:r>
      <w:r w:rsidRPr="001A39C9">
        <w:rPr>
          <w:color w:val="222222"/>
          <w:shd w:val="clear" w:color="auto" w:fill="FFFFFF"/>
        </w:rPr>
        <w:t xml:space="preserve"> from anywhere at any time.  </w:t>
      </w:r>
      <w:r w:rsidRPr="00F521B4">
        <w:rPr>
          <w:color w:val="FF0000"/>
          <w:shd w:val="clear" w:color="auto" w:fill="FFFFFF"/>
        </w:rPr>
        <w:t>[already stated—is there a need to repeat this basic point?]</w:t>
      </w:r>
      <w:r>
        <w:rPr>
          <w:color w:val="FF0000"/>
          <w:shd w:val="clear" w:color="auto" w:fill="FFFFFF"/>
        </w:rPr>
        <w:t xml:space="preserve">  [</w:t>
      </w:r>
      <w:r w:rsidRPr="00F521B4">
        <w:rPr>
          <w:b/>
          <w:bCs/>
          <w:color w:val="FF0000"/>
          <w:shd w:val="clear" w:color="auto" w:fill="FFFFFF"/>
        </w:rPr>
        <w:t>Good, thorough proofreading</w:t>
      </w:r>
      <w:r>
        <w:rPr>
          <w:color w:val="FF0000"/>
          <w:shd w:val="clear" w:color="auto" w:fill="FFFFFF"/>
        </w:rPr>
        <w:t xml:space="preserve"> would help you to avoid unnecessary repetition of </w:t>
      </w:r>
      <w:proofErr w:type="gramStart"/>
      <w:r>
        <w:rPr>
          <w:color w:val="FF0000"/>
          <w:shd w:val="clear" w:color="auto" w:fill="FFFFFF"/>
        </w:rPr>
        <w:t>absolutely basic</w:t>
      </w:r>
      <w:proofErr w:type="gramEnd"/>
      <w:r>
        <w:rPr>
          <w:color w:val="FF0000"/>
          <w:shd w:val="clear" w:color="auto" w:fill="FFFFFF"/>
        </w:rPr>
        <w:t xml:space="preserve"> and uncomplicated points.]</w:t>
      </w:r>
    </w:p>
    <w:p w14:paraId="49FABF2C" w14:textId="77777777" w:rsidR="00A02AF2" w:rsidRPr="001A39C9" w:rsidRDefault="00A02AF2" w:rsidP="00A02AF2">
      <w:pPr>
        <w:spacing w:line="480" w:lineRule="auto"/>
        <w:ind w:firstLine="720"/>
      </w:pPr>
      <w:r>
        <w:t xml:space="preserve">The </w:t>
      </w:r>
      <w:r w:rsidRPr="001A39C9">
        <w:t>BSW is different from MSW</w:t>
      </w:r>
      <w:r w:rsidRPr="00EA229C">
        <w:t xml:space="preserve"> </w:t>
      </w:r>
      <w:r>
        <w:t>(</w:t>
      </w:r>
      <w:r w:rsidRPr="00EA229C">
        <w:t>Anderson</w:t>
      </w:r>
      <w:r>
        <w:t xml:space="preserve">, </w:t>
      </w:r>
      <w:r w:rsidRPr="00EA229C">
        <w:t>2003)</w:t>
      </w:r>
      <w:r w:rsidRPr="001A39C9">
        <w:t>. The student who enroll</w:t>
      </w:r>
      <w:r>
        <w:t>s</w:t>
      </w:r>
      <w:r w:rsidRPr="001A39C9">
        <w:t xml:space="preserve"> to pursue a BSW degree will need to take classes in subjects such as sociology, political science, psychology, and </w:t>
      </w:r>
      <w:r>
        <w:t xml:space="preserve">an </w:t>
      </w:r>
      <w:r w:rsidRPr="001A39C9">
        <w:t>introductory social work</w:t>
      </w:r>
      <w:r>
        <w:t xml:space="preserve"> course</w:t>
      </w:r>
      <w:r w:rsidRPr="001A39C9">
        <w:t>. However, the BSW i</w:t>
      </w:r>
      <w:r>
        <w:t xml:space="preserve">s </w:t>
      </w:r>
      <w:r w:rsidRPr="001A39C9">
        <w:t xml:space="preserve">not only limited to these </w:t>
      </w:r>
      <w:r>
        <w:t>courses</w:t>
      </w:r>
      <w:r w:rsidRPr="001A39C9">
        <w:t xml:space="preserve">. </w:t>
      </w:r>
      <w:r>
        <w:t>Much</w:t>
      </w:r>
      <w:r w:rsidRPr="001A39C9">
        <w:t xml:space="preserve"> depends on the institution</w:t>
      </w:r>
      <w:r>
        <w:t>’</w:t>
      </w:r>
      <w:r w:rsidRPr="001A39C9">
        <w:t xml:space="preserve">s level and standard of progress in delivering distance learning. The completion of </w:t>
      </w:r>
      <w:r>
        <w:t xml:space="preserve">the </w:t>
      </w:r>
      <w:r w:rsidRPr="001A39C9">
        <w:t xml:space="preserve">MSW program, on the other hand, requires that the student </w:t>
      </w:r>
      <w:r>
        <w:t xml:space="preserve">merely </w:t>
      </w:r>
      <w:r w:rsidRPr="001A39C9">
        <w:t xml:space="preserve">declare </w:t>
      </w:r>
      <w:r>
        <w:t xml:space="preserve">an </w:t>
      </w:r>
      <w:r w:rsidRPr="001A39C9">
        <w:t xml:space="preserve">interest in </w:t>
      </w:r>
      <w:r>
        <w:t>an</w:t>
      </w:r>
      <w:r w:rsidRPr="001A39C9">
        <w:t xml:space="preserve"> area of specialization. </w:t>
      </w:r>
      <w:proofErr w:type="spellStart"/>
      <w:r w:rsidRPr="00A77CE5">
        <w:t>Haythornthwaite</w:t>
      </w:r>
      <w:proofErr w:type="spellEnd"/>
      <w:r w:rsidRPr="00A77CE5">
        <w:t>,</w:t>
      </w:r>
      <w:r>
        <w:t xml:space="preserve"> </w:t>
      </w:r>
      <w:r w:rsidRPr="00A77CE5">
        <w:t>(2000)</w:t>
      </w:r>
      <w:r>
        <w:t xml:space="preserve"> </w:t>
      </w:r>
      <w:r w:rsidRPr="00A77CE5">
        <w:t>posit</w:t>
      </w:r>
      <w:r>
        <w:t>s</w:t>
      </w:r>
      <w:r w:rsidRPr="00A77CE5">
        <w:t xml:space="preserve"> that the most common subjects of specialization in MSW </w:t>
      </w:r>
      <w:r w:rsidRPr="00C03289">
        <w:rPr>
          <w:color w:val="FF0000"/>
        </w:rPr>
        <w:t xml:space="preserve">programs </w:t>
      </w:r>
      <w:r w:rsidRPr="00A77CE5">
        <w:t>include social work</w:t>
      </w:r>
      <w:r w:rsidRPr="001A39C9">
        <w:t xml:space="preserve"> education, child welfare, and substance abuse. Many of the students who enroll for </w:t>
      </w:r>
      <w:r w:rsidRPr="00C03289">
        <w:rPr>
          <w:color w:val="FF0000"/>
        </w:rPr>
        <w:t>an</w:t>
      </w:r>
      <w:r>
        <w:t xml:space="preserve"> </w:t>
      </w:r>
      <w:r w:rsidRPr="001A39C9">
        <w:t xml:space="preserve">MSW </w:t>
      </w:r>
      <w:r w:rsidRPr="00C03289">
        <w:rPr>
          <w:color w:val="FF0000"/>
        </w:rPr>
        <w:t>degree</w:t>
      </w:r>
      <w:r>
        <w:rPr>
          <w:color w:val="FF0000"/>
        </w:rPr>
        <w:t xml:space="preserve"> </w:t>
      </w:r>
      <w:r w:rsidRPr="001A39C9">
        <w:t xml:space="preserve">will be required to base their program on the specialization selected </w:t>
      </w:r>
      <w:r w:rsidRPr="00C03289">
        <w:rPr>
          <w:color w:val="FF0000"/>
        </w:rPr>
        <w:t>on</w:t>
      </w:r>
      <w:r>
        <w:t xml:space="preserve"> </w:t>
      </w:r>
      <w:r w:rsidRPr="001A39C9">
        <w:t xml:space="preserve">the day of enrollment. Another significant difference between the BSW and MSW is admission requirements. The principal requirement a student </w:t>
      </w:r>
      <w:r>
        <w:t xml:space="preserve">needs </w:t>
      </w:r>
      <w:r w:rsidRPr="001A39C9">
        <w:t xml:space="preserve">to enter </w:t>
      </w:r>
      <w:r>
        <w:t>a</w:t>
      </w:r>
      <w:r w:rsidRPr="001A39C9">
        <w:t xml:space="preserve"> BSW degree program admission accredited four-year university or college, and the student</w:t>
      </w:r>
      <w:r>
        <w:t xml:space="preserve"> </w:t>
      </w:r>
      <w:r w:rsidRPr="001A39C9">
        <w:t xml:space="preserve">should also </w:t>
      </w:r>
      <w:r>
        <w:t>declare</w:t>
      </w:r>
      <w:r w:rsidRPr="001A39C9">
        <w:t xml:space="preserve"> social work as </w:t>
      </w:r>
      <w:r>
        <w:t>the</w:t>
      </w:r>
      <w:r w:rsidRPr="001A39C9">
        <w:t xml:space="preserve"> major.  </w:t>
      </w:r>
      <w:r>
        <w:t xml:space="preserve">An </w:t>
      </w:r>
      <w:r w:rsidRPr="001A39C9">
        <w:t xml:space="preserve">MSW candidate is expected to have a BSW degree. Furthermore, </w:t>
      </w:r>
      <w:r>
        <w:t>many</w:t>
      </w:r>
      <w:r w:rsidRPr="001A39C9">
        <w:t xml:space="preserve"> candidate</w:t>
      </w:r>
      <w:r>
        <w:t>s</w:t>
      </w:r>
      <w:r w:rsidRPr="001A39C9">
        <w:t xml:space="preserve"> ha</w:t>
      </w:r>
      <w:r>
        <w:t xml:space="preserve">ve </w:t>
      </w:r>
      <w:r w:rsidRPr="001A39C9">
        <w:t>earned considerable undergraduate credits in two major</w:t>
      </w:r>
      <w:r>
        <w:t>,</w:t>
      </w:r>
      <w:r w:rsidRPr="001A39C9">
        <w:t xml:space="preserve"> sociology and </w:t>
      </w:r>
      <w:r w:rsidRPr="001A39C9">
        <w:lastRenderedPageBreak/>
        <w:t>psychology. Additionally, some institutions will demand that all MSW candidates should have proficiency knowledge in a second language. The DSW is different</w:t>
      </w:r>
      <w:r>
        <w:t xml:space="preserve"> </w:t>
      </w:r>
      <w:r w:rsidRPr="00C03289">
        <w:rPr>
          <w:color w:val="FF0000"/>
        </w:rPr>
        <w:t xml:space="preserve">[differs] </w:t>
      </w:r>
      <w:r w:rsidRPr="001A39C9">
        <w:t xml:space="preserve">from </w:t>
      </w:r>
      <w:r>
        <w:t xml:space="preserve">the </w:t>
      </w:r>
      <w:r w:rsidRPr="001A39C9">
        <w:t>MSW</w:t>
      </w:r>
      <w:r>
        <w:t xml:space="preserve"> in that the</w:t>
      </w:r>
      <w:r w:rsidRPr="001A39C9">
        <w:t xml:space="preserve"> DSW program </w:t>
      </w:r>
      <w:r>
        <w:t>awards</w:t>
      </w:r>
      <w:r w:rsidRPr="001A39C9">
        <w:t xml:space="preserve"> a candidate a </w:t>
      </w:r>
      <w:r>
        <w:t>doctorate which permits the degree holder</w:t>
      </w:r>
      <w:r w:rsidRPr="001A39C9">
        <w:t xml:space="preserve"> </w:t>
      </w:r>
      <w:r>
        <w:t>to</w:t>
      </w:r>
      <w:r w:rsidRPr="001A39C9">
        <w:t xml:space="preserve"> become a social work researcher</w:t>
      </w:r>
      <w:r>
        <w:t>.</w:t>
      </w:r>
      <w:r w:rsidRPr="001A39C9">
        <w:t xml:space="preserve"> </w:t>
      </w:r>
    </w:p>
    <w:p w14:paraId="3384C610" w14:textId="77777777" w:rsidR="00A02AF2" w:rsidRPr="00C03289" w:rsidRDefault="00A02AF2" w:rsidP="00A02AF2">
      <w:pPr>
        <w:spacing w:line="480" w:lineRule="auto"/>
        <w:ind w:firstLine="720"/>
        <w:rPr>
          <w:color w:val="FF0000"/>
        </w:rPr>
      </w:pPr>
      <w:r>
        <w:t>The practice of social work</w:t>
      </w:r>
      <w:r w:rsidRPr="001A39C9">
        <w:t xml:space="preserve"> </w:t>
      </w:r>
      <w:proofErr w:type="gramStart"/>
      <w:r w:rsidRPr="001A39C9">
        <w:t>has</w:t>
      </w:r>
      <w:r>
        <w:t xml:space="preserve"> to</w:t>
      </w:r>
      <w:proofErr w:type="gramEnd"/>
      <w:r>
        <w:t xml:space="preserve"> have</w:t>
      </w:r>
      <w:r w:rsidRPr="001A39C9">
        <w:t xml:space="preserve"> relevance </w:t>
      </w:r>
      <w:r>
        <w:t>for the online learner</w:t>
      </w:r>
      <w:r w:rsidRPr="001A39C9">
        <w:t xml:space="preserve"> since candidates who have a BSW degree can secure an employment opportunity in a social service agency</w:t>
      </w:r>
      <w:r w:rsidRPr="001A39C9">
        <w:rPr>
          <w:color w:val="222222"/>
          <w:shd w:val="clear" w:color="auto" w:fill="FFFFFF"/>
        </w:rPr>
        <w:t xml:space="preserve"> (</w:t>
      </w:r>
      <w:proofErr w:type="spellStart"/>
      <w:r w:rsidRPr="001A39C9">
        <w:rPr>
          <w:color w:val="222222"/>
          <w:shd w:val="clear" w:color="auto" w:fill="FFFFFF"/>
        </w:rPr>
        <w:t>Petracchi</w:t>
      </w:r>
      <w:proofErr w:type="spellEnd"/>
      <w:r w:rsidRPr="001A39C9">
        <w:rPr>
          <w:color w:val="222222"/>
          <w:shd w:val="clear" w:color="auto" w:fill="FFFFFF"/>
        </w:rPr>
        <w:t xml:space="preserve"> &amp; </w:t>
      </w:r>
      <w:proofErr w:type="spellStart"/>
      <w:r w:rsidRPr="001A39C9">
        <w:rPr>
          <w:color w:val="222222"/>
          <w:shd w:val="clear" w:color="auto" w:fill="FFFFFF"/>
        </w:rPr>
        <w:t>Patchner</w:t>
      </w:r>
      <w:proofErr w:type="spellEnd"/>
      <w:r w:rsidRPr="001A39C9">
        <w:rPr>
          <w:color w:val="222222"/>
          <w:shd w:val="clear" w:color="auto" w:fill="FFFFFF"/>
        </w:rPr>
        <w:t>, 2001)</w:t>
      </w:r>
      <w:r w:rsidRPr="001A39C9">
        <w:t xml:space="preserve">. Alternatively, the holders of BSW can opt to register for </w:t>
      </w:r>
      <w:r>
        <w:t xml:space="preserve">an </w:t>
      </w:r>
      <w:r w:rsidRPr="001A39C9">
        <w:t xml:space="preserve">MSW. </w:t>
      </w:r>
      <w:r w:rsidRPr="00C03289">
        <w:rPr>
          <w:color w:val="FF0000"/>
        </w:rPr>
        <w:t>The practice a social work [?]</w:t>
      </w:r>
      <w:r>
        <w:t xml:space="preserve"> also</w:t>
      </w:r>
      <w:r w:rsidRPr="001A39C9">
        <w:t xml:space="preserve"> </w:t>
      </w:r>
      <w:r>
        <w:t xml:space="preserve">gives the </w:t>
      </w:r>
      <w:r w:rsidRPr="001A39C9">
        <w:t xml:space="preserve">candidate </w:t>
      </w:r>
      <w:r>
        <w:t>more</w:t>
      </w:r>
      <w:r w:rsidRPr="001A39C9">
        <w:t xml:space="preserve"> opportunity to </w:t>
      </w:r>
      <w:r>
        <w:t xml:space="preserve">learn and </w:t>
      </w:r>
      <w:r w:rsidRPr="001A39C9">
        <w:t xml:space="preserve">understand the anatomy </w:t>
      </w:r>
      <w:r w:rsidRPr="00C03289">
        <w:rPr>
          <w:color w:val="FF0000"/>
        </w:rPr>
        <w:t>[physical? emotional, psychological?</w:t>
      </w:r>
      <w:r>
        <w:rPr>
          <w:color w:val="FF0000"/>
        </w:rPr>
        <w:t xml:space="preserve"> social?</w:t>
      </w:r>
      <w:r w:rsidRPr="00C03289">
        <w:rPr>
          <w:color w:val="FF0000"/>
        </w:rPr>
        <w:t xml:space="preserve">] </w:t>
      </w:r>
      <w:r w:rsidRPr="001A39C9">
        <w:t xml:space="preserve">of human behavior. The student </w:t>
      </w:r>
      <w:r>
        <w:t>has opportunities to observe</w:t>
      </w:r>
      <w:r w:rsidRPr="001A39C9">
        <w:t xml:space="preserve"> the social environment</w:t>
      </w:r>
      <w:r>
        <w:t xml:space="preserve"> in order</w:t>
      </w:r>
      <w:r w:rsidRPr="001A39C9">
        <w:t xml:space="preserve"> to comprehend human psychology, social welfare, and </w:t>
      </w:r>
      <w:r>
        <w:t>program management</w:t>
      </w:r>
      <w:r w:rsidRPr="001A39C9">
        <w:t xml:space="preserve">.  </w:t>
      </w:r>
      <w:r>
        <w:t xml:space="preserve">Working with </w:t>
      </w:r>
      <w:r w:rsidRPr="001A39C9">
        <w:t>skilled social workers</w:t>
      </w:r>
      <w:r>
        <w:t>, students</w:t>
      </w:r>
      <w:r w:rsidRPr="001A39C9">
        <w:t xml:space="preserve"> c</w:t>
      </w:r>
      <w:r>
        <w:t xml:space="preserve">an </w:t>
      </w:r>
      <w:proofErr w:type="gramStart"/>
      <w:r>
        <w:t>actually have</w:t>
      </w:r>
      <w:proofErr w:type="gramEnd"/>
      <w:r>
        <w:t xml:space="preserve"> input, contributing to and </w:t>
      </w:r>
      <w:r w:rsidRPr="00C03289">
        <w:rPr>
          <w:color w:val="FF0000"/>
        </w:rPr>
        <w:t>proposing solutions to social problems in communities. to finding solutions evaluation of their work</w:t>
      </w:r>
      <w:r w:rsidRPr="00C03289">
        <w:rPr>
          <w:noProof/>
          <w:color w:val="FF0000"/>
        </w:rPr>
        <w:t>.</w:t>
      </w:r>
      <w:r>
        <w:rPr>
          <w:noProof/>
          <w:color w:val="FF0000"/>
        </w:rPr>
        <w:t>???</w:t>
      </w:r>
      <w:r w:rsidRPr="00C03289">
        <w:rPr>
          <w:noProof/>
          <w:color w:val="FF0000"/>
        </w:rPr>
        <w:t xml:space="preserve"> </w:t>
      </w:r>
    </w:p>
    <w:p w14:paraId="07AF2DCE" w14:textId="77777777" w:rsidR="00A02AF2" w:rsidRPr="001E7740" w:rsidRDefault="00A02AF2" w:rsidP="00A02AF2">
      <w:pPr>
        <w:spacing w:line="480" w:lineRule="auto"/>
        <w:ind w:firstLine="720"/>
        <w:rPr>
          <w:color w:val="FF0000"/>
        </w:rPr>
      </w:pPr>
      <w:r w:rsidRPr="001A39C9">
        <w:t xml:space="preserve">Online learning gives a chance for a student to </w:t>
      </w:r>
      <w:r w:rsidRPr="00C03289">
        <w:rPr>
          <w:color w:val="FF0000"/>
        </w:rPr>
        <w:t xml:space="preserve">access higher education from a perception of equitable </w:t>
      </w:r>
      <w:proofErr w:type="gramStart"/>
      <w:r w:rsidRPr="00C03289">
        <w:rPr>
          <w:color w:val="FF0000"/>
        </w:rPr>
        <w:t>groups.</w:t>
      </w:r>
      <w:r>
        <w:rPr>
          <w:color w:val="FF0000"/>
        </w:rPr>
        <w:t>[</w:t>
      </w:r>
      <w:proofErr w:type="gramEnd"/>
      <w:r>
        <w:rPr>
          <w:color w:val="FF0000"/>
        </w:rPr>
        <w:t>whose??, which??]</w:t>
      </w:r>
      <w:r w:rsidRPr="00C03289">
        <w:rPr>
          <w:color w:val="FF0000"/>
        </w:rPr>
        <w:t xml:space="preserve"> </w:t>
      </w:r>
      <w:r w:rsidRPr="002201A5">
        <w:rPr>
          <w:noProof/>
        </w:rPr>
        <w:t>Despite the fact that</w:t>
      </w:r>
      <w:r w:rsidRPr="001A39C9">
        <w:t xml:space="preserve"> </w:t>
      </w:r>
      <w:r w:rsidRPr="00C03289">
        <w:rPr>
          <w:color w:val="FF0000"/>
        </w:rPr>
        <w:t xml:space="preserve">[While] </w:t>
      </w:r>
      <w:r w:rsidRPr="001A39C9">
        <w:t xml:space="preserve">the technology needed to support online learning today is affordable, </w:t>
      </w:r>
      <w:r w:rsidRPr="002201A5">
        <w:rPr>
          <w:noProof/>
        </w:rPr>
        <w:t>there are</w:t>
      </w:r>
      <w:r>
        <w:rPr>
          <w:noProof/>
        </w:rPr>
        <w:t xml:space="preserve"> [omit]</w:t>
      </w:r>
      <w:r w:rsidRPr="002201A5">
        <w:rPr>
          <w:noProof/>
        </w:rPr>
        <w:t xml:space="preserve"> challenges </w:t>
      </w:r>
      <w:r>
        <w:rPr>
          <w:noProof/>
        </w:rPr>
        <w:t>still</w:t>
      </w:r>
      <w:r w:rsidRPr="001A39C9">
        <w:t xml:space="preserve"> affect distance learning. Wolfson et al</w:t>
      </w:r>
      <w:r>
        <w:t>.</w:t>
      </w:r>
      <w:r w:rsidRPr="001A39C9">
        <w:t xml:space="preserve"> (2005) posit that the need for a sense of belonging is therefore </w:t>
      </w:r>
      <w:r w:rsidRPr="002201A5">
        <w:rPr>
          <w:noProof/>
        </w:rPr>
        <w:t>key</w:t>
      </w:r>
      <w:r w:rsidRPr="001A39C9">
        <w:t xml:space="preserve"> in determining the perception</w:t>
      </w:r>
      <w:r>
        <w:rPr>
          <w:color w:val="FF0000"/>
        </w:rPr>
        <w:t>s</w:t>
      </w:r>
      <w:r w:rsidRPr="00C03289">
        <w:rPr>
          <w:color w:val="FF0000"/>
        </w:rPr>
        <w:t>[?]</w:t>
      </w:r>
      <w:r>
        <w:t xml:space="preserve"> </w:t>
      </w:r>
      <w:r w:rsidRPr="001A39C9">
        <w:t>of students in learning. Strategie</w:t>
      </w:r>
      <w:r w:rsidRPr="00C03289">
        <w:rPr>
          <w:color w:val="FF0000"/>
        </w:rPr>
        <w:t xml:space="preserve">s </w:t>
      </w:r>
      <w:r w:rsidRPr="001A39C9">
        <w:t xml:space="preserve">that focus on fostering a sense of </w:t>
      </w:r>
      <w:r>
        <w:t>recognition</w:t>
      </w:r>
      <w:r w:rsidRPr="001A39C9">
        <w:t xml:space="preserve"> and inclusion in the distance learning paradigm seem</w:t>
      </w:r>
      <w:r w:rsidRPr="00C03289">
        <w:rPr>
          <w:color w:val="FF0000"/>
        </w:rPr>
        <w:t>s</w:t>
      </w:r>
      <w:r w:rsidRPr="001A39C9">
        <w:t xml:space="preserve"> </w:t>
      </w:r>
      <w:r w:rsidRPr="001E7740">
        <w:rPr>
          <w:color w:val="FF0000"/>
        </w:rPr>
        <w:t xml:space="preserve">[S/V agreement] </w:t>
      </w:r>
      <w:r w:rsidRPr="001A39C9">
        <w:t xml:space="preserve">promising in handling student retention in online learning spheres. </w:t>
      </w:r>
      <w:r w:rsidRPr="001E7740">
        <w:rPr>
          <w:color w:val="FF0000"/>
        </w:rPr>
        <w:t xml:space="preserve">Students who pursue online programs need to have a sense of belonging because such spirit guides them to have a feeling of belonging to a school just like their counterparts in the traditional classroom. A sense of belonging can </w:t>
      </w:r>
      <w:r w:rsidRPr="001E7740">
        <w:rPr>
          <w:noProof/>
          <w:color w:val="FF0000"/>
        </w:rPr>
        <w:t xml:space="preserve">be </w:t>
      </w:r>
      <w:r w:rsidRPr="001E7740">
        <w:rPr>
          <w:noProof/>
          <w:color w:val="FF0000"/>
        </w:rPr>
        <w:lastRenderedPageBreak/>
        <w:t>developed</w:t>
      </w:r>
      <w:r w:rsidRPr="001E7740">
        <w:rPr>
          <w:color w:val="FF0000"/>
        </w:rPr>
        <w:t xml:space="preserve"> through intentionality built into the programs. </w:t>
      </w:r>
      <w:r>
        <w:rPr>
          <w:color w:val="FF0000"/>
        </w:rPr>
        <w:t xml:space="preserve">[2 </w:t>
      </w:r>
      <w:proofErr w:type="gramStart"/>
      <w:r>
        <w:rPr>
          <w:color w:val="FF0000"/>
        </w:rPr>
        <w:t>REALLY important</w:t>
      </w:r>
      <w:proofErr w:type="gramEnd"/>
      <w:r>
        <w:rPr>
          <w:color w:val="FF0000"/>
        </w:rPr>
        <w:t xml:space="preserve"> points—RW for clarity of meaning!]</w:t>
      </w:r>
    </w:p>
    <w:p w14:paraId="667CF114" w14:textId="77777777" w:rsidR="00A02AF2" w:rsidRPr="00337F32" w:rsidRDefault="00A02AF2" w:rsidP="00A02AF2">
      <w:pPr>
        <w:pBdr>
          <w:top w:val="nil"/>
          <w:left w:val="nil"/>
          <w:bottom w:val="nil"/>
          <w:right w:val="nil"/>
          <w:between w:val="nil"/>
        </w:pBdr>
        <w:spacing w:after="160" w:line="480" w:lineRule="auto"/>
        <w:ind w:firstLine="720"/>
        <w:rPr>
          <w:color w:val="000000"/>
        </w:rPr>
      </w:pPr>
    </w:p>
    <w:p w14:paraId="623983C6" w14:textId="77777777" w:rsidR="00A02AF2" w:rsidRPr="00337F32" w:rsidRDefault="00A02AF2" w:rsidP="00A02AF2">
      <w:pPr>
        <w:pBdr>
          <w:top w:val="nil"/>
          <w:left w:val="nil"/>
          <w:bottom w:val="nil"/>
          <w:right w:val="nil"/>
          <w:between w:val="nil"/>
        </w:pBdr>
        <w:spacing w:after="160" w:line="480" w:lineRule="auto"/>
        <w:ind w:firstLine="720"/>
        <w:rPr>
          <w:color w:val="000000"/>
        </w:rPr>
      </w:pPr>
      <w:r w:rsidRPr="00337F32">
        <w:rPr>
          <w:color w:val="000000"/>
        </w:rPr>
        <w:t>Currently, several options are available for students pursuing social work. Social work education includes ad hoc online programs and courses, fully online programs, School-as-a-Service, educational partnership, blended or hybrid courses, and flipped classrooms</w:t>
      </w:r>
      <w:r>
        <w:rPr>
          <w:color w:val="000000"/>
        </w:rPr>
        <w:t>’ teaching strategies</w:t>
      </w:r>
      <w:r w:rsidRPr="00337F32">
        <w:rPr>
          <w:color w:val="000000"/>
        </w:rPr>
        <w:t xml:space="preserve">. Massive Open Online Courses (MOOCs) are offered at a given time as suggested by the lecturers online. One only needs to log into the account to access the materials for the lecture or the videos posted by the instructor (Hill, 2014). Students engaged in open learning programs deem MOOCs such as Duolingo, Google premier, Treehouse, Lynda, </w:t>
      </w:r>
      <w:proofErr w:type="spellStart"/>
      <w:r w:rsidRPr="00337F32">
        <w:rPr>
          <w:color w:val="000000"/>
        </w:rPr>
        <w:t>Codecademy</w:t>
      </w:r>
      <w:proofErr w:type="spellEnd"/>
      <w:r w:rsidRPr="00337F32">
        <w:rPr>
          <w:color w:val="000000"/>
        </w:rPr>
        <w:t xml:space="preserve"> and education first </w:t>
      </w:r>
      <w:r w:rsidRPr="001E7740">
        <w:rPr>
          <w:color w:val="FF0000"/>
        </w:rPr>
        <w:t xml:space="preserve">[should be capitalized?] </w:t>
      </w:r>
      <w:r w:rsidRPr="00337F32">
        <w:rPr>
          <w:color w:val="000000"/>
        </w:rPr>
        <w:t xml:space="preserve">learning as the most appropriate because they </w:t>
      </w:r>
      <w:r w:rsidRPr="001E7740">
        <w:rPr>
          <w:color w:val="FF0000"/>
        </w:rPr>
        <w:t xml:space="preserve">create </w:t>
      </w:r>
      <w:r w:rsidRPr="00337F32">
        <w:rPr>
          <w:color w:val="000000"/>
        </w:rPr>
        <w:t xml:space="preserve">effective channels of solving any problems they might be experiencing, </w:t>
      </w:r>
      <w:r w:rsidRPr="001E7740">
        <w:rPr>
          <w:color w:val="FF0000"/>
        </w:rPr>
        <w:t>giving</w:t>
      </w:r>
      <w:r w:rsidRPr="00337F32">
        <w:rPr>
          <w:color w:val="000000"/>
        </w:rPr>
        <w:t xml:space="preserve"> </w:t>
      </w:r>
      <w:r w:rsidRPr="001E7740">
        <w:rPr>
          <w:color w:val="FF0000"/>
        </w:rPr>
        <w:t xml:space="preserve">[parallelism needed] </w:t>
      </w:r>
      <w:r w:rsidRPr="00337F32">
        <w:rPr>
          <w:color w:val="000000"/>
        </w:rPr>
        <w:t xml:space="preserve">the student regular access to the instructor. (Atkins &amp; </w:t>
      </w:r>
      <w:proofErr w:type="spellStart"/>
      <w:r w:rsidRPr="00337F32">
        <w:rPr>
          <w:color w:val="000000"/>
        </w:rPr>
        <w:t>Frederico</w:t>
      </w:r>
      <w:proofErr w:type="spellEnd"/>
      <w:r w:rsidRPr="00337F32">
        <w:rPr>
          <w:color w:val="000000"/>
        </w:rPr>
        <w:t xml:space="preserve">, 2017). Online education has also been determined to be effective in reducing the challenges that MSW students are likely to have in accessing diversity in people who </w:t>
      </w:r>
      <w:r w:rsidRPr="001E7740">
        <w:rPr>
          <w:color w:val="FF0000"/>
        </w:rPr>
        <w:t xml:space="preserve">possess </w:t>
      </w:r>
      <w:r w:rsidRPr="00337F32">
        <w:rPr>
          <w:color w:val="000000"/>
        </w:rPr>
        <w:t xml:space="preserve">the appropriate information for dealing with the problem’s </w:t>
      </w:r>
      <w:r w:rsidRPr="001E7740">
        <w:rPr>
          <w:color w:val="FF0000"/>
        </w:rPr>
        <w:t xml:space="preserve">[plural or possessive?] </w:t>
      </w:r>
      <w:r w:rsidRPr="00337F32">
        <w:rPr>
          <w:color w:val="000000"/>
        </w:rPr>
        <w:t>students experience in the administration of social work activities</w:t>
      </w:r>
      <w:r w:rsidRPr="00337F32">
        <w:rPr>
          <w:rFonts w:eastAsia="Calibri"/>
          <w:color w:val="000000"/>
        </w:rPr>
        <w:t xml:space="preserve"> </w:t>
      </w:r>
      <w:r w:rsidRPr="00337F32">
        <w:rPr>
          <w:color w:val="000000"/>
        </w:rPr>
        <w:t xml:space="preserve">(Howard, 2016). </w:t>
      </w:r>
    </w:p>
    <w:p w14:paraId="53813844" w14:textId="77777777" w:rsidR="00A02AF2" w:rsidRPr="001E7740" w:rsidRDefault="00A02AF2" w:rsidP="00A02AF2">
      <w:pPr>
        <w:pBdr>
          <w:top w:val="nil"/>
          <w:left w:val="nil"/>
          <w:bottom w:val="nil"/>
          <w:right w:val="nil"/>
          <w:between w:val="nil"/>
        </w:pBdr>
        <w:spacing w:line="480" w:lineRule="auto"/>
        <w:ind w:firstLine="720"/>
        <w:rPr>
          <w:color w:val="FF0000"/>
        </w:rPr>
      </w:pPr>
      <w:r w:rsidRPr="00337F32">
        <w:rPr>
          <w:color w:val="000000"/>
        </w:rPr>
        <w:t xml:space="preserve">Students are more likely to experience a variety of models in higher education which encourage interest in personal research in line with these different concepts. This exposure can help students learn more about the skills required to improve their performance. Online students are also better able to track the trends evidenced in social work practice. They learn the input that they can have in the field once they gain the chance to participate fully in community activities </w:t>
      </w:r>
      <w:r w:rsidRPr="00337F32">
        <w:rPr>
          <w:color w:val="000000"/>
        </w:rPr>
        <w:lastRenderedPageBreak/>
        <w:t xml:space="preserve">(Watkin, 2012). This enables students to be more flexible in handling their </w:t>
      </w:r>
      <w:proofErr w:type="gramStart"/>
      <w:r w:rsidRPr="00337F32">
        <w:rPr>
          <w:color w:val="000000"/>
        </w:rPr>
        <w:t>school work</w:t>
      </w:r>
      <w:proofErr w:type="gramEnd"/>
      <w:r w:rsidRPr="00337F32">
        <w:rPr>
          <w:color w:val="000000"/>
        </w:rPr>
        <w:t xml:space="preserve"> as well as careers.</w:t>
      </w:r>
      <w:r>
        <w:rPr>
          <w:color w:val="000000"/>
        </w:rPr>
        <w:t xml:space="preserve"> </w:t>
      </w:r>
      <w:r w:rsidRPr="001E7740">
        <w:rPr>
          <w:color w:val="FF0000"/>
        </w:rPr>
        <w:t>[GOOD!]</w:t>
      </w:r>
    </w:p>
    <w:p w14:paraId="1F5873C7" w14:textId="77777777" w:rsidR="00A02AF2" w:rsidRPr="00337F32" w:rsidRDefault="00A02AF2" w:rsidP="00A02AF2">
      <w:pPr>
        <w:spacing w:line="480" w:lineRule="auto"/>
        <w:rPr>
          <w:b/>
        </w:rPr>
      </w:pPr>
      <w:r w:rsidRPr="00337F32">
        <w:rPr>
          <w:b/>
        </w:rPr>
        <w:t>MSW Educational Outcomes</w:t>
      </w:r>
    </w:p>
    <w:p w14:paraId="1F5E626D" w14:textId="77777777" w:rsidR="00A02AF2" w:rsidRPr="00337F32" w:rsidRDefault="00A02AF2" w:rsidP="00A02AF2">
      <w:pPr>
        <w:spacing w:line="480" w:lineRule="auto"/>
        <w:ind w:firstLine="720"/>
      </w:pPr>
      <w:r w:rsidRPr="00337F32">
        <w:t xml:space="preserve">In the recent past, online education MSW programs have drastically increased. </w:t>
      </w:r>
      <w:r w:rsidRPr="00337F32">
        <w:rPr>
          <w:color w:val="000000"/>
        </w:rPr>
        <w:t xml:space="preserve">According to </w:t>
      </w:r>
      <w:r>
        <w:rPr>
          <w:color w:val="000000"/>
          <w:highlight w:val="white"/>
        </w:rPr>
        <w:t>Augustine &amp; Gentle-Genuity</w:t>
      </w:r>
      <w:r w:rsidRPr="00337F32">
        <w:rPr>
          <w:color w:val="000000"/>
          <w:highlight w:val="white"/>
        </w:rPr>
        <w:t xml:space="preserve"> (2013</w:t>
      </w:r>
      <w:r w:rsidRPr="00337F32">
        <w:rPr>
          <w:color w:val="000000"/>
        </w:rPr>
        <w:t>)</w:t>
      </w:r>
      <w:r>
        <w:rPr>
          <w:color w:val="000000"/>
        </w:rPr>
        <w:t>,</w:t>
      </w:r>
      <w:r w:rsidRPr="00337F32">
        <w:t xml:space="preserve"> from the statistics provided by CSWE in the </w:t>
      </w:r>
      <w:r w:rsidRPr="001E7740">
        <w:rPr>
          <w:color w:val="FF0000"/>
        </w:rPr>
        <w:t xml:space="preserve">whole of </w:t>
      </w:r>
      <w:r w:rsidRPr="00DE060E">
        <w:rPr>
          <w:color w:val="FF0000"/>
        </w:rPr>
        <w:t xml:space="preserve">[omit] </w:t>
      </w:r>
      <w:r w:rsidRPr="00337F32">
        <w:t xml:space="preserve">United States, </w:t>
      </w:r>
      <w:r w:rsidRPr="00DE060E">
        <w:rPr>
          <w:color w:val="FF0000"/>
        </w:rPr>
        <w:t>there are about [omit]</w:t>
      </w:r>
      <w:r>
        <w:rPr>
          <w:color w:val="FF0000"/>
        </w:rPr>
        <w:t>.</w:t>
      </w:r>
      <w:r w:rsidRPr="00DE060E">
        <w:rPr>
          <w:color w:val="FF0000"/>
        </w:rPr>
        <w:t xml:space="preserve"> </w:t>
      </w:r>
      <w:r>
        <w:rPr>
          <w:color w:val="FF0000"/>
        </w:rPr>
        <w:t xml:space="preserve"> approximately </w:t>
      </w:r>
      <w:r w:rsidRPr="00337F32">
        <w:t>20 online education MSW programs</w:t>
      </w:r>
      <w:r>
        <w:t xml:space="preserve"> exist</w:t>
      </w:r>
      <w:r w:rsidRPr="00337F32">
        <w:t>. Among the</w:t>
      </w:r>
      <w:r>
        <w:t>se</w:t>
      </w:r>
      <w:r w:rsidRPr="00337F32">
        <w:t xml:space="preserve"> programs, some are hybrids that offer a systematic mix of </w:t>
      </w:r>
      <w:r w:rsidRPr="00DE060E">
        <w:rPr>
          <w:color w:val="FF0000"/>
        </w:rPr>
        <w:t xml:space="preserve">onsite classes utilizing online instructions?? </w:t>
      </w:r>
      <w:r w:rsidRPr="00337F32">
        <w:rPr>
          <w:color w:val="000000"/>
        </w:rPr>
        <w:t>(</w:t>
      </w:r>
      <w:r w:rsidRPr="00337F32">
        <w:rPr>
          <w:color w:val="000000"/>
          <w:highlight w:val="white"/>
        </w:rPr>
        <w:t>Fook, 2016</w:t>
      </w:r>
      <w:r w:rsidRPr="00337F32">
        <w:rPr>
          <w:color w:val="000000"/>
        </w:rPr>
        <w:t>)</w:t>
      </w:r>
      <w:r w:rsidRPr="00337F32">
        <w:t>. Other programs use satellite locations and interactive TVs, however, most of education MSW services are currently being offe</w:t>
      </w:r>
      <w:r>
        <w:t>red online. Collins &amp; Halverson</w:t>
      </w:r>
      <w:r w:rsidRPr="00337F32">
        <w:t xml:space="preserve"> (2018) argue that the online figures show that, </w:t>
      </w:r>
      <w:proofErr w:type="gramStart"/>
      <w:r w:rsidRPr="00337F32">
        <w:t>at the moment</w:t>
      </w:r>
      <w:proofErr w:type="gramEnd"/>
      <w:r w:rsidRPr="00337F32">
        <w:t xml:space="preserve"> 9 of CSWE</w:t>
      </w:r>
      <w:r w:rsidRPr="00DE060E">
        <w:rPr>
          <w:color w:val="FF0000"/>
        </w:rPr>
        <w:t xml:space="preserve">- </w:t>
      </w:r>
      <w:r w:rsidRPr="00337F32">
        <w:t>structured distance education curricula are delivered online differently applying asynchronous and interactive synchron</w:t>
      </w:r>
      <w:r>
        <w:t>ous modalities. Simonson et al.</w:t>
      </w:r>
      <w:r w:rsidRPr="00337F32">
        <w:t xml:space="preserve"> (2014) defined </w:t>
      </w:r>
      <w:r w:rsidRPr="00DE060E">
        <w:rPr>
          <w:i/>
          <w:iCs/>
        </w:rPr>
        <w:t xml:space="preserve">asynchronous </w:t>
      </w:r>
      <w:r w:rsidRPr="00337F32">
        <w:t xml:space="preserve">as an assignment that can be accomplished </w:t>
      </w:r>
      <w:r w:rsidRPr="00DE060E">
        <w:rPr>
          <w:color w:val="FF0000"/>
        </w:rPr>
        <w:t>at</w:t>
      </w:r>
      <w:r w:rsidRPr="00337F32">
        <w:t xml:space="preserve"> </w:t>
      </w:r>
      <w:r w:rsidRPr="00DE060E">
        <w:rPr>
          <w:color w:val="FF0000"/>
        </w:rPr>
        <w:t xml:space="preserve">[in] </w:t>
      </w:r>
      <w:r w:rsidRPr="00337F32">
        <w:t xml:space="preserve">a student's proposal within a given timeframe. Synchronous, on the other hand, refers to a class that is held, live </w:t>
      </w:r>
      <w:proofErr w:type="gramStart"/>
      <w:r w:rsidRPr="00337F32">
        <w:t>through the use of</w:t>
      </w:r>
      <w:proofErr w:type="gramEnd"/>
      <w:r w:rsidRPr="00337F32">
        <w:t xml:space="preserve"> an online platform system </w:t>
      </w:r>
      <w:r w:rsidRPr="00DE060E">
        <w:rPr>
          <w:color w:val="FF0000"/>
        </w:rPr>
        <w:t>whereby</w:t>
      </w:r>
      <w:r w:rsidRPr="00337F32">
        <w:t xml:space="preserve"> </w:t>
      </w:r>
      <w:r>
        <w:t xml:space="preserve">[in which] </w:t>
      </w:r>
      <w:r w:rsidRPr="00337F32">
        <w:t>both the students and instructor take part simultaneously (</w:t>
      </w:r>
      <w:r w:rsidRPr="00337F32">
        <w:rPr>
          <w:color w:val="222222"/>
          <w:shd w:val="clear" w:color="auto" w:fill="FFFFFF"/>
        </w:rPr>
        <w:t>Allen &amp; Seaman, 2017).</w:t>
      </w:r>
      <w:r w:rsidRPr="00337F32">
        <w:t xml:space="preserve"> </w:t>
      </w:r>
    </w:p>
    <w:p w14:paraId="02F2ADDE" w14:textId="77777777" w:rsidR="00A02AF2" w:rsidRPr="00337F32" w:rsidRDefault="00A02AF2" w:rsidP="00A02AF2">
      <w:pPr>
        <w:spacing w:line="480" w:lineRule="auto"/>
        <w:ind w:firstLine="720"/>
      </w:pPr>
      <w:r w:rsidRPr="00337F32">
        <w:t xml:space="preserve">As a result of the relative modernity of distance education, there is no distinct definition </w:t>
      </w:r>
      <w:r w:rsidRPr="00DE060E">
        <w:rPr>
          <w:color w:val="FF0000"/>
        </w:rPr>
        <w:t xml:space="preserve">which </w:t>
      </w:r>
      <w:r w:rsidRPr="00337F32">
        <w:t>describe</w:t>
      </w:r>
      <w:r w:rsidRPr="00DE060E">
        <w:rPr>
          <w:color w:val="FF0000"/>
        </w:rPr>
        <w:t xml:space="preserve">s </w:t>
      </w:r>
      <w:r>
        <w:rPr>
          <w:color w:val="FF0000"/>
        </w:rPr>
        <w:t xml:space="preserve">such a </w:t>
      </w:r>
      <w:r w:rsidRPr="00337F32">
        <w:t>program</w:t>
      </w:r>
      <w:r>
        <w:t xml:space="preserve"> </w:t>
      </w:r>
      <w:r>
        <w:rPr>
          <w:color w:val="FF0000"/>
        </w:rPr>
        <w:t>well</w:t>
      </w:r>
      <w:r w:rsidRPr="00337F32">
        <w:t xml:space="preserve">. Studies by </w:t>
      </w:r>
      <w:proofErr w:type="spellStart"/>
      <w:r w:rsidRPr="00337F32">
        <w:rPr>
          <w:color w:val="222222"/>
          <w:shd w:val="clear" w:color="auto" w:fill="FFFFFF"/>
        </w:rPr>
        <w:t>Caruth</w:t>
      </w:r>
      <w:proofErr w:type="spellEnd"/>
      <w:r w:rsidRPr="00337F32">
        <w:rPr>
          <w:color w:val="222222"/>
          <w:shd w:val="clear" w:color="auto" w:fill="FFFFFF"/>
        </w:rPr>
        <w:t xml:space="preserve"> &amp; </w:t>
      </w:r>
      <w:proofErr w:type="spellStart"/>
      <w:r w:rsidRPr="00337F32">
        <w:rPr>
          <w:color w:val="222222"/>
          <w:shd w:val="clear" w:color="auto" w:fill="FFFFFF"/>
        </w:rPr>
        <w:t>Caruth</w:t>
      </w:r>
      <w:proofErr w:type="spellEnd"/>
      <w:r w:rsidRPr="00337F32">
        <w:rPr>
          <w:color w:val="222222"/>
          <w:shd w:val="clear" w:color="auto" w:fill="FFFFFF"/>
        </w:rPr>
        <w:t>, (2013</w:t>
      </w:r>
      <w:r w:rsidRPr="00337F32">
        <w:t xml:space="preserve">) defined distance or online education as a method of imparting knowledge that is largely depended </w:t>
      </w:r>
      <w:r w:rsidRPr="00DE060E">
        <w:rPr>
          <w:color w:val="FF0000"/>
        </w:rPr>
        <w:t>[</w:t>
      </w:r>
      <w:proofErr w:type="spellStart"/>
      <w:r w:rsidRPr="00DE060E">
        <w:rPr>
          <w:color w:val="FF0000"/>
        </w:rPr>
        <w:t>ent</w:t>
      </w:r>
      <w:proofErr w:type="spellEnd"/>
      <w:r>
        <w:rPr>
          <w:color w:val="FF0000"/>
        </w:rPr>
        <w:t xml:space="preserve">] </w:t>
      </w:r>
      <w:r w:rsidRPr="00337F32">
        <w:t>on the internet as the key source of disseminating information, delivering content and collaboration between the students and the instructors. Unlike face</w:t>
      </w:r>
      <w:r w:rsidRPr="00DE060E">
        <w:rPr>
          <w:color w:val="FF0000"/>
        </w:rPr>
        <w:t>-</w:t>
      </w:r>
      <w:r w:rsidRPr="00337F32">
        <w:t>to</w:t>
      </w:r>
      <w:r w:rsidRPr="00DE060E">
        <w:rPr>
          <w:color w:val="FF0000"/>
        </w:rPr>
        <w:t>-</w:t>
      </w:r>
      <w:r w:rsidRPr="00337F32">
        <w:t xml:space="preserve">face education, distance education does not imply a standalone educational program that is devoid of significant internet-oriented </w:t>
      </w:r>
      <w:r w:rsidRPr="00337F32">
        <w:lastRenderedPageBreak/>
        <w:t>instruction. Additionally, online education is not limited to hybrids where a section of the content is offered in media different from the internet such as video, TV, and radio (</w:t>
      </w:r>
      <w:r w:rsidRPr="00337F32">
        <w:rPr>
          <w:color w:val="222222"/>
          <w:shd w:val="clear" w:color="auto" w:fill="FFFFFF"/>
        </w:rPr>
        <w:t>Seaman et al., 2018)</w:t>
      </w:r>
      <w:r w:rsidRPr="00337F32">
        <w:t xml:space="preserve">. </w:t>
      </w:r>
    </w:p>
    <w:p w14:paraId="3304CEF4" w14:textId="77777777" w:rsidR="00A02AF2" w:rsidRPr="00337F32" w:rsidRDefault="00A02AF2" w:rsidP="00A02AF2">
      <w:pPr>
        <w:spacing w:line="480" w:lineRule="auto"/>
        <w:ind w:firstLine="720"/>
      </w:pPr>
      <w:r w:rsidRPr="00337F32">
        <w:t xml:space="preserve">According to the US Department of </w:t>
      </w:r>
      <w:r>
        <w:rPr>
          <w:color w:val="FF0000"/>
        </w:rPr>
        <w:t>E</w:t>
      </w:r>
      <w:r w:rsidRPr="00337F32">
        <w:t>ducation</w:t>
      </w:r>
      <w:r>
        <w:t>’s O</w:t>
      </w:r>
      <w:r w:rsidRPr="00337F32">
        <w:t>ffice of planning, evaluation and policy development and program studies, online social work services have greatly increased because of heightened demand for accessibility and flexibility contributed by various elements (</w:t>
      </w:r>
      <w:proofErr w:type="spellStart"/>
      <w:r w:rsidRPr="00337F32">
        <w:rPr>
          <w:color w:val="222222"/>
          <w:shd w:val="clear" w:color="auto" w:fill="FFFFFF"/>
        </w:rPr>
        <w:t>Kentnor</w:t>
      </w:r>
      <w:proofErr w:type="spellEnd"/>
      <w:r w:rsidRPr="00337F32">
        <w:rPr>
          <w:color w:val="222222"/>
          <w:shd w:val="clear" w:color="auto" w:fill="FFFFFF"/>
        </w:rPr>
        <w:t>, 2015</w:t>
      </w:r>
      <w:r w:rsidRPr="00337F32">
        <w:t xml:space="preserve">).  Various </w:t>
      </w:r>
      <w:r w:rsidRPr="00225B30">
        <w:rPr>
          <w:color w:val="FF0000"/>
        </w:rPr>
        <w:t xml:space="preserve">pieces of literature reviews </w:t>
      </w:r>
      <w:r>
        <w:rPr>
          <w:color w:val="FF0000"/>
        </w:rPr>
        <w:t xml:space="preserve">[RW] </w:t>
      </w:r>
      <w:r w:rsidRPr="00337F32">
        <w:t xml:space="preserve">report that increased financial constraints, high transport costs and emergence of nontraditional families are profound reasons that have led to increased demand for distance education among the students. Notable research conducted </w:t>
      </w:r>
      <w:r>
        <w:rPr>
          <w:color w:val="222222"/>
          <w:shd w:val="clear" w:color="auto" w:fill="FFFFFF"/>
        </w:rPr>
        <w:t>by Murphy &amp; Rodríguez-Manzanares</w:t>
      </w:r>
      <w:r w:rsidRPr="00337F32">
        <w:rPr>
          <w:color w:val="222222"/>
          <w:shd w:val="clear" w:color="auto" w:fill="FFFFFF"/>
        </w:rPr>
        <w:t xml:space="preserve"> (2012) </w:t>
      </w:r>
      <w:r w:rsidRPr="00337F32">
        <w:t xml:space="preserve">found that enrollment for distance programs in higher education increased by 12 percent whereas face to face programs only witnessed a 23 percent increase. Furthermore, the report demonstrated that almost 30 percent of all the higher education students pursue distance education and programs. </w:t>
      </w:r>
      <w:r>
        <w:rPr>
          <w:color w:val="222222"/>
          <w:shd w:val="clear" w:color="auto" w:fill="FFFFFF"/>
        </w:rPr>
        <w:t>Simpson &amp; Anderson</w:t>
      </w:r>
      <w:r w:rsidRPr="00337F32">
        <w:rPr>
          <w:color w:val="222222"/>
          <w:shd w:val="clear" w:color="auto" w:fill="FFFFFF"/>
        </w:rPr>
        <w:t xml:space="preserve"> (2012) </w:t>
      </w:r>
      <w:r w:rsidRPr="00337F32">
        <w:t>revealed that distance education has greatly contributed to the success of social work education. Many institutions explain that flexibility seen in online programming makes learning and students</w:t>
      </w:r>
      <w:r w:rsidRPr="00225B30">
        <w:rPr>
          <w:color w:val="FF0000"/>
        </w:rPr>
        <w:t>’</w:t>
      </w:r>
      <w:r w:rsidRPr="00337F32">
        <w:t xml:space="preserve"> participation in MSW classes more tangible and productive for many</w:t>
      </w:r>
      <w:r>
        <w:t>.</w:t>
      </w:r>
      <w:r w:rsidRPr="00337F32">
        <w:t xml:space="preserve"> (</w:t>
      </w:r>
      <w:proofErr w:type="spellStart"/>
      <w:r w:rsidRPr="00337F32">
        <w:rPr>
          <w:color w:val="222222"/>
          <w:shd w:val="clear" w:color="auto" w:fill="FFFFFF"/>
        </w:rPr>
        <w:t>Hismanoglu</w:t>
      </w:r>
      <w:proofErr w:type="spellEnd"/>
      <w:r w:rsidRPr="00337F32">
        <w:rPr>
          <w:color w:val="222222"/>
          <w:shd w:val="clear" w:color="auto" w:fill="FFFFFF"/>
        </w:rPr>
        <w:t>, 2012)</w:t>
      </w:r>
      <w:r w:rsidRPr="00337F32">
        <w:t xml:space="preserve">. </w:t>
      </w:r>
    </w:p>
    <w:p w14:paraId="5A842E0C" w14:textId="77777777" w:rsidR="00A02AF2" w:rsidRPr="00337F32" w:rsidRDefault="00A02AF2" w:rsidP="00A02AF2">
      <w:pPr>
        <w:spacing w:line="480" w:lineRule="auto"/>
        <w:ind w:firstLine="720"/>
      </w:pPr>
      <w:r w:rsidRPr="00337F32">
        <w:t>As much as distance pedagogical methods have accomplished consistent inroads between social work education, some professionals warn that virtual class programs have no capacity to replace the face to face programs</w:t>
      </w:r>
      <w:r w:rsidRPr="00337F32">
        <w:rPr>
          <w:color w:val="222222"/>
          <w:shd w:val="clear" w:color="auto" w:fill="FFFFFF"/>
        </w:rPr>
        <w:t xml:space="preserve"> (Moore, 2014).</w:t>
      </w:r>
      <w:r w:rsidRPr="00337F32">
        <w:t xml:space="preserve"> Moreover, the scholars argue that virtual educational programs have failed to provide equal opportunities for socialization that is need for a healthy</w:t>
      </w:r>
      <w:r>
        <w:t xml:space="preserve"> profession. </w:t>
      </w:r>
      <w:proofErr w:type="spellStart"/>
      <w:r>
        <w:t>Jelfs</w:t>
      </w:r>
      <w:proofErr w:type="spellEnd"/>
      <w:r>
        <w:t xml:space="preserve"> &amp; Richardson</w:t>
      </w:r>
      <w:r w:rsidRPr="00337F32">
        <w:t xml:space="preserve"> (2013) posit that critics of distance education programs demonstrate that web-based designs provide inadequate collaboration and personal interaction, </w:t>
      </w:r>
      <w:r w:rsidRPr="00337F32">
        <w:lastRenderedPageBreak/>
        <w:t xml:space="preserve">both of which form the center stage for establishment of crucial interpersonal skills that every profession wants employees to </w:t>
      </w:r>
      <w:r w:rsidRPr="00225B30">
        <w:rPr>
          <w:color w:val="FF0000"/>
        </w:rPr>
        <w:t>exemplify and deploy</w:t>
      </w:r>
      <w:r w:rsidRPr="00337F32">
        <w:t xml:space="preserve">. </w:t>
      </w:r>
    </w:p>
    <w:p w14:paraId="1BE7772D" w14:textId="77777777" w:rsidR="00A02AF2" w:rsidRPr="00337F32" w:rsidRDefault="00A02AF2" w:rsidP="00A02AF2">
      <w:pPr>
        <w:spacing w:line="480" w:lineRule="auto"/>
        <w:ind w:firstLine="720"/>
      </w:pPr>
      <w:r w:rsidRPr="00337F32">
        <w:t xml:space="preserve">Opponents of online education also hold that online structured learning cannot give similar opportunities given by the traditional learning systems regarding debate, discussions, and dialogue essential for expansion of authentic intellectual levels. Like that is not enough, other critics maintain that in case of unstable internet connectivity learning can be compromised which leads to minimal students’ satisfaction. </w:t>
      </w:r>
    </w:p>
    <w:p w14:paraId="19D3B3A5" w14:textId="77777777" w:rsidR="00A02AF2" w:rsidRPr="00337F32" w:rsidRDefault="00A02AF2" w:rsidP="00A02AF2">
      <w:pPr>
        <w:spacing w:line="480" w:lineRule="auto"/>
        <w:ind w:firstLine="720"/>
      </w:pPr>
      <w:r w:rsidRPr="00337F32">
        <w:t>With the increased growth in online education as well as the underlying questions that surround the importance of distance pedagogical structure, there lives a quick need for researches that can clarify the effectiveness and signify the dependability of distance social work education. Regardless of this open requirement, limited research has been executed concerning online social work education. However, this research study evaluates different literature reviews about the educational results of a wide online bachelor's social work program and drawing a comparison line between these outcomes with those of the traditional classroom counterpart. During the past decade, a couple of researches have endeavored to investigate effectiveness of offering clinical social work courses through distance education.</w:t>
      </w:r>
    </w:p>
    <w:p w14:paraId="699F808E" w14:textId="77777777" w:rsidR="00A02AF2" w:rsidRPr="00C82AA2" w:rsidRDefault="00A02AF2" w:rsidP="00A02AF2">
      <w:pPr>
        <w:spacing w:line="480" w:lineRule="auto"/>
        <w:ind w:firstLine="720"/>
      </w:pPr>
      <w:r w:rsidRPr="00337F32">
        <w:t>The outcomes of these researches have demonstrated no big variance between the online and traditional students. Particularly, quasi-experimental research by (</w:t>
      </w:r>
      <w:r w:rsidRPr="00337F32">
        <w:rPr>
          <w:color w:val="222222"/>
          <w:shd w:val="clear" w:color="auto" w:fill="FFFFFF"/>
        </w:rPr>
        <w:t>Barbour</w:t>
      </w:r>
      <w:r w:rsidRPr="00337F32">
        <w:t xml:space="preserve"> et al., </w:t>
      </w:r>
      <w:r w:rsidRPr="00337F32">
        <w:rPr>
          <w:color w:val="222222"/>
          <w:shd w:val="clear" w:color="auto" w:fill="FFFFFF"/>
        </w:rPr>
        <w:t>2013</w:t>
      </w:r>
      <w:r w:rsidRPr="00337F32">
        <w:t xml:space="preserve">) demonstrated that imparting clinical experiences via distance learning programs is an essential and effective modality that any society can rely upon. The only satisfactory study so far that carried an investigation about the results of online MSW program was performed by Florida State University (FSU). The university is known for offering a part-time program in online studies specifically for clinical students. According to the posttests that were presented by the </w:t>
      </w:r>
      <w:r w:rsidRPr="00337F32">
        <w:lastRenderedPageBreak/>
        <w:t>FSU no significant differences were identified between online social work programs and traditional classroom.</w:t>
      </w:r>
    </w:p>
    <w:p w14:paraId="2713A998" w14:textId="77777777" w:rsidR="00A02AF2" w:rsidRPr="00337F32" w:rsidRDefault="00A02AF2" w:rsidP="00A02AF2">
      <w:pPr>
        <w:pStyle w:val="Heading2"/>
        <w:spacing w:line="480" w:lineRule="auto"/>
        <w:rPr>
          <w:rFonts w:ascii="Times New Roman" w:eastAsia="Times New Roman" w:hAnsi="Times New Roman" w:cs="Times New Roman"/>
          <w:b/>
          <w:color w:val="000000"/>
          <w:sz w:val="24"/>
          <w:szCs w:val="24"/>
        </w:rPr>
      </w:pPr>
      <w:r w:rsidRPr="00337F32">
        <w:rPr>
          <w:rFonts w:ascii="Times New Roman" w:eastAsia="Times New Roman" w:hAnsi="Times New Roman" w:cs="Times New Roman"/>
          <w:b/>
          <w:color w:val="000000"/>
          <w:sz w:val="24"/>
          <w:szCs w:val="24"/>
        </w:rPr>
        <w:t>Social Work Education</w:t>
      </w:r>
    </w:p>
    <w:p w14:paraId="385DF62C" w14:textId="77777777" w:rsidR="00A02AF2" w:rsidRPr="00337F32" w:rsidRDefault="00A02AF2" w:rsidP="00A02AF2">
      <w:pPr>
        <w:pBdr>
          <w:top w:val="nil"/>
          <w:left w:val="nil"/>
          <w:bottom w:val="nil"/>
          <w:right w:val="nil"/>
          <w:between w:val="nil"/>
        </w:pBdr>
        <w:spacing w:after="160" w:line="480" w:lineRule="auto"/>
        <w:ind w:firstLine="720"/>
        <w:rPr>
          <w:color w:val="000000"/>
        </w:rPr>
      </w:pPr>
      <w:r w:rsidRPr="00337F32">
        <w:rPr>
          <w:rFonts w:eastAsia="Calibri"/>
          <w:color w:val="000000"/>
        </w:rPr>
        <w:t>The Council on Social Work Education (CSWE) keeps a directory that is used by programs for social work education that offers online education facilities. The CSWE accepts that the lists for social wo</w:t>
      </w:r>
      <w:r>
        <w:rPr>
          <w:rFonts w:eastAsia="Calibri"/>
          <w:color w:val="000000"/>
        </w:rPr>
        <w:t>rk programs cannot be exhausted</w:t>
      </w:r>
      <w:r w:rsidRPr="00337F32">
        <w:rPr>
          <w:rFonts w:eastAsia="Calibri"/>
          <w:color w:val="000000"/>
        </w:rPr>
        <w:t xml:space="preserve"> (</w:t>
      </w:r>
      <w:proofErr w:type="spellStart"/>
      <w:r w:rsidRPr="00337F32">
        <w:rPr>
          <w:color w:val="000000"/>
        </w:rPr>
        <w:t>Benneworth</w:t>
      </w:r>
      <w:proofErr w:type="spellEnd"/>
      <w:r w:rsidRPr="00337F32">
        <w:rPr>
          <w:color w:val="000000"/>
        </w:rPr>
        <w:t xml:space="preserve">, &amp; Jones, 2012). Research demonstrates that by late 2012 there were about </w:t>
      </w:r>
      <w:proofErr w:type="gramStart"/>
      <w:r w:rsidRPr="00337F32">
        <w:rPr>
          <w:color w:val="000000"/>
        </w:rPr>
        <w:t>bachelor of social work</w:t>
      </w:r>
      <w:proofErr w:type="gramEnd"/>
      <w:r w:rsidRPr="00337F32">
        <w:rPr>
          <w:color w:val="000000"/>
        </w:rPr>
        <w:t xml:space="preserve"> (BSW) and more than 20 masters of social work (MSW) programs recorded to provide adequate distance learning options. Growing social problems, such as poverty, urbanization, and slum congestion, brought self-help groups and organizations together to address them. Eventually, petitions to have social education formalized were presented to various government organs on the grounds of its importance. During the final years of the 19</w:t>
      </w:r>
      <w:r w:rsidRPr="00337F32">
        <w:rPr>
          <w:color w:val="000000"/>
          <w:vertAlign w:val="superscript"/>
        </w:rPr>
        <w:t>th</w:t>
      </w:r>
      <w:r w:rsidRPr="00337F32">
        <w:rPr>
          <w:color w:val="000000"/>
        </w:rPr>
        <w:t xml:space="preserve"> century, these programs were accepted in different institutions of higher learning (</w:t>
      </w:r>
      <w:r w:rsidRPr="00337F32">
        <w:rPr>
          <w:color w:val="000000"/>
          <w:highlight w:val="white"/>
        </w:rPr>
        <w:t>Greene, 2017).</w:t>
      </w:r>
      <w:r w:rsidRPr="00337F32">
        <w:rPr>
          <w:color w:val="000000"/>
        </w:rPr>
        <w:t xml:space="preserve"> The first notable initiative was the collaboration between The New York College of Science and Columbia University, where they offered the first class on social work. Later, in 1904, in Boston, Simmons College joined with Harvard University and established the Boston School of Social Workers. Simmons was the first college to train social workers. By 1908, The Chicago School of Civics and Philanthropy was offering a full course on social work education. This earned it the name University of Chicago School of Social Service Administration (</w:t>
      </w:r>
      <w:r w:rsidRPr="00337F32">
        <w:rPr>
          <w:color w:val="000000"/>
          <w:highlight w:val="white"/>
        </w:rPr>
        <w:t>Knott &amp; Scragg, 2016)</w:t>
      </w:r>
      <w:r w:rsidRPr="00337F32">
        <w:rPr>
          <w:color w:val="000000"/>
        </w:rPr>
        <w:t>.</w:t>
      </w:r>
    </w:p>
    <w:p w14:paraId="07B9DA8B" w14:textId="77777777" w:rsidR="00A02AF2" w:rsidRPr="00337F32" w:rsidRDefault="00A02AF2" w:rsidP="00A02AF2">
      <w:pPr>
        <w:pBdr>
          <w:top w:val="nil"/>
          <w:left w:val="nil"/>
          <w:bottom w:val="nil"/>
          <w:right w:val="nil"/>
          <w:between w:val="nil"/>
        </w:pBdr>
        <w:spacing w:after="160" w:line="480" w:lineRule="auto"/>
        <w:ind w:firstLine="720"/>
        <w:rPr>
          <w:color w:val="000000"/>
        </w:rPr>
      </w:pPr>
      <w:r w:rsidRPr="00337F32">
        <w:rPr>
          <w:color w:val="000000"/>
        </w:rPr>
        <w:t xml:space="preserve">There was a brief </w:t>
      </w:r>
      <w:r w:rsidRPr="00225B30">
        <w:rPr>
          <w:color w:val="FF0000"/>
        </w:rPr>
        <w:t>period of</w:t>
      </w:r>
      <w:r>
        <w:rPr>
          <w:color w:val="000000"/>
        </w:rPr>
        <w:t xml:space="preserve"> </w:t>
      </w:r>
      <w:r w:rsidRPr="00337F32">
        <w:rPr>
          <w:color w:val="000000"/>
        </w:rPr>
        <w:t xml:space="preserve">uncertainty in 1915 when Dr. Abraham Flexner at The National Conference of Charities and Corrections argued that social work could not be described as a profession due to is lack of specification in terms of knowledge, skills, and practice in handling challenges affecting humanity. This led to professionalizing of this discipline through </w:t>
      </w:r>
      <w:r w:rsidRPr="00337F32">
        <w:rPr>
          <w:color w:val="000000"/>
        </w:rPr>
        <w:lastRenderedPageBreak/>
        <w:t>concentration on scientific methods as well as casework. In 1918, the American Association of Hospital Workers was launched as a way of improving the opportunities for formal education in the field of social work. In 1919, The American Association of Schools of Social Work (AASSW) was established as the Association of Training schools for Professional Social Workers. This aimed at establishing a scientific base for handling challenging behaviors and patients who experienced mental dysfunction. In 1932, AASSW wrote the procedures for accrediting social workers as an affiliate of the already existing America Association of Psychiatric Social Workers (AAPSW) and the American Association of Medical Social Workers (AAMSW) (</w:t>
      </w:r>
      <w:r w:rsidRPr="00337F32">
        <w:rPr>
          <w:color w:val="000000"/>
          <w:highlight w:val="white"/>
        </w:rPr>
        <w:t>Ramsay, 1988</w:t>
      </w:r>
      <w:r w:rsidRPr="00337F32">
        <w:rPr>
          <w:color w:val="000000"/>
        </w:rPr>
        <w:t>). In 1937, the National Association of Schools of Social Administration (NASA) was formed with the aim of controlling the membership in social work education programs in institutions of higher learning. They called for a general approach to forming and executing social work education.</w:t>
      </w:r>
    </w:p>
    <w:p w14:paraId="0001B0D6" w14:textId="77777777" w:rsidR="00A02AF2" w:rsidRPr="00337F32" w:rsidRDefault="00A02AF2" w:rsidP="00A02AF2">
      <w:pPr>
        <w:pBdr>
          <w:top w:val="nil"/>
          <w:left w:val="nil"/>
          <w:bottom w:val="nil"/>
          <w:right w:val="nil"/>
          <w:between w:val="nil"/>
        </w:pBdr>
        <w:spacing w:after="160" w:line="480" w:lineRule="auto"/>
        <w:ind w:firstLine="720"/>
        <w:rPr>
          <w:color w:val="000000"/>
        </w:rPr>
      </w:pPr>
      <w:r w:rsidRPr="00337F32">
        <w:rPr>
          <w:color w:val="000000"/>
        </w:rPr>
        <w:t>NASSA and AASSW joined with other local and regional associations to form the National Council on Social Work Education in 1946. In the wake of the 2</w:t>
      </w:r>
      <w:r w:rsidRPr="00337F32">
        <w:rPr>
          <w:color w:val="000000"/>
          <w:vertAlign w:val="superscript"/>
        </w:rPr>
        <w:t>nd</w:t>
      </w:r>
      <w:r w:rsidRPr="00337F32">
        <w:rPr>
          <w:color w:val="000000"/>
        </w:rPr>
        <w:t xml:space="preserve"> World War, the need for people with social work skills increased </w:t>
      </w:r>
      <w:r w:rsidRPr="00225B30">
        <w:rPr>
          <w:color w:val="FF0000"/>
        </w:rPr>
        <w:t xml:space="preserve">due to </w:t>
      </w:r>
      <w:r>
        <w:rPr>
          <w:color w:val="FF0000"/>
        </w:rPr>
        <w:t xml:space="preserve">[slang] as a result/ as a consequence </w:t>
      </w:r>
      <w:proofErr w:type="gramStart"/>
      <w:r>
        <w:rPr>
          <w:color w:val="FF0000"/>
        </w:rPr>
        <w:t xml:space="preserve">of  </w:t>
      </w:r>
      <w:r>
        <w:t>t</w:t>
      </w:r>
      <w:r w:rsidRPr="00337F32">
        <w:rPr>
          <w:color w:val="000000"/>
        </w:rPr>
        <w:t>he</w:t>
      </w:r>
      <w:proofErr w:type="gramEnd"/>
      <w:r w:rsidRPr="00337F32">
        <w:rPr>
          <w:color w:val="000000"/>
        </w:rPr>
        <w:t xml:space="preserve"> high number of humanitarian needs, especially in </w:t>
      </w:r>
      <w:r w:rsidRPr="00225B30">
        <w:rPr>
          <w:color w:val="FF0000"/>
        </w:rPr>
        <w:t>handling</w:t>
      </w:r>
      <w:r w:rsidRPr="00337F32">
        <w:rPr>
          <w:color w:val="000000"/>
        </w:rPr>
        <w:t xml:space="preserve"> </w:t>
      </w:r>
      <w:r w:rsidRPr="00225B30">
        <w:rPr>
          <w:color w:val="FF0000"/>
        </w:rPr>
        <w:t xml:space="preserve">[treating?] </w:t>
      </w:r>
      <w:r w:rsidRPr="00337F32">
        <w:rPr>
          <w:color w:val="000000"/>
        </w:rPr>
        <w:t xml:space="preserve">war veterans. </w:t>
      </w:r>
      <w:r w:rsidRPr="000760F4">
        <w:rPr>
          <w:color w:val="FF0000"/>
        </w:rPr>
        <w:t xml:space="preserve">[Stopped 7:43 p. m.]  </w:t>
      </w:r>
      <w:r w:rsidRPr="00337F32">
        <w:rPr>
          <w:color w:val="000000"/>
        </w:rPr>
        <w:t xml:space="preserve">A task force was formed and recommended </w:t>
      </w:r>
      <w:r w:rsidRPr="00225B30">
        <w:rPr>
          <w:color w:val="FF0000"/>
        </w:rPr>
        <w:t xml:space="preserve">[the establishment of] </w:t>
      </w:r>
      <w:r w:rsidRPr="00337F32">
        <w:rPr>
          <w:color w:val="000000"/>
        </w:rPr>
        <w:t xml:space="preserve">an umbrella association to </w:t>
      </w:r>
      <w:r w:rsidRPr="00225B30">
        <w:rPr>
          <w:color w:val="FF0000"/>
        </w:rPr>
        <w:t>deal with</w:t>
      </w:r>
      <w:r>
        <w:rPr>
          <w:color w:val="FF0000"/>
        </w:rPr>
        <w:t xml:space="preserve"> [slang]</w:t>
      </w:r>
      <w:r w:rsidRPr="00225B30">
        <w:rPr>
          <w:color w:val="FF0000"/>
        </w:rPr>
        <w:t xml:space="preserve"> </w:t>
      </w:r>
      <w:r>
        <w:rPr>
          <w:color w:val="FF0000"/>
        </w:rPr>
        <w:t xml:space="preserve">[manage the process of] </w:t>
      </w:r>
      <w:r>
        <w:t>a</w:t>
      </w:r>
      <w:r w:rsidRPr="00337F32">
        <w:rPr>
          <w:color w:val="000000"/>
        </w:rPr>
        <w:t xml:space="preserve">ccreditation of social work education programs and practice. </w:t>
      </w:r>
      <w:r w:rsidRPr="000760F4">
        <w:rPr>
          <w:color w:val="FF0000"/>
        </w:rPr>
        <w:t>Consequently,</w:t>
      </w:r>
      <w:r>
        <w:rPr>
          <w:color w:val="000000"/>
        </w:rPr>
        <w:t xml:space="preserve"> </w:t>
      </w:r>
      <w:r w:rsidRPr="00337F32">
        <w:rPr>
          <w:color w:val="000000"/>
        </w:rPr>
        <w:t>NASA and AASSW were disbanded in favor of the establishment of the Council on Social Work Education (CSWE) at the beginning of 1952 (Kendall, 2002). Its main aim was to develop comprehensive social education programs to address the needs of the United States</w:t>
      </w:r>
      <w:r w:rsidRPr="000760F4">
        <w:rPr>
          <w:color w:val="FF0000"/>
        </w:rPr>
        <w:t>,</w:t>
      </w:r>
      <w:r w:rsidRPr="00337F32">
        <w:rPr>
          <w:color w:val="000000"/>
        </w:rPr>
        <w:t xml:space="preserve"> as well as its territories</w:t>
      </w:r>
      <w:r w:rsidRPr="000760F4">
        <w:rPr>
          <w:color w:val="FF0000"/>
        </w:rPr>
        <w:t>,</w:t>
      </w:r>
      <w:r w:rsidRPr="00337F32">
        <w:rPr>
          <w:color w:val="000000"/>
        </w:rPr>
        <w:t xml:space="preserve"> and Canada.  </w:t>
      </w:r>
    </w:p>
    <w:p w14:paraId="5BE9A6E8" w14:textId="77777777" w:rsidR="00A02AF2" w:rsidRPr="00C82AA2" w:rsidRDefault="00A02AF2" w:rsidP="00A02AF2">
      <w:pPr>
        <w:spacing w:line="480" w:lineRule="auto"/>
        <w:rPr>
          <w:color w:val="000000"/>
        </w:rPr>
      </w:pPr>
      <w:r>
        <w:rPr>
          <w:color w:val="000000"/>
        </w:rPr>
        <w:lastRenderedPageBreak/>
        <w:tab/>
      </w:r>
      <w:r w:rsidRPr="00337F32">
        <w:rPr>
          <w:color w:val="000000"/>
        </w:rPr>
        <w:t xml:space="preserve">The 60s saw an increase in social work after </w:t>
      </w:r>
      <w:r w:rsidRPr="000760F4">
        <w:rPr>
          <w:color w:val="FF0000"/>
        </w:rPr>
        <w:t>the</w:t>
      </w:r>
      <w:r w:rsidRPr="00337F32">
        <w:rPr>
          <w:color w:val="000000"/>
        </w:rPr>
        <w:t xml:space="preserve"> 1964 declaration of the fight </w:t>
      </w:r>
      <w:r w:rsidRPr="000760F4">
        <w:rPr>
          <w:color w:val="FF0000"/>
        </w:rPr>
        <w:t xml:space="preserve">[war] </w:t>
      </w:r>
      <w:r w:rsidRPr="00337F32">
        <w:rPr>
          <w:color w:val="000000"/>
        </w:rPr>
        <w:t>against poverty by President Johnson</w:t>
      </w:r>
      <w:r w:rsidRPr="00337F32">
        <w:rPr>
          <w:rFonts w:eastAsia="Calibri"/>
          <w:color w:val="000000"/>
        </w:rPr>
        <w:t xml:space="preserve"> (</w:t>
      </w:r>
      <w:proofErr w:type="spellStart"/>
      <w:r>
        <w:rPr>
          <w:color w:val="000000"/>
        </w:rPr>
        <w:t>Benneworth</w:t>
      </w:r>
      <w:proofErr w:type="spellEnd"/>
      <w:r w:rsidRPr="00337F32">
        <w:rPr>
          <w:color w:val="000000"/>
        </w:rPr>
        <w:t xml:space="preserve"> &amp; Jones, 2012). </w:t>
      </w:r>
      <w:r w:rsidRPr="000760F4">
        <w:rPr>
          <w:color w:val="FF0000"/>
        </w:rPr>
        <w:t>[7:49 p. m.-done]</w:t>
      </w:r>
      <w:r>
        <w:rPr>
          <w:color w:val="FF0000"/>
        </w:rPr>
        <w:t xml:space="preserve"> </w:t>
      </w:r>
      <w:r w:rsidRPr="00337F32">
        <w:rPr>
          <w:color w:val="000000"/>
        </w:rPr>
        <w:t>The government recognized poverty as a social problem. Several measures such as Medicare, Department of Housing and Urban Development, the Economic Opportunity Act, Medicaid, the Older Americans Act, and the Office of Economic Opportunity were put in place to address the situation (Kendall, 2002). The 70s ushered in a new era in social work with an influx of social work education programs. During this period the nation experienced social unrest, which was attributed to a lack of proper reforms in social work (</w:t>
      </w:r>
      <w:r w:rsidRPr="00337F32">
        <w:t>Moore et al., 2015</w:t>
      </w:r>
      <w:r w:rsidRPr="00337F32">
        <w:rPr>
          <w:color w:val="000000"/>
        </w:rPr>
        <w:t>)</w:t>
      </w:r>
      <w:r>
        <w:rPr>
          <w:color w:val="000000"/>
        </w:rPr>
        <w:t xml:space="preserve">. </w:t>
      </w:r>
      <w:r w:rsidRPr="00337F32">
        <w:rPr>
          <w:color w:val="000000"/>
        </w:rPr>
        <w:t xml:space="preserve">The situation seemed to stagnate reforms and steps that had earlier been made. During this decade the Bachelor of Social Work (BSW) was introduced. The content was synchronized with the needs of society. This decade also experienced an increase in privatization of practices in the field of social work. </w:t>
      </w:r>
    </w:p>
    <w:p w14:paraId="2DB4EFB8" w14:textId="77777777" w:rsidR="00A02AF2" w:rsidRPr="00337F32" w:rsidRDefault="00A02AF2" w:rsidP="00A02AF2">
      <w:pPr>
        <w:pBdr>
          <w:top w:val="nil"/>
          <w:left w:val="nil"/>
          <w:bottom w:val="nil"/>
          <w:right w:val="nil"/>
          <w:between w:val="nil"/>
        </w:pBdr>
        <w:spacing w:after="160" w:line="480" w:lineRule="auto"/>
        <w:ind w:firstLine="720"/>
        <w:rPr>
          <w:b/>
          <w:color w:val="000000"/>
        </w:rPr>
      </w:pPr>
      <w:r w:rsidRPr="00337F32">
        <w:rPr>
          <w:color w:val="000000"/>
        </w:rPr>
        <w:t>During the last decade of the 20</w:t>
      </w:r>
      <w:r w:rsidRPr="00337F32">
        <w:rPr>
          <w:color w:val="000000"/>
          <w:vertAlign w:val="superscript"/>
        </w:rPr>
        <w:t>th</w:t>
      </w:r>
      <w:r w:rsidRPr="00337F32">
        <w:rPr>
          <w:color w:val="000000"/>
        </w:rPr>
        <w:t xml:space="preserve"> century, the government has engaged non-governmental organizations and private entities in contributing to social welfare programs. The controversial 1996 welfare reform bill, which provided for temporary aid to needy families, was approved. More funds were available to schools providing social work education programs, especially those concentrating on areas of mental health, child welfare, domestic violence and aging. The bill also set conditions for assistance to families in need. The millennium marked an increased in the number of students taking social work education programs</w:t>
      </w:r>
      <w:r w:rsidRPr="00337F32">
        <w:rPr>
          <w:rFonts w:eastAsia="Calibri"/>
          <w:color w:val="000000"/>
        </w:rPr>
        <w:t>.</w:t>
      </w:r>
      <w:r w:rsidRPr="00337F32">
        <w:rPr>
          <w:color w:val="000000"/>
        </w:rPr>
        <w:t xml:space="preserve"> This field has been diversified to cover large areas based on specific needs. Bills have been passed to adjust to the societal needs in this field. With the invention of technology, social work education programs have not been left behind. Several programs are offered through online platforms as well as practice (Turner, 2017).  </w:t>
      </w:r>
    </w:p>
    <w:p w14:paraId="115D3A97" w14:textId="77777777" w:rsidR="00437931" w:rsidRDefault="00437931">
      <w:bookmarkStart w:id="2" w:name="_GoBack"/>
      <w:bookmarkEnd w:id="2"/>
    </w:p>
    <w:sectPr w:rsidR="0043793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Carol Bargeron" w:date="2019-08-25T12:52:00Z" w:initials="CB">
    <w:p w14:paraId="23117B90" w14:textId="77777777" w:rsidR="00A02AF2" w:rsidRDefault="00A02AF2" w:rsidP="00A02AF2">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117B9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117B90" w16cid:durableId="210D032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rol Bargeron">
    <w15:presenceInfo w15:providerId="None" w15:userId="Carol Barger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AF2"/>
    <w:rsid w:val="00437931"/>
    <w:rsid w:val="0061173B"/>
    <w:rsid w:val="00A02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10366"/>
  <w15:chartTrackingRefBased/>
  <w15:docId w15:val="{C0D791A7-B484-47BC-AC65-EF4A53F50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AF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A02AF2"/>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2AF2"/>
    <w:rPr>
      <w:rFonts w:ascii="Calibri" w:eastAsia="Calibri" w:hAnsi="Calibri" w:cs="Calibri"/>
      <w:color w:val="2E74B5"/>
      <w:sz w:val="26"/>
      <w:szCs w:val="26"/>
    </w:rPr>
  </w:style>
  <w:style w:type="paragraph" w:styleId="CommentText">
    <w:name w:val="annotation text"/>
    <w:basedOn w:val="Normal"/>
    <w:link w:val="CommentTextChar"/>
    <w:uiPriority w:val="99"/>
    <w:semiHidden/>
    <w:unhideWhenUsed/>
    <w:rsid w:val="00A02AF2"/>
    <w:rPr>
      <w:sz w:val="20"/>
      <w:szCs w:val="20"/>
    </w:rPr>
  </w:style>
  <w:style w:type="character" w:customStyle="1" w:styleId="CommentTextChar">
    <w:name w:val="Comment Text Char"/>
    <w:basedOn w:val="DefaultParagraphFont"/>
    <w:link w:val="CommentText"/>
    <w:uiPriority w:val="99"/>
    <w:semiHidden/>
    <w:rsid w:val="00A02AF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A02AF2"/>
    <w:rPr>
      <w:sz w:val="16"/>
      <w:szCs w:val="16"/>
    </w:rPr>
  </w:style>
  <w:style w:type="paragraph" w:styleId="BalloonText">
    <w:name w:val="Balloon Text"/>
    <w:basedOn w:val="Normal"/>
    <w:link w:val="BalloonTextChar"/>
    <w:uiPriority w:val="99"/>
    <w:semiHidden/>
    <w:unhideWhenUsed/>
    <w:rsid w:val="00A02A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AF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4958</Words>
  <Characters>28267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Bargeron</dc:creator>
  <cp:keywords/>
  <dc:description/>
  <cp:lastModifiedBy>Carol Bargeron</cp:lastModifiedBy>
  <cp:revision>1</cp:revision>
  <dcterms:created xsi:type="dcterms:W3CDTF">2019-08-26T00:06:00Z</dcterms:created>
  <dcterms:modified xsi:type="dcterms:W3CDTF">2019-08-26T00:09:00Z</dcterms:modified>
</cp:coreProperties>
</file>