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E579A3" w:rsidP="00E579A3">
      <w:pPr>
        <w:spacing w:line="480" w:lineRule="auto"/>
        <w:jc w:val="center"/>
        <w:rPr>
          <w:rFonts w:ascii="Times New Roman" w:hAnsi="Times New Roman" w:cs="Times New Roman"/>
          <w:sz w:val="24"/>
          <w:szCs w:val="24"/>
        </w:rPr>
      </w:pPr>
    </w:p>
    <w:p w:rsidR="00E579A3" w:rsidP="00E579A3">
      <w:pPr>
        <w:spacing w:line="480" w:lineRule="auto"/>
        <w:jc w:val="center"/>
        <w:rPr>
          <w:rFonts w:ascii="Times New Roman" w:hAnsi="Times New Roman" w:cs="Times New Roman"/>
          <w:sz w:val="24"/>
          <w:szCs w:val="24"/>
        </w:rPr>
      </w:pPr>
    </w:p>
    <w:p w:rsidR="00E579A3" w:rsidP="00E579A3">
      <w:pPr>
        <w:spacing w:line="480" w:lineRule="auto"/>
        <w:jc w:val="center"/>
        <w:rPr>
          <w:rFonts w:ascii="Times New Roman" w:hAnsi="Times New Roman" w:cs="Times New Roman"/>
          <w:sz w:val="24"/>
          <w:szCs w:val="24"/>
        </w:rPr>
      </w:pPr>
    </w:p>
    <w:p w:rsidR="00E579A3" w:rsidP="00E579A3">
      <w:pPr>
        <w:spacing w:line="480" w:lineRule="auto"/>
        <w:jc w:val="center"/>
        <w:rPr>
          <w:rFonts w:ascii="Times New Roman" w:hAnsi="Times New Roman" w:cs="Times New Roman"/>
          <w:sz w:val="24"/>
          <w:szCs w:val="24"/>
        </w:rPr>
      </w:pPr>
    </w:p>
    <w:p w:rsidR="00E579A3" w:rsidP="00E579A3">
      <w:pPr>
        <w:spacing w:line="480" w:lineRule="auto"/>
        <w:jc w:val="center"/>
        <w:rPr>
          <w:rFonts w:ascii="Times New Roman" w:hAnsi="Times New Roman" w:cs="Times New Roman"/>
          <w:sz w:val="24"/>
          <w:szCs w:val="24"/>
        </w:rPr>
      </w:pPr>
    </w:p>
    <w:p w:rsidR="00E579A3" w:rsidP="00E579A3">
      <w:pPr>
        <w:spacing w:line="480" w:lineRule="auto"/>
        <w:jc w:val="center"/>
        <w:rPr>
          <w:rFonts w:ascii="Times New Roman" w:hAnsi="Times New Roman" w:cs="Times New Roman"/>
          <w:sz w:val="24"/>
          <w:szCs w:val="24"/>
        </w:rPr>
      </w:pPr>
    </w:p>
    <w:p w:rsidR="00E579A3" w:rsidP="00E579A3">
      <w:pPr>
        <w:spacing w:line="480" w:lineRule="auto"/>
        <w:jc w:val="center"/>
        <w:rPr>
          <w:rFonts w:ascii="Times New Roman" w:hAnsi="Times New Roman" w:cs="Times New Roman"/>
          <w:sz w:val="24"/>
          <w:szCs w:val="24"/>
        </w:rPr>
      </w:pPr>
    </w:p>
    <w:p w:rsidR="00C6081B" w:rsidP="00E579A3">
      <w:pPr>
        <w:spacing w:line="480" w:lineRule="auto"/>
        <w:jc w:val="center"/>
        <w:rPr>
          <w:rFonts w:ascii="Times New Roman" w:hAnsi="Times New Roman" w:cs="Times New Roman"/>
          <w:sz w:val="24"/>
          <w:szCs w:val="24"/>
        </w:rPr>
      </w:pPr>
      <w:r>
        <w:rPr>
          <w:rFonts w:ascii="Times New Roman" w:hAnsi="Times New Roman" w:cs="Times New Roman"/>
          <w:sz w:val="24"/>
          <w:szCs w:val="24"/>
        </w:rPr>
        <w:t>“Beauty: When the Other Dancer is the Self”</w:t>
      </w:r>
    </w:p>
    <w:p w:rsidR="00E579A3" w:rsidP="00E579A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579A3" w:rsidP="00E579A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579A3" w:rsidRPr="00E579A3" w:rsidP="00E579A3">
      <w:pPr>
        <w:rPr>
          <w:rFonts w:ascii="Times New Roman" w:hAnsi="Times New Roman" w:cs="Times New Roman"/>
          <w:sz w:val="24"/>
          <w:szCs w:val="24"/>
        </w:rPr>
      </w:pPr>
    </w:p>
    <w:p w:rsidR="00E579A3" w:rsidRPr="00E579A3" w:rsidP="00E579A3">
      <w:pPr>
        <w:rPr>
          <w:rFonts w:ascii="Times New Roman" w:hAnsi="Times New Roman" w:cs="Times New Roman"/>
          <w:sz w:val="24"/>
          <w:szCs w:val="24"/>
        </w:rPr>
      </w:pPr>
    </w:p>
    <w:p w:rsidR="00E579A3" w:rsidRPr="00E579A3" w:rsidP="00E579A3">
      <w:pPr>
        <w:rPr>
          <w:rFonts w:ascii="Times New Roman" w:hAnsi="Times New Roman" w:cs="Times New Roman"/>
          <w:sz w:val="24"/>
          <w:szCs w:val="24"/>
        </w:rPr>
      </w:pPr>
    </w:p>
    <w:p w:rsidR="00E579A3" w:rsidRPr="00E579A3" w:rsidP="00E579A3">
      <w:pPr>
        <w:rPr>
          <w:rFonts w:ascii="Times New Roman" w:hAnsi="Times New Roman" w:cs="Times New Roman"/>
          <w:sz w:val="24"/>
          <w:szCs w:val="24"/>
        </w:rPr>
      </w:pPr>
    </w:p>
    <w:p w:rsidR="00E579A3" w:rsidRPr="00E579A3" w:rsidP="00E579A3">
      <w:pPr>
        <w:rPr>
          <w:rFonts w:ascii="Times New Roman" w:hAnsi="Times New Roman" w:cs="Times New Roman"/>
          <w:sz w:val="24"/>
          <w:szCs w:val="24"/>
        </w:rPr>
      </w:pPr>
    </w:p>
    <w:p w:rsidR="00E579A3" w:rsidP="00E579A3">
      <w:pPr>
        <w:rPr>
          <w:rFonts w:ascii="Times New Roman" w:hAnsi="Times New Roman" w:cs="Times New Roman"/>
          <w:sz w:val="24"/>
          <w:szCs w:val="24"/>
        </w:rPr>
      </w:pPr>
    </w:p>
    <w:p w:rsidR="00E579A3" w:rsidP="00E579A3">
      <w:pPr>
        <w:rPr>
          <w:rFonts w:ascii="Times New Roman" w:hAnsi="Times New Roman" w:cs="Times New Roman"/>
          <w:sz w:val="24"/>
          <w:szCs w:val="24"/>
        </w:rPr>
      </w:pPr>
    </w:p>
    <w:p w:rsidR="00E579A3" w:rsidP="00E579A3">
      <w:pPr>
        <w:rPr>
          <w:rFonts w:ascii="Times New Roman" w:hAnsi="Times New Roman" w:cs="Times New Roman"/>
          <w:sz w:val="24"/>
          <w:szCs w:val="24"/>
        </w:rPr>
      </w:pPr>
    </w:p>
    <w:p w:rsidR="00E579A3" w:rsidP="00E579A3">
      <w:pPr>
        <w:rPr>
          <w:rFonts w:ascii="Times New Roman" w:hAnsi="Times New Roman" w:cs="Times New Roman"/>
          <w:sz w:val="24"/>
          <w:szCs w:val="24"/>
        </w:rPr>
      </w:pPr>
    </w:p>
    <w:p w:rsidR="00E579A3" w:rsidP="00E579A3">
      <w:pPr>
        <w:rPr>
          <w:rFonts w:ascii="Times New Roman" w:hAnsi="Times New Roman" w:cs="Times New Roman"/>
          <w:sz w:val="24"/>
          <w:szCs w:val="24"/>
        </w:rPr>
      </w:pPr>
    </w:p>
    <w:p w:rsidR="00E579A3" w:rsidP="00E579A3">
      <w:pPr>
        <w:rPr>
          <w:rFonts w:ascii="Times New Roman" w:hAnsi="Times New Roman" w:cs="Times New Roman"/>
          <w:sz w:val="24"/>
          <w:szCs w:val="24"/>
        </w:rPr>
      </w:pPr>
    </w:p>
    <w:p w:rsidR="00E579A3" w:rsidRPr="00E579A3" w:rsidP="00E579A3">
      <w:pPr>
        <w:spacing w:line="480" w:lineRule="auto"/>
        <w:jc w:val="center"/>
        <w:rPr>
          <w:rFonts w:ascii="Times New Roman" w:hAnsi="Times New Roman" w:cs="Times New Roman"/>
          <w:b/>
          <w:sz w:val="24"/>
          <w:szCs w:val="24"/>
        </w:rPr>
      </w:pPr>
      <w:r w:rsidRPr="00E579A3">
        <w:rPr>
          <w:rFonts w:ascii="Times New Roman" w:hAnsi="Times New Roman" w:cs="Times New Roman"/>
          <w:b/>
          <w:sz w:val="24"/>
          <w:szCs w:val="24"/>
        </w:rPr>
        <w:t>“Beauty: When the Other Dancer is the Self”</w:t>
      </w:r>
    </w:p>
    <w:p w:rsidR="00E579A3" w:rsidP="00312050">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Alice Walker in the story “Beauty: When the Other Dancer is Self” </w:t>
      </w:r>
      <w:r w:rsidR="00FF5BEB">
        <w:rPr>
          <w:rFonts w:ascii="Times New Roman" w:hAnsi="Times New Roman" w:cs="Times New Roman"/>
          <w:sz w:val="24"/>
          <w:szCs w:val="24"/>
        </w:rPr>
        <w:t xml:space="preserve">remarkably portrays beauty; it is not only what we can see, but </w:t>
      </w:r>
      <w:r w:rsidR="00643C36">
        <w:rPr>
          <w:rFonts w:ascii="Times New Roman" w:hAnsi="Times New Roman" w:cs="Times New Roman"/>
          <w:sz w:val="24"/>
          <w:szCs w:val="24"/>
        </w:rPr>
        <w:t xml:space="preserve">diverges to a reality that surpasses human understanding. “Beauty lies in the eyes of the beholder” is a common phrase that people </w:t>
      </w:r>
      <w:r w:rsidR="00B07210">
        <w:rPr>
          <w:rFonts w:ascii="Times New Roman" w:hAnsi="Times New Roman" w:cs="Times New Roman"/>
          <w:sz w:val="24"/>
          <w:szCs w:val="24"/>
        </w:rPr>
        <w:t xml:space="preserve">use </w:t>
      </w:r>
      <w:r w:rsidR="00643C36">
        <w:rPr>
          <w:rFonts w:ascii="Times New Roman" w:hAnsi="Times New Roman" w:cs="Times New Roman"/>
          <w:sz w:val="24"/>
          <w:szCs w:val="24"/>
        </w:rPr>
        <w:t xml:space="preserve">to judge whether something is beautiful or ugly. However, I do not think that there is a thing </w:t>
      </w:r>
      <w:r w:rsidR="00B07210">
        <w:rPr>
          <w:rFonts w:ascii="Times New Roman" w:hAnsi="Times New Roman" w:cs="Times New Roman"/>
          <w:sz w:val="24"/>
          <w:szCs w:val="24"/>
        </w:rPr>
        <w:t>like “</w:t>
      </w:r>
      <w:r w:rsidR="00643C36">
        <w:rPr>
          <w:rFonts w:ascii="Times New Roman" w:hAnsi="Times New Roman" w:cs="Times New Roman"/>
          <w:sz w:val="24"/>
          <w:szCs w:val="24"/>
        </w:rPr>
        <w:t>beautiful" or "ugly</w:t>
      </w:r>
      <w:r w:rsidR="00643C36">
        <w:rPr>
          <w:rFonts w:ascii="Times New Roman" w:hAnsi="Times New Roman" w:cs="Times New Roman"/>
          <w:sz w:val="24"/>
          <w:szCs w:val="24"/>
        </w:rPr>
        <w:t>,</w:t>
      </w:r>
      <w:r w:rsidR="00643C36">
        <w:rPr>
          <w:rFonts w:ascii="Times New Roman" w:hAnsi="Times New Roman" w:cs="Times New Roman"/>
          <w:sz w:val="24"/>
          <w:szCs w:val="24"/>
        </w:rPr>
        <w:t>" it is j</w:t>
      </w:r>
      <w:r w:rsidR="00B07210">
        <w:rPr>
          <w:rFonts w:ascii="Times New Roman" w:hAnsi="Times New Roman" w:cs="Times New Roman"/>
          <w:sz w:val="24"/>
          <w:szCs w:val="24"/>
        </w:rPr>
        <w:t xml:space="preserve">ust a matter of perspective. Beauty is magnified into wide dimensions and to correctly understand it; people need to </w:t>
      </w:r>
      <w:r w:rsidR="0036579C">
        <w:rPr>
          <w:rFonts w:ascii="Times New Roman" w:hAnsi="Times New Roman" w:cs="Times New Roman"/>
          <w:sz w:val="24"/>
          <w:szCs w:val="24"/>
        </w:rPr>
        <w:t xml:space="preserve">look beyond what the eyes can see. Beauty is overwhelming, and individuals should allow themselves to be carried away when visualizing about it. </w:t>
      </w:r>
      <w:r w:rsidR="00F10D4A">
        <w:rPr>
          <w:rFonts w:ascii="Times New Roman" w:hAnsi="Times New Roman" w:cs="Times New Roman"/>
          <w:sz w:val="24"/>
          <w:szCs w:val="24"/>
        </w:rPr>
        <w:t xml:space="preserve">Individuals, however, need to be cautious </w:t>
      </w:r>
      <w:r w:rsidR="0036579C">
        <w:rPr>
          <w:rFonts w:ascii="Times New Roman" w:hAnsi="Times New Roman" w:cs="Times New Roman"/>
          <w:sz w:val="24"/>
          <w:szCs w:val="24"/>
        </w:rPr>
        <w:t xml:space="preserve">since it </w:t>
      </w:r>
      <w:r w:rsidR="00F10D4A">
        <w:rPr>
          <w:rFonts w:ascii="Times New Roman" w:hAnsi="Times New Roman" w:cs="Times New Roman"/>
          <w:sz w:val="24"/>
          <w:szCs w:val="24"/>
        </w:rPr>
        <w:t>lethal and can cause self-destruction and emotional outbreaks when misinterpreted. The essay describes beauty from the perspective of the author</w:t>
      </w:r>
      <w:r w:rsidR="007F5591">
        <w:rPr>
          <w:rFonts w:ascii="Times New Roman" w:hAnsi="Times New Roman" w:cs="Times New Roman"/>
          <w:sz w:val="24"/>
          <w:szCs w:val="24"/>
        </w:rPr>
        <w:t>; therefore, it discusses different ways the narrator defines it.</w:t>
      </w:r>
    </w:p>
    <w:p w:rsidR="007F5591" w:rsidP="00312050">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author portrays beauty as all glamorous and breathtaking especially when accompanied by a fabulous physical outlook. She narrates </w:t>
      </w:r>
      <w:r w:rsidR="006627E4">
        <w:rPr>
          <w:rFonts w:ascii="Times New Roman" w:hAnsi="Times New Roman" w:cs="Times New Roman"/>
          <w:sz w:val="24"/>
          <w:szCs w:val="24"/>
        </w:rPr>
        <w:t xml:space="preserve">about a girl that </w:t>
      </w:r>
      <w:r>
        <w:rPr>
          <w:rFonts w:ascii="Times New Roman" w:hAnsi="Times New Roman" w:cs="Times New Roman"/>
          <w:sz w:val="24"/>
          <w:szCs w:val="24"/>
        </w:rPr>
        <w:t>used to dress in a scalloped dress that had a petticoat a</w:t>
      </w:r>
      <w:r w:rsidR="00ED2BCF">
        <w:rPr>
          <w:rFonts w:ascii="Times New Roman" w:hAnsi="Times New Roman" w:cs="Times New Roman"/>
          <w:sz w:val="24"/>
          <w:szCs w:val="24"/>
        </w:rPr>
        <w:t xml:space="preserve">nd pink roses at the age of </w:t>
      </w:r>
      <w:r w:rsidR="006627E4">
        <w:rPr>
          <w:rFonts w:ascii="Times New Roman" w:hAnsi="Times New Roman" w:cs="Times New Roman"/>
          <w:sz w:val="24"/>
          <w:szCs w:val="24"/>
        </w:rPr>
        <w:t>six;</w:t>
      </w:r>
      <w:r w:rsidR="00ED2BCF">
        <w:rPr>
          <w:rFonts w:ascii="Times New Roman" w:hAnsi="Times New Roman" w:cs="Times New Roman"/>
          <w:sz w:val="24"/>
          <w:szCs w:val="24"/>
        </w:rPr>
        <w:t xml:space="preserve"> her attire is enough to give an Easter speech to the congregation. </w:t>
      </w:r>
      <w:r w:rsidR="000A52AC">
        <w:rPr>
          <w:rFonts w:ascii="Times New Roman" w:hAnsi="Times New Roman" w:cs="Times New Roman"/>
          <w:sz w:val="24"/>
          <w:szCs w:val="24"/>
        </w:rPr>
        <w:t>She delivers her speech perfectly that leaves the audience in awe proclaiming that she is “cute”</w:t>
      </w:r>
      <w:r w:rsidR="006627E4">
        <w:rPr>
          <w:rFonts w:ascii="Times New Roman" w:hAnsi="Times New Roman" w:cs="Times New Roman"/>
          <w:sz w:val="24"/>
          <w:szCs w:val="24"/>
        </w:rPr>
        <w:t xml:space="preserve"> (Walker, n. d)</w:t>
      </w:r>
      <w:r w:rsidR="000A52AC">
        <w:rPr>
          <w:rFonts w:ascii="Times New Roman" w:hAnsi="Times New Roman" w:cs="Times New Roman"/>
          <w:sz w:val="24"/>
          <w:szCs w:val="24"/>
        </w:rPr>
        <w:t>. The aud</w:t>
      </w:r>
      <w:r w:rsidR="00D70E84">
        <w:rPr>
          <w:rFonts w:ascii="Times New Roman" w:hAnsi="Times New Roman" w:cs="Times New Roman"/>
          <w:sz w:val="24"/>
          <w:szCs w:val="24"/>
        </w:rPr>
        <w:t>ience is taken away not only by</w:t>
      </w:r>
      <w:r w:rsidR="000A52AC">
        <w:rPr>
          <w:rFonts w:ascii="Times New Roman" w:hAnsi="Times New Roman" w:cs="Times New Roman"/>
          <w:sz w:val="24"/>
          <w:szCs w:val="24"/>
        </w:rPr>
        <w:t xml:space="preserve"> her dress but also her speech</w:t>
      </w:r>
      <w:r w:rsidR="009D4D42">
        <w:rPr>
          <w:rFonts w:ascii="Times New Roman" w:hAnsi="Times New Roman" w:cs="Times New Roman"/>
          <w:sz w:val="24"/>
          <w:szCs w:val="24"/>
        </w:rPr>
        <w:t>; they like what they can hear and see. Besides, the author is still at a tender age, and her perfectionism speaks magnitudes of how much she cherishes the moments when she is admired and congratulated.</w:t>
      </w:r>
      <w:r w:rsidR="00A127C7">
        <w:rPr>
          <w:rFonts w:ascii="Times New Roman" w:hAnsi="Times New Roman" w:cs="Times New Roman"/>
          <w:sz w:val="24"/>
          <w:szCs w:val="24"/>
        </w:rPr>
        <w:t xml:space="preserve"> In this regard, to the congregation and the little girl alike, something beautiful must be out of this world; it must radiate magnificence that has an impact on other people else it would be branded ugly.</w:t>
      </w:r>
    </w:p>
    <w:p w:rsidR="00A127C7" w:rsidP="0031205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w:t>
      </w:r>
      <w:r w:rsidR="000E7E87">
        <w:rPr>
          <w:rFonts w:ascii="Times New Roman" w:hAnsi="Times New Roman" w:cs="Times New Roman"/>
          <w:sz w:val="24"/>
          <w:szCs w:val="24"/>
        </w:rPr>
        <w:t xml:space="preserve">the </w:t>
      </w:r>
      <w:r w:rsidR="001E3CE0">
        <w:rPr>
          <w:rFonts w:ascii="Times New Roman" w:hAnsi="Times New Roman" w:cs="Times New Roman"/>
          <w:sz w:val="24"/>
          <w:szCs w:val="24"/>
        </w:rPr>
        <w:t xml:space="preserve">author depicts beauty as something that should give you self-confidence and self-worth; without it, you are useless. The glob of whitish tissue in her eye </w:t>
      </w:r>
      <w:r w:rsidR="00D70E84">
        <w:rPr>
          <w:rFonts w:ascii="Times New Roman" w:hAnsi="Times New Roman" w:cs="Times New Roman"/>
          <w:sz w:val="24"/>
          <w:szCs w:val="24"/>
        </w:rPr>
        <w:t xml:space="preserve">makes a once </w:t>
      </w:r>
      <w:r w:rsidR="001E3CE0">
        <w:rPr>
          <w:rFonts w:ascii="Times New Roman" w:hAnsi="Times New Roman" w:cs="Times New Roman"/>
          <w:sz w:val="24"/>
          <w:szCs w:val="24"/>
        </w:rPr>
        <w:t xml:space="preserve">exuberant girl timid. The energy that she carried around </w:t>
      </w:r>
      <w:r w:rsidR="00D70E84">
        <w:rPr>
          <w:rFonts w:ascii="Times New Roman" w:hAnsi="Times New Roman" w:cs="Times New Roman"/>
          <w:sz w:val="24"/>
          <w:szCs w:val="24"/>
        </w:rPr>
        <w:t xml:space="preserve">has forsaken her, and she even hides when her relatives come to visit. She hides in her room due to low self-esteem, and she is tired of people asking her what happened to the eye. Like most of us, she is devastated when she loses a part of the body. The wholeness of the body without any flaw defined her personality; the whitish glob made her throw it outside the window. </w:t>
      </w:r>
      <w:r w:rsidR="00936D2B">
        <w:rPr>
          <w:rFonts w:ascii="Times New Roman" w:hAnsi="Times New Roman" w:cs="Times New Roman"/>
          <w:sz w:val="24"/>
          <w:szCs w:val="24"/>
        </w:rPr>
        <w:t>Things turn when O’ Henry removes the white glob as she immediately becomes a queen and can raise her head</w:t>
      </w:r>
      <w:r w:rsidR="00E6770A">
        <w:rPr>
          <w:rFonts w:ascii="Times New Roman" w:hAnsi="Times New Roman" w:cs="Times New Roman"/>
          <w:sz w:val="24"/>
          <w:szCs w:val="24"/>
        </w:rPr>
        <w:t xml:space="preserve"> (Walker, n. d)</w:t>
      </w:r>
      <w:r w:rsidR="00936D2B">
        <w:rPr>
          <w:rFonts w:ascii="Times New Roman" w:hAnsi="Times New Roman" w:cs="Times New Roman"/>
          <w:sz w:val="24"/>
          <w:szCs w:val="24"/>
        </w:rPr>
        <w:t xml:space="preserve">.  </w:t>
      </w:r>
      <w:r w:rsidR="00D70E84">
        <w:rPr>
          <w:rFonts w:ascii="Times New Roman" w:hAnsi="Times New Roman" w:cs="Times New Roman"/>
          <w:sz w:val="24"/>
          <w:szCs w:val="24"/>
        </w:rPr>
        <w:t>Her cursing and ranting about her eyes show that she miss</w:t>
      </w:r>
      <w:r w:rsidR="00936D2B">
        <w:rPr>
          <w:rFonts w:ascii="Times New Roman" w:hAnsi="Times New Roman" w:cs="Times New Roman"/>
          <w:sz w:val="24"/>
          <w:szCs w:val="24"/>
        </w:rPr>
        <w:t>es her former self; therefore, self-confidence and self-worth are as a result of being flawless.
</w:t>
      </w:r>
    </w:p>
    <w:p w:rsidR="00207C04" w:rsidP="0031205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Additionally, the author defines beauty from the perspective of age. Despite the girl being thirty-seven years, she is still looks-conscious and worries that her daughter will one day discover that her eyes are distinct. The thought of what she will think of her haunts her, however, her almost three years daughter has </w:t>
      </w:r>
      <w:r w:rsidR="00C37A41">
        <w:rPr>
          <w:rFonts w:ascii="Times New Roman" w:hAnsi="Times New Roman" w:cs="Times New Roman"/>
          <w:sz w:val="24"/>
          <w:szCs w:val="24"/>
        </w:rPr>
        <w:t>different opinions. She feels that her mother has a "world" in her eyes</w:t>
      </w:r>
      <w:r w:rsidR="00E6770A">
        <w:rPr>
          <w:rFonts w:ascii="Times New Roman" w:hAnsi="Times New Roman" w:cs="Times New Roman"/>
          <w:sz w:val="24"/>
          <w:szCs w:val="24"/>
        </w:rPr>
        <w:t xml:space="preserve"> (Walker, n. d)</w:t>
      </w:r>
      <w:r w:rsidR="00C37A41">
        <w:rPr>
          <w:rFonts w:ascii="Times New Roman" w:hAnsi="Times New Roman" w:cs="Times New Roman"/>
          <w:sz w:val="24"/>
          <w:szCs w:val="24"/>
        </w:rPr>
        <w:t xml:space="preserve">. The author uses the “world” metaphorically to </w:t>
      </w:r>
      <w:r>
        <w:rPr>
          <w:rFonts w:ascii="Times New Roman" w:hAnsi="Times New Roman" w:cs="Times New Roman"/>
          <w:sz w:val="24"/>
          <w:szCs w:val="24"/>
        </w:rPr>
        <w:t>describe mother-child relationship; she means everything to her. Embracing her inadequacies would manifest in the child's positive behavioral characteristic; therefore, beauty has no age limits.
</w:t>
      </w:r>
    </w:p>
    <w:p w:rsidR="00936D2B" w:rsidP="00312050">
      <w:pPr>
        <w:spacing w:line="480" w:lineRule="auto"/>
        <w:rPr>
          <w:rFonts w:ascii="Times New Roman" w:hAnsi="Times New Roman" w:cs="Times New Roman"/>
          <w:sz w:val="24"/>
          <w:szCs w:val="24"/>
        </w:rPr>
      </w:pPr>
      <w:r>
        <w:rPr>
          <w:rFonts w:ascii="Times New Roman" w:hAnsi="Times New Roman" w:cs="Times New Roman"/>
          <w:sz w:val="24"/>
          <w:szCs w:val="24"/>
        </w:rPr>
        <w:tab/>
      </w:r>
      <w:r w:rsidR="006627E4">
        <w:rPr>
          <w:rFonts w:ascii="Times New Roman" w:hAnsi="Times New Roman" w:cs="Times New Roman"/>
          <w:sz w:val="24"/>
          <w:szCs w:val="24"/>
        </w:rPr>
        <w:t>In c</w:t>
      </w:r>
      <w:r>
        <w:rPr>
          <w:rFonts w:ascii="Times New Roman" w:hAnsi="Times New Roman" w:cs="Times New Roman"/>
          <w:sz w:val="24"/>
          <w:szCs w:val="24"/>
        </w:rPr>
        <w:t xml:space="preserve">onclusion, beauty has different meanings depending on the context, and it should be a source of illumination to the world. </w:t>
      </w:r>
      <w:r w:rsidR="00F62481">
        <w:rPr>
          <w:rFonts w:ascii="Times New Roman" w:hAnsi="Times New Roman" w:cs="Times New Roman"/>
          <w:sz w:val="24"/>
          <w:szCs w:val="24"/>
        </w:rPr>
        <w:t xml:space="preserve">The author defines beauty as deriving its essence from the physical appearance. Besides, she reiterates that beauty </w:t>
      </w:r>
      <w:r w:rsidR="008D7D6F">
        <w:rPr>
          <w:rFonts w:ascii="Times New Roman" w:hAnsi="Times New Roman" w:cs="Times New Roman"/>
          <w:sz w:val="24"/>
          <w:szCs w:val="24"/>
        </w:rPr>
        <w:t>is directly related to t</w:t>
      </w:r>
      <w:r w:rsidR="006627E4">
        <w:rPr>
          <w:rFonts w:ascii="Times New Roman" w:hAnsi="Times New Roman" w:cs="Times New Roman"/>
          <w:sz w:val="24"/>
          <w:szCs w:val="24"/>
        </w:rPr>
        <w:t>he personality traits people</w:t>
      </w:r>
      <w:r w:rsidR="008D7D6F">
        <w:rPr>
          <w:rFonts w:ascii="Times New Roman" w:hAnsi="Times New Roman" w:cs="Times New Roman"/>
          <w:sz w:val="24"/>
          <w:szCs w:val="24"/>
        </w:rPr>
        <w:t xml:space="preserve"> </w:t>
      </w:r>
      <w:r w:rsidR="006627E4">
        <w:rPr>
          <w:rFonts w:ascii="Times New Roman" w:hAnsi="Times New Roman" w:cs="Times New Roman"/>
          <w:sz w:val="24"/>
          <w:szCs w:val="24"/>
        </w:rPr>
        <w:t>exhibit</w:t>
      </w:r>
      <w:r w:rsidR="008D7D6F">
        <w:rPr>
          <w:rFonts w:ascii="Times New Roman" w:hAnsi="Times New Roman" w:cs="Times New Roman"/>
          <w:sz w:val="24"/>
          <w:szCs w:val="24"/>
        </w:rPr>
        <w:t xml:space="preserve">. She </w:t>
      </w:r>
      <w:r w:rsidR="006627E4">
        <w:rPr>
          <w:rFonts w:ascii="Times New Roman" w:hAnsi="Times New Roman" w:cs="Times New Roman"/>
          <w:sz w:val="24"/>
          <w:szCs w:val="24"/>
        </w:rPr>
        <w:t>concludes that no matter the age, beauty cannot be hidden and shapes a person into who they are or will be. Therefore, we should not let our flaws weigh us down since nobody is perfect. Being beautiful begins with you appreciating yourself first. 
</w:t>
      </w:r>
    </w:p>
    <w:p w:rsidR="009D4D42" w:rsidP="0013654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13654D" w:rsidP="0013654D">
      <w:pPr>
        <w:spacing w:line="480" w:lineRule="auto"/>
        <w:rPr>
          <w:rFonts w:ascii="Times New Roman" w:hAnsi="Times New Roman" w:cs="Times New Roman"/>
          <w:sz w:val="24"/>
          <w:szCs w:val="24"/>
        </w:rPr>
      </w:pPr>
      <w:r>
        <w:rPr>
          <w:rFonts w:ascii="Times New Roman" w:hAnsi="Times New Roman" w:cs="Times New Roman"/>
          <w:sz w:val="24"/>
          <w:szCs w:val="24"/>
        </w:rPr>
        <w:t>Walker, A. (n. d).  “Beauty: When the Other Dance is the Self”. Retrieved from</w:t>
      </w:r>
    </w:p>
    <w:p w:rsidR="0013654D" w:rsidP="0013654D">
      <w:pPr>
        <w:spacing w:line="480" w:lineRule="auto"/>
        <w:ind w:left="720"/>
        <w:rPr>
          <w:rFonts w:ascii="Times New Roman" w:hAnsi="Times New Roman" w:cs="Times New Roman"/>
          <w:sz w:val="24"/>
          <w:szCs w:val="24"/>
        </w:rPr>
      </w:pPr>
      <w:hyperlink r:id="rId4" w:history="1">
        <w:r w:rsidRPr="005E439E">
          <w:rPr>
            <w:rStyle w:val="Hyperlink"/>
            <w:rFonts w:ascii="Times New Roman" w:hAnsi="Times New Roman" w:cs="Times New Roman"/>
            <w:sz w:val="24"/>
            <w:szCs w:val="24"/>
          </w:rPr>
          <w:t>http://2014hebert110.qwriting.qc.cuny.edu/files/2014/07/Alice-Walker-Beauty-When-the-Other-Dancer-Is-the-Self.pdf</w:t>
        </w:r>
      </w:hyperlink>
      <w:bookmarkStart w:id="0" w:name="_GoBack"/>
      <w:bookmarkEnd w:id="0"/>
    </w:p>
    <w:p w:rsidR="0013654D" w:rsidP="0013654D">
      <w:pPr>
        <w:spacing w:line="480" w:lineRule="auto"/>
        <w:rPr>
          <w:rFonts w:ascii="Times New Roman" w:hAnsi="Times New Roman" w:cs="Times New Roman"/>
          <w:sz w:val="24"/>
          <w:szCs w:val="24"/>
        </w:rPr>
      </w:pPr>
    </w:p>
    <w:p w:rsidR="009D4D42" w:rsidP="00312050">
      <w:pPr>
        <w:spacing w:line="480" w:lineRule="auto"/>
        <w:rPr>
          <w:rFonts w:ascii="Times New Roman" w:hAnsi="Times New Roman" w:cs="Times New Roman"/>
          <w:sz w:val="24"/>
          <w:szCs w:val="24"/>
        </w:rPr>
      </w:pPr>
    </w:p>
    <w:p w:rsidR="009D4D42" w:rsidRPr="004258E0" w:rsidP="00312050">
      <w:pPr>
        <w:spacing w:line="480" w:lineRule="auto"/>
        <w:rPr>
          <w:rFonts w:ascii="Times New Roman" w:hAnsi="Times New Roman" w:cs="Times New Roman"/>
          <w:sz w:val="24"/>
          <w:szCs w:val="24"/>
        </w:rPr>
      </w:pPr>
    </w:p>
    <w:sectPr w:rsidSect="00E579A3">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9A3" w:rsidRPr="00E579A3" w:rsidP="00E579A3">
    <w:pPr>
      <w:pStyle w:val="Header"/>
      <w:spacing w:line="480" w:lineRule="auto"/>
      <w:rPr>
        <w:rFonts w:ascii="Times New Roman" w:hAnsi="Times New Roman" w:cs="Times New Roman"/>
        <w:sz w:val="24"/>
        <w:szCs w:val="24"/>
      </w:rPr>
    </w:pPr>
    <w:r w:rsidRPr="00E579A3">
      <w:rPr>
        <w:rFonts w:ascii="Times New Roman" w:hAnsi="Times New Roman" w:cs="Times New Roman"/>
        <w:sz w:val="24"/>
        <w:szCs w:val="24"/>
      </w:rPr>
      <w:t>DIAGNOSTIC ESSAY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579A3">
      <w:rPr>
        <w:rFonts w:ascii="Times New Roman" w:hAnsi="Times New Roman" w:cs="Times New Roman"/>
        <w:sz w:val="24"/>
        <w:szCs w:val="24"/>
      </w:rPr>
      <w:t xml:space="preserve"> </w:t>
    </w:r>
    <w:sdt>
      <w:sdtPr>
        <w:rPr>
          <w:rFonts w:ascii="Times New Roman" w:hAnsi="Times New Roman" w:cs="Times New Roman"/>
          <w:sz w:val="24"/>
          <w:szCs w:val="24"/>
        </w:rPr>
        <w:id w:val="39948244"/>
        <w:docPartObj>
          <w:docPartGallery w:val="Page Numbers (Top of Page)"/>
          <w:docPartUnique/>
        </w:docPartObj>
      </w:sdtPr>
      <w:sdtEndPr>
        <w:rPr>
          <w:noProof/>
        </w:rPr>
      </w:sdtEndPr>
      <w:sdtContent>
        <w:r w:rsidRPr="00E579A3">
          <w:rPr>
            <w:rFonts w:ascii="Times New Roman" w:hAnsi="Times New Roman" w:cs="Times New Roman"/>
            <w:sz w:val="24"/>
            <w:szCs w:val="24"/>
          </w:rPr>
          <w:fldChar w:fldCharType="begin"/>
        </w:r>
        <w:r w:rsidRPr="00E579A3">
          <w:rPr>
            <w:rFonts w:ascii="Times New Roman" w:hAnsi="Times New Roman" w:cs="Times New Roman"/>
            <w:sz w:val="24"/>
            <w:szCs w:val="24"/>
          </w:rPr>
          <w:instrText xml:space="preserve"> PAGE   \* MERGEFORMAT </w:instrText>
        </w:r>
        <w:r w:rsidRPr="00E579A3">
          <w:rPr>
            <w:rFonts w:ascii="Times New Roman" w:hAnsi="Times New Roman" w:cs="Times New Roman"/>
            <w:sz w:val="24"/>
            <w:szCs w:val="24"/>
          </w:rPr>
          <w:fldChar w:fldCharType="separate"/>
        </w:r>
        <w:r w:rsidR="0013654D">
          <w:rPr>
            <w:rFonts w:ascii="Times New Roman" w:hAnsi="Times New Roman" w:cs="Times New Roman"/>
            <w:noProof/>
            <w:sz w:val="24"/>
            <w:szCs w:val="24"/>
          </w:rPr>
          <w:t>2</w:t>
        </w:r>
        <w:r w:rsidRPr="00E579A3">
          <w:rPr>
            <w:rFonts w:ascii="Times New Roman" w:hAnsi="Times New Roman" w:cs="Times New Roman"/>
            <w:noProof/>
            <w:sz w:val="24"/>
            <w:szCs w:val="24"/>
          </w:rPr>
          <w:fldChar w:fldCharType="end"/>
        </w:r>
      </w:sdtContent>
    </w:sdt>
  </w:p>
  <w:p w:rsidR="00E579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9A3" w:rsidRPr="00E579A3" w:rsidP="00E579A3">
    <w:pPr>
      <w:pStyle w:val="Header"/>
      <w:spacing w:line="480" w:lineRule="auto"/>
      <w:rPr>
        <w:rFonts w:ascii="Times New Roman" w:hAnsi="Times New Roman" w:cs="Times New Roman"/>
        <w:sz w:val="24"/>
        <w:szCs w:val="24"/>
      </w:rPr>
    </w:pPr>
    <w:r w:rsidRPr="00E579A3">
      <w:rPr>
        <w:rFonts w:ascii="Times New Roman" w:hAnsi="Times New Roman" w:cs="Times New Roman"/>
        <w:sz w:val="24"/>
        <w:szCs w:val="24"/>
      </w:rPr>
      <w:t>Running head: DIAGNOSTIC ESSAY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579A3">
      <w:rPr>
        <w:rFonts w:ascii="Times New Roman" w:hAnsi="Times New Roman" w:cs="Times New Roman"/>
        <w:sz w:val="24"/>
        <w:szCs w:val="24"/>
      </w:rPr>
      <w:t xml:space="preserve"> </w:t>
    </w:r>
    <w:sdt>
      <w:sdtPr>
        <w:rPr>
          <w:rFonts w:ascii="Times New Roman" w:hAnsi="Times New Roman" w:cs="Times New Roman"/>
          <w:sz w:val="24"/>
          <w:szCs w:val="24"/>
        </w:rPr>
        <w:id w:val="-256838356"/>
        <w:docPartObj>
          <w:docPartGallery w:val="Page Numbers (Top of Page)"/>
          <w:docPartUnique/>
        </w:docPartObj>
      </w:sdtPr>
      <w:sdtEndPr>
        <w:rPr>
          <w:noProof/>
        </w:rPr>
      </w:sdtEndPr>
      <w:sdtContent>
        <w:r w:rsidRPr="00E579A3">
          <w:rPr>
            <w:rFonts w:ascii="Times New Roman" w:hAnsi="Times New Roman" w:cs="Times New Roman"/>
            <w:sz w:val="24"/>
            <w:szCs w:val="24"/>
          </w:rPr>
          <w:fldChar w:fldCharType="begin"/>
        </w:r>
        <w:r w:rsidRPr="00E579A3">
          <w:rPr>
            <w:rFonts w:ascii="Times New Roman" w:hAnsi="Times New Roman" w:cs="Times New Roman"/>
            <w:sz w:val="24"/>
            <w:szCs w:val="24"/>
          </w:rPr>
          <w:instrText xml:space="preserve"> PAGE   \* MERGEFORMAT </w:instrText>
        </w:r>
        <w:r w:rsidRPr="00E579A3">
          <w:rPr>
            <w:rFonts w:ascii="Times New Roman" w:hAnsi="Times New Roman" w:cs="Times New Roman"/>
            <w:sz w:val="24"/>
            <w:szCs w:val="24"/>
          </w:rPr>
          <w:fldChar w:fldCharType="separate"/>
        </w:r>
        <w:r w:rsidR="006627E4">
          <w:rPr>
            <w:rFonts w:ascii="Times New Roman" w:hAnsi="Times New Roman" w:cs="Times New Roman"/>
            <w:noProof/>
            <w:sz w:val="24"/>
            <w:szCs w:val="24"/>
          </w:rPr>
          <w:t>1</w:t>
        </w:r>
        <w:r w:rsidRPr="00E579A3">
          <w:rPr>
            <w:rFonts w:ascii="Times New Roman" w:hAnsi="Times New Roman" w:cs="Times New Roman"/>
            <w:noProof/>
            <w:sz w:val="24"/>
            <w:szCs w:val="24"/>
          </w:rPr>
          <w:fldChar w:fldCharType="end"/>
        </w:r>
      </w:sdtContent>
    </w:sdt>
  </w:p>
  <w:p w:rsidR="00E579A3" w:rsidRPr="00E579A3" w:rsidP="00E579A3">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9A3"/>
    <w:rsid w:val="000A52AC"/>
    <w:rsid w:val="000E7E87"/>
    <w:rsid w:val="000F2D17"/>
    <w:rsid w:val="0013654D"/>
    <w:rsid w:val="0016663A"/>
    <w:rsid w:val="001E3CE0"/>
    <w:rsid w:val="00207C04"/>
    <w:rsid w:val="00312050"/>
    <w:rsid w:val="0036579C"/>
    <w:rsid w:val="004258E0"/>
    <w:rsid w:val="005E439E"/>
    <w:rsid w:val="00643C36"/>
    <w:rsid w:val="006627E4"/>
    <w:rsid w:val="007F5591"/>
    <w:rsid w:val="008D7D6F"/>
    <w:rsid w:val="00936D2B"/>
    <w:rsid w:val="009D4D42"/>
    <w:rsid w:val="00A127C7"/>
    <w:rsid w:val="00AA5361"/>
    <w:rsid w:val="00B07210"/>
    <w:rsid w:val="00C37A41"/>
    <w:rsid w:val="00C6081B"/>
    <w:rsid w:val="00D70E84"/>
    <w:rsid w:val="00E579A3"/>
    <w:rsid w:val="00E6770A"/>
    <w:rsid w:val="00ED2BCF"/>
    <w:rsid w:val="00F10D4A"/>
    <w:rsid w:val="00F62481"/>
    <w:rsid w:val="00FF5BE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9A3"/>
  </w:style>
  <w:style w:type="paragraph" w:styleId="Footer">
    <w:name w:val="footer"/>
    <w:basedOn w:val="Normal"/>
    <w:link w:val="FooterChar"/>
    <w:uiPriority w:val="99"/>
    <w:unhideWhenUsed/>
    <w:rsid w:val="00E579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9A3"/>
  </w:style>
  <w:style w:type="character" w:styleId="Hyperlink">
    <w:name w:val="Hyperlink"/>
    <w:basedOn w:val="DefaultParagraphFont"/>
    <w:uiPriority w:val="99"/>
    <w:unhideWhenUsed/>
    <w:rsid w:val="001365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2014hebert110.qwriting.qc.cuny.edu/files/2014/07/Alice-Walker-Beauty-When-the-Other-Dancer-Is-the-Self.pdf"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21</cp:revision>
  <dcterms:created xsi:type="dcterms:W3CDTF">2019-02-03T20:47:00Z</dcterms:created>
  <dcterms:modified xsi:type="dcterms:W3CDTF">2019-02-03T22:39:00Z</dcterms:modified>
</cp:coreProperties>
</file>