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DA4EEB" w:rsidRPr="009A5D8F" w:rsidRDefault="00C55F03" w:rsidP="009A5D8F">
      <w:pPr>
        <w:spacing w:after="0" w:line="480" w:lineRule="auto"/>
        <w:jc w:val="center"/>
        <w:rPr>
          <w:rFonts w:ascii="Times New Roman" w:hAnsi="Times New Roman" w:cs="Times New Roman"/>
          <w:sz w:val="24"/>
          <w:szCs w:val="24"/>
        </w:rPr>
      </w:pPr>
      <w:r w:rsidRPr="009A5D8F">
        <w:rPr>
          <w:rFonts w:ascii="Times New Roman" w:hAnsi="Times New Roman" w:cs="Times New Roman"/>
          <w:sz w:val="24"/>
          <w:szCs w:val="24"/>
        </w:rPr>
        <w:t xml:space="preserve">Mass-reach Health Communication Intervention for Tobacco Smoking </w:t>
      </w:r>
    </w:p>
    <w:p w:rsidR="00DA4EEB" w:rsidRPr="009A5D8F" w:rsidRDefault="00C55F03" w:rsidP="009A5D8F">
      <w:pPr>
        <w:spacing w:after="0" w:line="480" w:lineRule="auto"/>
        <w:jc w:val="center"/>
        <w:rPr>
          <w:rFonts w:ascii="Times New Roman" w:hAnsi="Times New Roman" w:cs="Times New Roman"/>
          <w:sz w:val="24"/>
          <w:szCs w:val="24"/>
        </w:rPr>
      </w:pPr>
      <w:r w:rsidRPr="009A5D8F">
        <w:rPr>
          <w:rFonts w:ascii="Times New Roman" w:hAnsi="Times New Roman" w:cs="Times New Roman"/>
          <w:sz w:val="24"/>
          <w:szCs w:val="24"/>
        </w:rPr>
        <w:t>Student’s Name</w:t>
      </w:r>
    </w:p>
    <w:p w:rsidR="00DA4EEB" w:rsidRPr="009A5D8F" w:rsidRDefault="00C55F03" w:rsidP="009A5D8F">
      <w:pPr>
        <w:spacing w:after="0" w:line="480" w:lineRule="auto"/>
        <w:jc w:val="center"/>
        <w:rPr>
          <w:rFonts w:ascii="Times New Roman" w:hAnsi="Times New Roman" w:cs="Times New Roman"/>
          <w:sz w:val="24"/>
          <w:szCs w:val="24"/>
        </w:rPr>
      </w:pPr>
      <w:r w:rsidRPr="009A5D8F">
        <w:rPr>
          <w:rFonts w:ascii="Times New Roman" w:hAnsi="Times New Roman" w:cs="Times New Roman"/>
          <w:sz w:val="24"/>
          <w:szCs w:val="24"/>
        </w:rPr>
        <w:t xml:space="preserve">Institution </w:t>
      </w: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FF797F" w:rsidRPr="009A5D8F" w:rsidRDefault="00FF797F" w:rsidP="009A5D8F">
      <w:pPr>
        <w:spacing w:after="0" w:line="480" w:lineRule="auto"/>
        <w:jc w:val="center"/>
        <w:rPr>
          <w:rFonts w:ascii="Times New Roman" w:hAnsi="Times New Roman" w:cs="Times New Roman"/>
          <w:sz w:val="24"/>
          <w:szCs w:val="24"/>
        </w:rPr>
      </w:pPr>
    </w:p>
    <w:p w:rsidR="00DA4EEB" w:rsidRPr="009A5D8F" w:rsidRDefault="00C55F03" w:rsidP="009A5D8F">
      <w:pPr>
        <w:spacing w:after="0" w:line="480" w:lineRule="auto"/>
        <w:jc w:val="center"/>
        <w:rPr>
          <w:rFonts w:ascii="Times New Roman" w:hAnsi="Times New Roman" w:cs="Times New Roman"/>
          <w:sz w:val="24"/>
          <w:szCs w:val="24"/>
        </w:rPr>
      </w:pPr>
      <w:r w:rsidRPr="009A5D8F">
        <w:rPr>
          <w:rFonts w:ascii="Times New Roman" w:hAnsi="Times New Roman" w:cs="Times New Roman"/>
          <w:sz w:val="24"/>
          <w:szCs w:val="24"/>
        </w:rPr>
        <w:lastRenderedPageBreak/>
        <w:t>Mass-reach Health Communication Intervention for Tobacco Smoking</w:t>
      </w:r>
    </w:p>
    <w:p w:rsidR="00A2587A"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 xml:space="preserve">The Centre for Disease Control and Prevention defines health communication as the study and use of communication strategies to inform and influence decisions and </w:t>
      </w:r>
      <w:r w:rsidR="00793429" w:rsidRPr="009A5D8F">
        <w:rPr>
          <w:rFonts w:ascii="Times New Roman" w:hAnsi="Times New Roman" w:cs="Times New Roman"/>
          <w:sz w:val="24"/>
          <w:szCs w:val="24"/>
        </w:rPr>
        <w:t>actions</w:t>
      </w:r>
      <w:r w:rsidRPr="009A5D8F">
        <w:rPr>
          <w:rFonts w:ascii="Times New Roman" w:hAnsi="Times New Roman" w:cs="Times New Roman"/>
          <w:sz w:val="24"/>
          <w:szCs w:val="24"/>
        </w:rPr>
        <w:t xml:space="preserve"> to improve health. </w:t>
      </w:r>
      <w:r w:rsidR="00A36E15" w:rsidRPr="009A5D8F">
        <w:rPr>
          <w:rFonts w:ascii="Times New Roman" w:hAnsi="Times New Roman" w:cs="Times New Roman"/>
          <w:sz w:val="24"/>
          <w:szCs w:val="24"/>
        </w:rPr>
        <w:t>In my</w:t>
      </w:r>
      <w:r w:rsidR="00426703">
        <w:rPr>
          <w:rFonts w:ascii="Times New Roman" w:hAnsi="Times New Roman" w:cs="Times New Roman"/>
          <w:sz w:val="24"/>
          <w:szCs w:val="24"/>
        </w:rPr>
        <w:t xml:space="preserve"> Pennsylvania Philadelphia</w:t>
      </w:r>
      <w:r w:rsidR="00A36E15" w:rsidRPr="009A5D8F">
        <w:rPr>
          <w:rFonts w:ascii="Times New Roman" w:hAnsi="Times New Roman" w:cs="Times New Roman"/>
          <w:sz w:val="24"/>
          <w:szCs w:val="24"/>
        </w:rPr>
        <w:t xml:space="preserve"> community, the public health issue affecting a high percentage is the use of tobacco. This paper will focus on mass-reach health communication interventions.</w:t>
      </w:r>
    </w:p>
    <w:p w:rsidR="00A36E15" w:rsidRPr="009A5D8F" w:rsidRDefault="00C55F03" w:rsidP="009A5D8F">
      <w:pPr>
        <w:spacing w:after="0" w:line="480" w:lineRule="auto"/>
        <w:rPr>
          <w:rFonts w:ascii="Times New Roman" w:hAnsi="Times New Roman" w:cs="Times New Roman"/>
          <w:b/>
          <w:sz w:val="24"/>
          <w:szCs w:val="24"/>
        </w:rPr>
      </w:pPr>
      <w:r w:rsidRPr="009A5D8F">
        <w:rPr>
          <w:rFonts w:ascii="Times New Roman" w:hAnsi="Times New Roman" w:cs="Times New Roman"/>
          <w:b/>
          <w:sz w:val="24"/>
          <w:szCs w:val="24"/>
        </w:rPr>
        <w:t xml:space="preserve">The </w:t>
      </w:r>
      <w:r w:rsidR="0056740C" w:rsidRPr="009A5D8F">
        <w:rPr>
          <w:rFonts w:ascii="Times New Roman" w:hAnsi="Times New Roman" w:cs="Times New Roman"/>
          <w:b/>
          <w:sz w:val="24"/>
          <w:szCs w:val="24"/>
        </w:rPr>
        <w:t>Goal for Mass-Reach Health Communication Intervention</w:t>
      </w:r>
    </w:p>
    <w:p w:rsidR="005E5F81"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 xml:space="preserve">The high percentage of the American population prone to the use of tobacco, are the young people. Social and environmental factors are the risk factors that influence the youth to the use of tobacco. The </w:t>
      </w:r>
      <w:r w:rsidR="00E62881" w:rsidRPr="009A5D8F">
        <w:rPr>
          <w:rFonts w:ascii="Times New Roman" w:hAnsi="Times New Roman" w:cs="Times New Roman"/>
          <w:sz w:val="24"/>
          <w:szCs w:val="24"/>
        </w:rPr>
        <w:t>overall goal of mass-reach health communication intervention is to target large audiences through television and radio broadcast, print media, out-of-home placements, and digital media to change knowledge, beliefs, attitudes, and behaviors affecting tobacco use.</w:t>
      </w:r>
    </w:p>
    <w:p w:rsidR="00A36E15"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Several studies have shown that the use of ma</w:t>
      </w:r>
      <w:r w:rsidRPr="009A5D8F">
        <w:rPr>
          <w:rFonts w:ascii="Times New Roman" w:hAnsi="Times New Roman" w:cs="Times New Roman"/>
          <w:sz w:val="24"/>
          <w:szCs w:val="24"/>
        </w:rPr>
        <w:t xml:space="preserve">ss-reach health communication interventions is an effective communication intervention in reducing the rate of tobacco smoking among young adults and youths. </w:t>
      </w:r>
      <w:r w:rsidR="00E62881" w:rsidRPr="009A5D8F">
        <w:rPr>
          <w:rFonts w:ascii="Times New Roman" w:hAnsi="Times New Roman" w:cs="Times New Roman"/>
          <w:sz w:val="24"/>
          <w:szCs w:val="24"/>
        </w:rPr>
        <w:t xml:space="preserve"> </w:t>
      </w:r>
      <w:r w:rsidR="005E5F81" w:rsidRPr="009A5D8F">
        <w:rPr>
          <w:rFonts w:ascii="Times New Roman" w:hAnsi="Times New Roman" w:cs="Times New Roman"/>
          <w:sz w:val="24"/>
          <w:szCs w:val="24"/>
        </w:rPr>
        <w:t>The intervention will rely on different communication channels to achieve the goals, objectives, and communication strategies.</w:t>
      </w:r>
    </w:p>
    <w:p w:rsidR="00E62881" w:rsidRPr="009A5D8F" w:rsidRDefault="00C55F03" w:rsidP="009A5D8F">
      <w:pPr>
        <w:spacing w:after="0" w:line="480" w:lineRule="auto"/>
        <w:rPr>
          <w:rFonts w:ascii="Times New Roman" w:hAnsi="Times New Roman" w:cs="Times New Roman"/>
          <w:b/>
          <w:sz w:val="24"/>
          <w:szCs w:val="24"/>
        </w:rPr>
      </w:pPr>
      <w:r w:rsidRPr="009A5D8F">
        <w:rPr>
          <w:rFonts w:ascii="Times New Roman" w:hAnsi="Times New Roman" w:cs="Times New Roman"/>
          <w:b/>
          <w:sz w:val="24"/>
          <w:szCs w:val="24"/>
        </w:rPr>
        <w:t>Objectives</w:t>
      </w:r>
    </w:p>
    <w:p w:rsidR="003E3746"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The intervention expects a change in both social and behavioral</w:t>
      </w:r>
      <w:r w:rsidR="00E67D69" w:rsidRPr="009A5D8F">
        <w:rPr>
          <w:rFonts w:ascii="Times New Roman" w:hAnsi="Times New Roman" w:cs="Times New Roman"/>
          <w:sz w:val="24"/>
          <w:szCs w:val="24"/>
        </w:rPr>
        <w:t xml:space="preserve"> aspects. The intervention will contain effective messaging communicating against tobacco use. </w:t>
      </w:r>
      <w:r w:rsidR="002D69FF" w:rsidRPr="009A5D8F">
        <w:rPr>
          <w:rFonts w:ascii="Times New Roman" w:hAnsi="Times New Roman" w:cs="Times New Roman"/>
          <w:sz w:val="24"/>
          <w:szCs w:val="24"/>
        </w:rPr>
        <w:t xml:space="preserve">Delivering anti-tobacco messages to young people and other age-related groups will help in </w:t>
      </w:r>
      <w:r w:rsidR="00781E75" w:rsidRPr="009A5D8F">
        <w:rPr>
          <w:rFonts w:ascii="Times New Roman" w:hAnsi="Times New Roman" w:cs="Times New Roman"/>
          <w:sz w:val="24"/>
          <w:szCs w:val="24"/>
        </w:rPr>
        <w:t xml:space="preserve">convincing the targeted population not to smoke, as there will be </w:t>
      </w:r>
      <w:r w:rsidR="00D5508A" w:rsidRPr="009A5D8F">
        <w:rPr>
          <w:rFonts w:ascii="Times New Roman" w:hAnsi="Times New Roman" w:cs="Times New Roman"/>
          <w:sz w:val="24"/>
          <w:szCs w:val="24"/>
        </w:rPr>
        <w:t>direct communications of preventive messages, thus influence their knowledge, attitude, and behaviors. The objective of the mass-reach health communication intervention will be as follows.</w:t>
      </w:r>
    </w:p>
    <w:p w:rsidR="003E3746" w:rsidRPr="009A5D8F" w:rsidRDefault="00C55F03" w:rsidP="009A5D8F">
      <w:pPr>
        <w:pStyle w:val="ListParagraph"/>
        <w:numPr>
          <w:ilvl w:val="0"/>
          <w:numId w:val="2"/>
        </w:numPr>
        <w:spacing w:after="0" w:line="480" w:lineRule="auto"/>
        <w:rPr>
          <w:rFonts w:ascii="Times New Roman" w:hAnsi="Times New Roman" w:cs="Times New Roman"/>
          <w:sz w:val="24"/>
          <w:szCs w:val="24"/>
        </w:rPr>
      </w:pPr>
      <w:r w:rsidRPr="009A5D8F">
        <w:rPr>
          <w:rFonts w:ascii="Times New Roman" w:hAnsi="Times New Roman" w:cs="Times New Roman"/>
          <w:sz w:val="24"/>
          <w:szCs w:val="24"/>
        </w:rPr>
        <w:t>Reduce the initiation use of tobacco</w:t>
      </w:r>
    </w:p>
    <w:p w:rsidR="003E3746" w:rsidRPr="009A5D8F" w:rsidRDefault="00C55F03" w:rsidP="009A5D8F">
      <w:pPr>
        <w:pStyle w:val="ListParagraph"/>
        <w:numPr>
          <w:ilvl w:val="0"/>
          <w:numId w:val="2"/>
        </w:numPr>
        <w:spacing w:after="0" w:line="480" w:lineRule="auto"/>
        <w:rPr>
          <w:rFonts w:ascii="Times New Roman" w:hAnsi="Times New Roman" w:cs="Times New Roman"/>
          <w:sz w:val="24"/>
          <w:szCs w:val="24"/>
        </w:rPr>
      </w:pPr>
      <w:r w:rsidRPr="009A5D8F">
        <w:rPr>
          <w:rFonts w:ascii="Times New Roman" w:hAnsi="Times New Roman" w:cs="Times New Roman"/>
          <w:sz w:val="24"/>
          <w:szCs w:val="24"/>
        </w:rPr>
        <w:t xml:space="preserve">Use of tobacco among youths </w:t>
      </w:r>
    </w:p>
    <w:p w:rsidR="003E3746" w:rsidRPr="009A5D8F" w:rsidRDefault="00C55F03" w:rsidP="009A5D8F">
      <w:pPr>
        <w:pStyle w:val="ListParagraph"/>
        <w:numPr>
          <w:ilvl w:val="0"/>
          <w:numId w:val="2"/>
        </w:numPr>
        <w:spacing w:after="0" w:line="480" w:lineRule="auto"/>
        <w:rPr>
          <w:rFonts w:ascii="Times New Roman" w:hAnsi="Times New Roman" w:cs="Times New Roman"/>
          <w:sz w:val="24"/>
          <w:szCs w:val="24"/>
        </w:rPr>
      </w:pPr>
      <w:r w:rsidRPr="009A5D8F">
        <w:rPr>
          <w:rFonts w:ascii="Times New Roman" w:hAnsi="Times New Roman" w:cs="Times New Roman"/>
          <w:sz w:val="24"/>
          <w:szCs w:val="24"/>
        </w:rPr>
        <w:t>Increase quit efforts by tobacco users of all ages</w:t>
      </w:r>
    </w:p>
    <w:p w:rsidR="004A3A45" w:rsidRPr="009A5D8F" w:rsidRDefault="00C55F03" w:rsidP="009A5D8F">
      <w:pPr>
        <w:pStyle w:val="ListParagraph"/>
        <w:numPr>
          <w:ilvl w:val="0"/>
          <w:numId w:val="2"/>
        </w:numPr>
        <w:spacing w:after="0" w:line="480" w:lineRule="auto"/>
        <w:rPr>
          <w:rFonts w:ascii="Times New Roman" w:hAnsi="Times New Roman" w:cs="Times New Roman"/>
          <w:sz w:val="24"/>
          <w:szCs w:val="24"/>
        </w:rPr>
      </w:pPr>
      <w:r w:rsidRPr="009A5D8F">
        <w:rPr>
          <w:rFonts w:ascii="Times New Roman" w:hAnsi="Times New Roman" w:cs="Times New Roman"/>
          <w:sz w:val="24"/>
          <w:szCs w:val="24"/>
        </w:rPr>
        <w:t>Inform individual and public attitudes on tobacco</w:t>
      </w:r>
      <w:r w:rsidRPr="009A5D8F">
        <w:rPr>
          <w:rFonts w:ascii="Times New Roman" w:hAnsi="Times New Roman" w:cs="Times New Roman"/>
          <w:sz w:val="24"/>
          <w:szCs w:val="24"/>
        </w:rPr>
        <w:t xml:space="preserve"> use </w:t>
      </w:r>
      <w:r w:rsidR="0030484E" w:rsidRPr="009A5D8F">
        <w:rPr>
          <w:rFonts w:ascii="Times New Roman" w:hAnsi="Times New Roman" w:cs="Times New Roman"/>
          <w:sz w:val="24"/>
          <w:szCs w:val="24"/>
        </w:rPr>
        <w:t>and</w:t>
      </w:r>
      <w:r w:rsidRPr="009A5D8F">
        <w:rPr>
          <w:rFonts w:ascii="Times New Roman" w:hAnsi="Times New Roman" w:cs="Times New Roman"/>
          <w:sz w:val="24"/>
          <w:szCs w:val="24"/>
        </w:rPr>
        <w:t xml:space="preserve"> secondhand smoke.</w:t>
      </w:r>
    </w:p>
    <w:p w:rsidR="003C36DC" w:rsidRPr="009A5D8F" w:rsidRDefault="00C55F03" w:rsidP="009A5D8F">
      <w:pPr>
        <w:spacing w:after="0" w:line="480" w:lineRule="auto"/>
        <w:rPr>
          <w:rFonts w:ascii="Times New Roman" w:hAnsi="Times New Roman" w:cs="Times New Roman"/>
          <w:b/>
          <w:sz w:val="24"/>
          <w:szCs w:val="24"/>
        </w:rPr>
      </w:pPr>
      <w:r w:rsidRPr="009A5D8F">
        <w:rPr>
          <w:rFonts w:ascii="Times New Roman" w:hAnsi="Times New Roman" w:cs="Times New Roman"/>
          <w:b/>
          <w:sz w:val="24"/>
          <w:szCs w:val="24"/>
        </w:rPr>
        <w:t>Situational and Audience Analysis</w:t>
      </w:r>
    </w:p>
    <w:p w:rsidR="001D5A53"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In the planning of health communication, situational analysis is an essential aspect as a well-planned situational analysis informs and guides all the other steps of health communication planning</w:t>
      </w:r>
      <w:r w:rsidRPr="009A5D8F">
        <w:rPr>
          <w:rFonts w:ascii="Times New Roman" w:hAnsi="Times New Roman" w:cs="Times New Roman"/>
          <w:sz w:val="24"/>
          <w:szCs w:val="24"/>
        </w:rPr>
        <w:t xml:space="preserve"> (</w:t>
      </w:r>
      <w:r w:rsidR="009A5D8F" w:rsidRPr="009A5D8F">
        <w:rPr>
          <w:rFonts w:ascii="Times New Roman" w:hAnsi="Times New Roman" w:cs="Times New Roman"/>
          <w:color w:val="222222"/>
          <w:sz w:val="24"/>
          <w:szCs w:val="24"/>
          <w:shd w:val="clear" w:color="auto" w:fill="FFFFFF"/>
        </w:rPr>
        <w:t>Schiavo, 2013</w:t>
      </w:r>
      <w:r w:rsidRPr="009A5D8F">
        <w:rPr>
          <w:rFonts w:ascii="Times New Roman" w:hAnsi="Times New Roman" w:cs="Times New Roman"/>
          <w:sz w:val="24"/>
          <w:szCs w:val="24"/>
        </w:rPr>
        <w:t xml:space="preserve">). </w:t>
      </w:r>
      <w:r w:rsidR="001B268B" w:rsidRPr="009A5D8F">
        <w:rPr>
          <w:rFonts w:ascii="Times New Roman" w:hAnsi="Times New Roman" w:cs="Times New Roman"/>
          <w:sz w:val="24"/>
          <w:szCs w:val="24"/>
        </w:rPr>
        <w:t xml:space="preserve">The situational analysis will </w:t>
      </w:r>
      <w:r w:rsidR="00224C4C" w:rsidRPr="009A5D8F">
        <w:rPr>
          <w:rFonts w:ascii="Times New Roman" w:hAnsi="Times New Roman" w:cs="Times New Roman"/>
          <w:sz w:val="24"/>
          <w:szCs w:val="24"/>
        </w:rPr>
        <w:t xml:space="preserve">comprise of a health communication environment report </w:t>
      </w:r>
      <w:r w:rsidR="00336242" w:rsidRPr="009A5D8F">
        <w:rPr>
          <w:rFonts w:ascii="Times New Roman" w:hAnsi="Times New Roman" w:cs="Times New Roman"/>
          <w:sz w:val="24"/>
          <w:szCs w:val="24"/>
        </w:rPr>
        <w:t xml:space="preserve">and all factors related to the audience of study. </w:t>
      </w:r>
      <w:r w:rsidR="00C0466A" w:rsidRPr="009A5D8F">
        <w:rPr>
          <w:rFonts w:ascii="Times New Roman" w:hAnsi="Times New Roman" w:cs="Times New Roman"/>
          <w:sz w:val="24"/>
          <w:szCs w:val="24"/>
        </w:rPr>
        <w:t xml:space="preserve">In the United States, Philadelphia has the highest rate of adult smoking among the ten largest cities, at 25.2%. </w:t>
      </w:r>
    </w:p>
    <w:p w:rsidR="00336242"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An audience profile focuses only on the audience's characteristics, demographics, needs, values, lifestyle, and behavior (</w:t>
      </w:r>
      <w:r w:rsidR="009A5D8F" w:rsidRPr="009A5D8F">
        <w:rPr>
          <w:rFonts w:ascii="Times New Roman" w:hAnsi="Times New Roman" w:cs="Times New Roman"/>
          <w:color w:val="222222"/>
          <w:sz w:val="24"/>
          <w:szCs w:val="24"/>
          <w:shd w:val="clear" w:color="auto" w:fill="FFFFFF"/>
        </w:rPr>
        <w:t>Schiavo, 2013</w:t>
      </w:r>
      <w:r w:rsidRPr="009A5D8F">
        <w:rPr>
          <w:rFonts w:ascii="Times New Roman" w:hAnsi="Times New Roman" w:cs="Times New Roman"/>
          <w:sz w:val="24"/>
          <w:szCs w:val="24"/>
        </w:rPr>
        <w:t xml:space="preserve">).  </w:t>
      </w:r>
      <w:r w:rsidR="004B6204" w:rsidRPr="009A5D8F">
        <w:rPr>
          <w:rFonts w:ascii="Times New Roman" w:hAnsi="Times New Roman" w:cs="Times New Roman"/>
          <w:sz w:val="24"/>
          <w:szCs w:val="24"/>
        </w:rPr>
        <w:t xml:space="preserve">7.3% of school-going students in Philadelphia are smoking tobacco. </w:t>
      </w:r>
      <w:r w:rsidR="00DE3098" w:rsidRPr="009A5D8F">
        <w:rPr>
          <w:rFonts w:ascii="Times New Roman" w:hAnsi="Times New Roman" w:cs="Times New Roman"/>
          <w:sz w:val="24"/>
          <w:szCs w:val="24"/>
        </w:rPr>
        <w:t xml:space="preserve">According to the Southeastern Pennsylvania Household Health Survey, roughly 20% of city children younger than age seven are exposed to secondhand smoke in their homes </w:t>
      </w:r>
      <w:r w:rsidR="000D6BC7" w:rsidRPr="009A5D8F">
        <w:rPr>
          <w:rFonts w:ascii="Times New Roman" w:hAnsi="Times New Roman" w:cs="Times New Roman"/>
          <w:color w:val="000000"/>
          <w:sz w:val="24"/>
          <w:szCs w:val="24"/>
          <w:shd w:val="clear" w:color="auto" w:fill="FFFFFF"/>
        </w:rPr>
        <w:t>("CDC - Community Profile - Philadelphia, PA - Communities Putting Prevention to Work," 2020</w:t>
      </w:r>
      <w:r w:rsidR="00DE3098" w:rsidRPr="009A5D8F">
        <w:rPr>
          <w:rFonts w:ascii="Times New Roman" w:hAnsi="Times New Roman" w:cs="Times New Roman"/>
          <w:sz w:val="24"/>
          <w:szCs w:val="24"/>
        </w:rPr>
        <w:t xml:space="preserve">). </w:t>
      </w:r>
    </w:p>
    <w:p w:rsidR="003C36DC" w:rsidRPr="009A5D8F" w:rsidRDefault="00C55F03" w:rsidP="009A5D8F">
      <w:pPr>
        <w:spacing w:after="0" w:line="480" w:lineRule="auto"/>
        <w:rPr>
          <w:rFonts w:ascii="Times New Roman" w:hAnsi="Times New Roman" w:cs="Times New Roman"/>
          <w:b/>
          <w:sz w:val="24"/>
          <w:szCs w:val="24"/>
        </w:rPr>
      </w:pPr>
      <w:r w:rsidRPr="009A5D8F">
        <w:rPr>
          <w:rFonts w:ascii="Times New Roman" w:hAnsi="Times New Roman" w:cs="Times New Roman"/>
          <w:b/>
          <w:sz w:val="24"/>
          <w:szCs w:val="24"/>
        </w:rPr>
        <w:t>Communication Objectives</w:t>
      </w:r>
    </w:p>
    <w:p w:rsidR="00A76BF6"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 xml:space="preserve">The communication objective of the mass-reach health communication intervention is to provide information, advice, and guidance to the target audience to incite actions that will protect their health, their family, and the community and nations at large. </w:t>
      </w:r>
    </w:p>
    <w:p w:rsidR="00561C48" w:rsidRPr="009A5D8F" w:rsidRDefault="00C55F03" w:rsidP="009A5D8F">
      <w:pPr>
        <w:spacing w:after="0" w:line="480" w:lineRule="auto"/>
        <w:rPr>
          <w:rFonts w:ascii="Times New Roman" w:hAnsi="Times New Roman" w:cs="Times New Roman"/>
          <w:b/>
          <w:sz w:val="24"/>
          <w:szCs w:val="24"/>
        </w:rPr>
      </w:pPr>
      <w:r w:rsidRPr="009A5D8F">
        <w:rPr>
          <w:rFonts w:ascii="Times New Roman" w:hAnsi="Times New Roman" w:cs="Times New Roman"/>
          <w:b/>
          <w:sz w:val="24"/>
          <w:szCs w:val="24"/>
        </w:rPr>
        <w:t>Communication Strategies</w:t>
      </w:r>
    </w:p>
    <w:p w:rsidR="009F2F9F" w:rsidRPr="009A5D8F" w:rsidRDefault="00C55F03" w:rsidP="009A5D8F">
      <w:pPr>
        <w:pStyle w:val="ListParagraph"/>
        <w:numPr>
          <w:ilvl w:val="0"/>
          <w:numId w:val="3"/>
        </w:numPr>
        <w:spacing w:after="0" w:line="480" w:lineRule="auto"/>
        <w:rPr>
          <w:rFonts w:ascii="Times New Roman" w:hAnsi="Times New Roman" w:cs="Times New Roman"/>
          <w:sz w:val="24"/>
          <w:szCs w:val="24"/>
        </w:rPr>
      </w:pPr>
      <w:r w:rsidRPr="009A5D8F">
        <w:rPr>
          <w:rFonts w:ascii="Times New Roman" w:hAnsi="Times New Roman" w:cs="Times New Roman"/>
          <w:sz w:val="24"/>
          <w:szCs w:val="24"/>
        </w:rPr>
        <w:t xml:space="preserve">Deliver high-impact messages via sustained </w:t>
      </w:r>
      <w:r w:rsidR="008812FD" w:rsidRPr="009A5D8F">
        <w:rPr>
          <w:rFonts w:ascii="Times New Roman" w:hAnsi="Times New Roman" w:cs="Times New Roman"/>
          <w:sz w:val="24"/>
          <w:szCs w:val="24"/>
        </w:rPr>
        <w:t xml:space="preserve">and adequately funded campaigns integrated into comprehensive tobacco program effort. </w:t>
      </w:r>
      <w:r w:rsidR="000F00E8" w:rsidRPr="009A5D8F">
        <w:rPr>
          <w:rFonts w:ascii="Times New Roman" w:hAnsi="Times New Roman" w:cs="Times New Roman"/>
          <w:sz w:val="24"/>
          <w:szCs w:val="24"/>
        </w:rPr>
        <w:t xml:space="preserve">Communications strategies that are health-related can employ several efforts inclusive of </w:t>
      </w:r>
      <w:r w:rsidR="00A224F1" w:rsidRPr="009A5D8F">
        <w:rPr>
          <w:rFonts w:ascii="Times New Roman" w:hAnsi="Times New Roman" w:cs="Times New Roman"/>
          <w:sz w:val="24"/>
          <w:szCs w:val="24"/>
        </w:rPr>
        <w:t>paid television radio, out of home, print, and digital advertising at the state and local levels. The strategy can also channel tobacco-related information by use of medial advocacy through public relations, through earned media efforts such as press release, through a conference, through social media and local events (</w:t>
      </w:r>
      <w:r w:rsidR="005C5E74" w:rsidRPr="009A5D8F">
        <w:rPr>
          <w:rFonts w:ascii="Times New Roman" w:hAnsi="Times New Roman" w:cs="Times New Roman"/>
          <w:color w:val="222222"/>
          <w:sz w:val="24"/>
          <w:szCs w:val="24"/>
          <w:shd w:val="clear" w:color="auto" w:fill="FFFFFF"/>
        </w:rPr>
        <w:t>Community Preventive Services Task Force, 2017</w:t>
      </w:r>
      <w:r w:rsidR="00A224F1" w:rsidRPr="009A5D8F">
        <w:rPr>
          <w:rFonts w:ascii="Times New Roman" w:hAnsi="Times New Roman" w:cs="Times New Roman"/>
          <w:sz w:val="24"/>
          <w:szCs w:val="24"/>
        </w:rPr>
        <w:t xml:space="preserve">). </w:t>
      </w:r>
    </w:p>
    <w:p w:rsidR="00561C48" w:rsidRPr="009A5D8F" w:rsidRDefault="00C55F03" w:rsidP="009A5D8F">
      <w:pPr>
        <w:pStyle w:val="ListParagraph"/>
        <w:spacing w:after="0" w:line="480" w:lineRule="auto"/>
        <w:rPr>
          <w:rFonts w:ascii="Times New Roman" w:hAnsi="Times New Roman" w:cs="Times New Roman"/>
          <w:sz w:val="24"/>
          <w:szCs w:val="24"/>
        </w:rPr>
      </w:pPr>
      <w:r w:rsidRPr="009A5D8F">
        <w:rPr>
          <w:rFonts w:ascii="Times New Roman" w:hAnsi="Times New Roman" w:cs="Times New Roman"/>
          <w:sz w:val="24"/>
          <w:szCs w:val="24"/>
        </w:rPr>
        <w:t>The great promise of mass media campaigns lies in their ability to disseminate well defined behavioral focused messages to large audiences repeatedly, ov</w:t>
      </w:r>
      <w:r w:rsidRPr="009A5D8F">
        <w:rPr>
          <w:rFonts w:ascii="Times New Roman" w:hAnsi="Times New Roman" w:cs="Times New Roman"/>
          <w:sz w:val="24"/>
          <w:szCs w:val="24"/>
        </w:rPr>
        <w:t>er time, in an accidental manner, and at a low cost per head (</w:t>
      </w:r>
      <w:r w:rsidR="001D0E93" w:rsidRPr="009A5D8F">
        <w:rPr>
          <w:rFonts w:ascii="Times New Roman" w:hAnsi="Times New Roman" w:cs="Times New Roman"/>
          <w:color w:val="222222"/>
          <w:sz w:val="24"/>
          <w:szCs w:val="24"/>
          <w:shd w:val="clear" w:color="auto" w:fill="FFFFFF"/>
        </w:rPr>
        <w:t>Wakefield, Loken, &amp; Hornik, 2010</w:t>
      </w:r>
      <w:r w:rsidRPr="009A5D8F">
        <w:rPr>
          <w:rFonts w:ascii="Times New Roman" w:hAnsi="Times New Roman" w:cs="Times New Roman"/>
          <w:sz w:val="24"/>
          <w:szCs w:val="24"/>
        </w:rPr>
        <w:t xml:space="preserve">). </w:t>
      </w:r>
    </w:p>
    <w:p w:rsidR="00A224F1" w:rsidRPr="009A5D8F" w:rsidRDefault="00C55F03" w:rsidP="009A5D8F">
      <w:pPr>
        <w:pStyle w:val="ListParagraph"/>
        <w:numPr>
          <w:ilvl w:val="0"/>
          <w:numId w:val="3"/>
        </w:numPr>
        <w:spacing w:after="0" w:line="480" w:lineRule="auto"/>
        <w:rPr>
          <w:rFonts w:ascii="Times New Roman" w:hAnsi="Times New Roman" w:cs="Times New Roman"/>
          <w:sz w:val="24"/>
          <w:szCs w:val="24"/>
        </w:rPr>
      </w:pPr>
      <w:r w:rsidRPr="009A5D8F">
        <w:rPr>
          <w:rFonts w:ascii="Times New Roman" w:hAnsi="Times New Roman" w:cs="Times New Roman"/>
          <w:sz w:val="24"/>
          <w:szCs w:val="24"/>
        </w:rPr>
        <w:t>Another communication strategy is to reach 75% to 85% of the target audience through advertisement. The intervention will have an effective media planning str</w:t>
      </w:r>
      <w:r w:rsidRPr="009A5D8F">
        <w:rPr>
          <w:rFonts w:ascii="Times New Roman" w:hAnsi="Times New Roman" w:cs="Times New Roman"/>
          <w:sz w:val="24"/>
          <w:szCs w:val="24"/>
        </w:rPr>
        <w:t>ategy that will help to reach the 75% to 85% of the target audience.</w:t>
      </w:r>
    </w:p>
    <w:p w:rsidR="00185D23" w:rsidRPr="009A5D8F" w:rsidRDefault="00C55F03" w:rsidP="009A5D8F">
      <w:pPr>
        <w:pStyle w:val="ListParagraph"/>
        <w:numPr>
          <w:ilvl w:val="0"/>
          <w:numId w:val="3"/>
        </w:numPr>
        <w:spacing w:after="0" w:line="480" w:lineRule="auto"/>
        <w:rPr>
          <w:rFonts w:ascii="Times New Roman" w:hAnsi="Times New Roman" w:cs="Times New Roman"/>
          <w:sz w:val="24"/>
          <w:szCs w:val="24"/>
        </w:rPr>
      </w:pPr>
      <w:r w:rsidRPr="009A5D8F">
        <w:rPr>
          <w:rFonts w:ascii="Times New Roman" w:hAnsi="Times New Roman" w:cs="Times New Roman"/>
          <w:sz w:val="24"/>
          <w:szCs w:val="24"/>
        </w:rPr>
        <w:t xml:space="preserve"> </w:t>
      </w:r>
      <w:r w:rsidR="004B2880" w:rsidRPr="009A5D8F">
        <w:rPr>
          <w:rFonts w:ascii="Times New Roman" w:hAnsi="Times New Roman" w:cs="Times New Roman"/>
          <w:sz w:val="24"/>
          <w:szCs w:val="24"/>
        </w:rPr>
        <w:t>Achieve equity to reduce</w:t>
      </w:r>
      <w:r w:rsidR="00FF6348" w:rsidRPr="009A5D8F">
        <w:rPr>
          <w:rFonts w:ascii="Times New Roman" w:hAnsi="Times New Roman" w:cs="Times New Roman"/>
          <w:sz w:val="24"/>
          <w:szCs w:val="24"/>
        </w:rPr>
        <w:t xml:space="preserve"> disparities related to the use of tobacco. Recognition of and sensitivity to diverse audiences is vital in tobacco control mass-reach health communications campaigns, particularly to address inequities in tobacco-</w:t>
      </w:r>
      <w:r w:rsidR="00C57D1A" w:rsidRPr="009A5D8F">
        <w:rPr>
          <w:rFonts w:ascii="Times New Roman" w:hAnsi="Times New Roman" w:cs="Times New Roman"/>
          <w:sz w:val="24"/>
          <w:szCs w:val="24"/>
        </w:rPr>
        <w:t>related use and corresponding inequities in tobacco-related health outcomes across populations groups. In my community, there are racial disparities with the use of tobacco within the community.  the intervention will implement strategies and campaigns that recognize and are sensitive to a diverse audience.</w:t>
      </w:r>
    </w:p>
    <w:p w:rsidR="00AD1E1A" w:rsidRPr="009A5D8F" w:rsidRDefault="00C55F03" w:rsidP="009A5D8F">
      <w:pPr>
        <w:pStyle w:val="ListParagraph"/>
        <w:numPr>
          <w:ilvl w:val="0"/>
          <w:numId w:val="3"/>
        </w:numPr>
        <w:spacing w:after="0" w:line="480" w:lineRule="auto"/>
        <w:rPr>
          <w:rFonts w:ascii="Times New Roman" w:hAnsi="Times New Roman" w:cs="Times New Roman"/>
          <w:sz w:val="24"/>
          <w:szCs w:val="24"/>
        </w:rPr>
      </w:pPr>
      <w:r w:rsidRPr="009A5D8F">
        <w:rPr>
          <w:rFonts w:ascii="Times New Roman" w:hAnsi="Times New Roman" w:cs="Times New Roman"/>
          <w:sz w:val="24"/>
          <w:szCs w:val="24"/>
        </w:rPr>
        <w:t xml:space="preserve">The intervention will </w:t>
      </w:r>
      <w:r w:rsidR="00B93D3E" w:rsidRPr="009A5D8F">
        <w:rPr>
          <w:rFonts w:ascii="Times New Roman" w:hAnsi="Times New Roman" w:cs="Times New Roman"/>
          <w:sz w:val="24"/>
          <w:szCs w:val="24"/>
        </w:rPr>
        <w:t>focus on three message formats, which are testimonials, graphic depiction, and the use of celebrities. The message format is the method or creative approach used to present message content to audiences (). In testimonials, message format real people speak about their experiences with the use of tobacco. As they give about their experiences, the main focus of communication is on their losses, their suffering, and their health deteriorating outcomes attributed to the use of tobacco. In the graphic depiction, there will be visual images and videos that will show the adverse health effects of smoking in the media channels selected. In the message format of suing celebrities, there will be celebrities from various fields such as entertainment</w:t>
      </w:r>
      <w:r w:rsidR="009F2F9F" w:rsidRPr="009A5D8F">
        <w:rPr>
          <w:rFonts w:ascii="Times New Roman" w:hAnsi="Times New Roman" w:cs="Times New Roman"/>
          <w:sz w:val="24"/>
          <w:szCs w:val="24"/>
        </w:rPr>
        <w:t xml:space="preserve"> and sports who will present anti-tobacco messages.</w:t>
      </w:r>
    </w:p>
    <w:p w:rsidR="009F2F9F" w:rsidRPr="009A5D8F" w:rsidRDefault="00C55F03" w:rsidP="009A5D8F">
      <w:pPr>
        <w:spacing w:after="0" w:line="480" w:lineRule="auto"/>
        <w:rPr>
          <w:rFonts w:ascii="Times New Roman" w:hAnsi="Times New Roman" w:cs="Times New Roman"/>
          <w:b/>
          <w:sz w:val="24"/>
          <w:szCs w:val="24"/>
        </w:rPr>
      </w:pPr>
      <w:r w:rsidRPr="009A5D8F">
        <w:rPr>
          <w:rFonts w:ascii="Times New Roman" w:hAnsi="Times New Roman" w:cs="Times New Roman"/>
          <w:b/>
          <w:sz w:val="24"/>
          <w:szCs w:val="24"/>
        </w:rPr>
        <w:t>Action Plan</w:t>
      </w:r>
    </w:p>
    <w:p w:rsidR="000D6E04"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 xml:space="preserve">The first action plan will be to conduct and insight research. The purpose of the study will be to determine </w:t>
      </w:r>
      <w:r w:rsidR="005D0EAE" w:rsidRPr="009A5D8F">
        <w:rPr>
          <w:rFonts w:ascii="Times New Roman" w:hAnsi="Times New Roman" w:cs="Times New Roman"/>
          <w:sz w:val="24"/>
          <w:szCs w:val="24"/>
        </w:rPr>
        <w:t xml:space="preserve">the existing knowledge, attitudes, and behaviors of the target audience. </w:t>
      </w:r>
      <w:r w:rsidR="00D87BD4" w:rsidRPr="009A5D8F">
        <w:rPr>
          <w:rFonts w:ascii="Times New Roman" w:hAnsi="Times New Roman" w:cs="Times New Roman"/>
          <w:sz w:val="24"/>
          <w:szCs w:val="24"/>
        </w:rPr>
        <w:t>The study will also help inform of any motivations and behavioral theory that might be impactful in</w:t>
      </w:r>
      <w:r w:rsidR="00A5108C" w:rsidRPr="009A5D8F">
        <w:rPr>
          <w:rFonts w:ascii="Times New Roman" w:hAnsi="Times New Roman" w:cs="Times New Roman"/>
          <w:sz w:val="24"/>
          <w:szCs w:val="24"/>
        </w:rPr>
        <w:t xml:space="preserve"> changing the behavior of the young youths and all the tobacco smoking population. </w:t>
      </w:r>
    </w:p>
    <w:p w:rsidR="00650BB1" w:rsidRPr="009A5D8F" w:rsidRDefault="0056740C" w:rsidP="009A5D8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bookmarkStart w:id="0" w:name="_GoBack"/>
      <w:bookmarkEnd w:id="0"/>
      <w:r>
        <w:rPr>
          <w:rFonts w:ascii="Times New Roman" w:hAnsi="Times New Roman" w:cs="Times New Roman"/>
          <w:sz w:val="24"/>
          <w:szCs w:val="24"/>
        </w:rPr>
        <w:t xml:space="preserve">second </w:t>
      </w:r>
      <w:r w:rsidRPr="009A5D8F">
        <w:rPr>
          <w:rFonts w:ascii="Times New Roman" w:hAnsi="Times New Roman" w:cs="Times New Roman"/>
          <w:sz w:val="24"/>
          <w:szCs w:val="24"/>
        </w:rPr>
        <w:t>plan</w:t>
      </w:r>
      <w:r w:rsidR="00C55F03" w:rsidRPr="009A5D8F">
        <w:rPr>
          <w:rFonts w:ascii="Times New Roman" w:hAnsi="Times New Roman" w:cs="Times New Roman"/>
          <w:sz w:val="24"/>
          <w:szCs w:val="24"/>
        </w:rPr>
        <w:t xml:space="preserve"> is to conduct formative research that will help </w:t>
      </w:r>
      <w:r w:rsidR="00C55F03" w:rsidRPr="009A5D8F">
        <w:rPr>
          <w:rFonts w:ascii="Times New Roman" w:hAnsi="Times New Roman" w:cs="Times New Roman"/>
          <w:sz w:val="24"/>
          <w:szCs w:val="24"/>
        </w:rPr>
        <w:t>in identifying promising messages and concepts. This research will help determine the valid message format that will reach a bigger audience and communicate the information more straightforwardly and effectively that can be understood by ay age group.</w:t>
      </w:r>
    </w:p>
    <w:p w:rsidR="00650BB1"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 xml:space="preserve">The </w:t>
      </w:r>
      <w:r w:rsidRPr="009A5D8F">
        <w:rPr>
          <w:rFonts w:ascii="Times New Roman" w:hAnsi="Times New Roman" w:cs="Times New Roman"/>
          <w:sz w:val="24"/>
          <w:szCs w:val="24"/>
        </w:rPr>
        <w:t>third action plan is to carry out a community evaluation. In the community evaluation, there will be three teams to carry out a sample population evaluation. The groups will gather information such as whether the leading cause of tobacco smoking in the com</w:t>
      </w:r>
      <w:r w:rsidRPr="009A5D8F">
        <w:rPr>
          <w:rFonts w:ascii="Times New Roman" w:hAnsi="Times New Roman" w:cs="Times New Roman"/>
          <w:sz w:val="24"/>
          <w:szCs w:val="24"/>
        </w:rPr>
        <w:t>munity is linked to social or environmental factors if a high number of the smoking populations are initiated into smoking through the media platforms or peer pressure, and the attitude of the people towards tobacco.</w:t>
      </w:r>
    </w:p>
    <w:p w:rsidR="0091435B" w:rsidRPr="009A5D8F" w:rsidRDefault="00C55F03" w:rsidP="009A5D8F">
      <w:pPr>
        <w:spacing w:after="0" w:line="480" w:lineRule="auto"/>
        <w:rPr>
          <w:rFonts w:ascii="Times New Roman" w:hAnsi="Times New Roman" w:cs="Times New Roman"/>
          <w:b/>
          <w:sz w:val="24"/>
          <w:szCs w:val="24"/>
        </w:rPr>
      </w:pPr>
      <w:r w:rsidRPr="009A5D8F">
        <w:rPr>
          <w:rFonts w:ascii="Times New Roman" w:hAnsi="Times New Roman" w:cs="Times New Roman"/>
          <w:b/>
          <w:sz w:val="24"/>
          <w:szCs w:val="24"/>
        </w:rPr>
        <w:t>Budget</w:t>
      </w:r>
    </w:p>
    <w:p w:rsidR="0091435B"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A mass-reach health communicatio</w:t>
      </w:r>
      <w:r w:rsidRPr="009A5D8F">
        <w:rPr>
          <w:rFonts w:ascii="Times New Roman" w:hAnsi="Times New Roman" w:cs="Times New Roman"/>
          <w:sz w:val="24"/>
          <w:szCs w:val="24"/>
        </w:rPr>
        <w:t xml:space="preserve">n intervention, to reduce the high risk of smoking among young people requires consistent funding to ensure consistency in the implementation of the program. </w:t>
      </w:r>
      <w:r w:rsidR="00450B54" w:rsidRPr="009A5D8F">
        <w:rPr>
          <w:rFonts w:ascii="Times New Roman" w:hAnsi="Times New Roman" w:cs="Times New Roman"/>
          <w:sz w:val="24"/>
          <w:szCs w:val="24"/>
        </w:rPr>
        <w:t xml:space="preserve">A budget recommendation should be sufficient to conduct mass-reach health communication campaigns in the state's major media markets </w:t>
      </w:r>
      <w:r w:rsidR="00E118B9" w:rsidRPr="009A5D8F">
        <w:rPr>
          <w:rFonts w:ascii="Times New Roman" w:hAnsi="Times New Roman" w:cs="Times New Roman"/>
          <w:sz w:val="24"/>
          <w:szCs w:val="24"/>
        </w:rPr>
        <w:t>addressing</w:t>
      </w:r>
      <w:r w:rsidR="005801D7" w:rsidRPr="009A5D8F">
        <w:rPr>
          <w:rFonts w:ascii="Times New Roman" w:hAnsi="Times New Roman" w:cs="Times New Roman"/>
          <w:sz w:val="24"/>
          <w:szCs w:val="24"/>
        </w:rPr>
        <w:t xml:space="preserve"> the key areas</w:t>
      </w:r>
      <w:r w:rsidR="005801D7" w:rsidRPr="009A5D8F">
        <w:rPr>
          <w:rFonts w:ascii="Times New Roman" w:hAnsi="Times New Roman" w:cs="Times New Roman"/>
          <w:color w:val="000000"/>
          <w:sz w:val="24"/>
          <w:szCs w:val="24"/>
          <w:shd w:val="clear" w:color="auto" w:fill="FFFFFF"/>
        </w:rPr>
        <w:t xml:space="preserve"> (Centers for Disease Control and Prevention, 2014)</w:t>
      </w:r>
      <w:r w:rsidR="00450B54" w:rsidRPr="009A5D8F">
        <w:rPr>
          <w:rFonts w:ascii="Times New Roman" w:hAnsi="Times New Roman" w:cs="Times New Roman"/>
          <w:sz w:val="24"/>
          <w:szCs w:val="24"/>
        </w:rPr>
        <w:t xml:space="preserve">). </w:t>
      </w:r>
      <w:r w:rsidR="006C3901" w:rsidRPr="009A5D8F">
        <w:rPr>
          <w:rFonts w:ascii="Times New Roman" w:hAnsi="Times New Roman" w:cs="Times New Roman"/>
          <w:sz w:val="24"/>
          <w:szCs w:val="24"/>
        </w:rPr>
        <w:t xml:space="preserve">The primary funding of the intervention plan will be from donor firms and sponsors </w:t>
      </w:r>
      <w:r w:rsidR="005F59B6" w:rsidRPr="009A5D8F">
        <w:rPr>
          <w:rFonts w:ascii="Times New Roman" w:hAnsi="Times New Roman" w:cs="Times New Roman"/>
          <w:sz w:val="24"/>
          <w:szCs w:val="24"/>
        </w:rPr>
        <w:t xml:space="preserve">by the local government. The management of the intervention plan will ask for funding from the local government. </w:t>
      </w:r>
      <w:r w:rsidR="00450B54" w:rsidRPr="009A5D8F">
        <w:rPr>
          <w:rFonts w:ascii="Times New Roman" w:hAnsi="Times New Roman" w:cs="Times New Roman"/>
          <w:sz w:val="24"/>
          <w:szCs w:val="24"/>
        </w:rPr>
        <w:t xml:space="preserve"> </w:t>
      </w:r>
    </w:p>
    <w:p w:rsidR="00F404B4" w:rsidRPr="009A5D8F" w:rsidRDefault="00C55F03" w:rsidP="009A5D8F">
      <w:pPr>
        <w:spacing w:after="0" w:line="480" w:lineRule="auto"/>
        <w:ind w:firstLine="720"/>
        <w:rPr>
          <w:rFonts w:ascii="Times New Roman" w:hAnsi="Times New Roman" w:cs="Times New Roman"/>
          <w:sz w:val="24"/>
          <w:szCs w:val="24"/>
        </w:rPr>
      </w:pPr>
      <w:r w:rsidRPr="009A5D8F">
        <w:rPr>
          <w:rFonts w:ascii="Times New Roman" w:hAnsi="Times New Roman" w:cs="Times New Roman"/>
          <w:sz w:val="24"/>
          <w:szCs w:val="24"/>
        </w:rPr>
        <w:t>The intervention will also acquire funds for campaigns from television ad buys and from the cost of gross rating points by state and audience. The costs of gross rating points measure the frequency and</w:t>
      </w:r>
      <w:r w:rsidRPr="009A5D8F">
        <w:rPr>
          <w:rFonts w:ascii="Times New Roman" w:hAnsi="Times New Roman" w:cs="Times New Roman"/>
          <w:sz w:val="24"/>
          <w:szCs w:val="24"/>
        </w:rPr>
        <w:t xml:space="preserve"> reach of the audience.</w:t>
      </w:r>
    </w:p>
    <w:p w:rsidR="0091435B" w:rsidRDefault="0091435B"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9A5D8F" w:rsidP="009A5D8F">
      <w:pPr>
        <w:spacing w:after="0" w:line="480" w:lineRule="auto"/>
        <w:rPr>
          <w:rFonts w:ascii="Times New Roman" w:hAnsi="Times New Roman" w:cs="Times New Roman"/>
          <w:sz w:val="24"/>
          <w:szCs w:val="24"/>
        </w:rPr>
      </w:pPr>
    </w:p>
    <w:p w:rsidR="009A5D8F" w:rsidRDefault="00C55F03" w:rsidP="009A5D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A5D8F" w:rsidRPr="00900C19" w:rsidRDefault="00C55F03" w:rsidP="009A5D8F">
      <w:pPr>
        <w:spacing w:after="0" w:line="480" w:lineRule="auto"/>
        <w:ind w:left="720" w:hanging="720"/>
        <w:rPr>
          <w:rFonts w:ascii="Times New Roman" w:hAnsi="Times New Roman" w:cs="Times New Roman"/>
          <w:color w:val="000000"/>
          <w:sz w:val="24"/>
          <w:szCs w:val="24"/>
          <w:shd w:val="clear" w:color="auto" w:fill="FFFFFF"/>
        </w:rPr>
      </w:pPr>
      <w:r w:rsidRPr="00900C19">
        <w:rPr>
          <w:rFonts w:ascii="Times New Roman" w:hAnsi="Times New Roman" w:cs="Times New Roman"/>
          <w:color w:val="222222"/>
          <w:sz w:val="24"/>
          <w:szCs w:val="24"/>
          <w:shd w:val="clear" w:color="auto" w:fill="FFFFFF"/>
        </w:rPr>
        <w:t>Bonnie, R. J., Stratton, K., &amp; Kwan, L. Y. (2015). The Effects of Tobacco Use on Health. In </w:t>
      </w:r>
      <w:r w:rsidRPr="00900C19">
        <w:rPr>
          <w:rFonts w:ascii="Times New Roman" w:hAnsi="Times New Roman" w:cs="Times New Roman"/>
          <w:i/>
          <w:iCs/>
          <w:color w:val="222222"/>
          <w:sz w:val="24"/>
          <w:szCs w:val="24"/>
          <w:shd w:val="clear" w:color="auto" w:fill="FFFFFF"/>
        </w:rPr>
        <w:t>Public Health Implications of Raising the Minimum Age of Legal Access to Tobacco Products</w:t>
      </w:r>
      <w:r w:rsidRPr="00900C19">
        <w:rPr>
          <w:rFonts w:ascii="Times New Roman" w:hAnsi="Times New Roman" w:cs="Times New Roman"/>
          <w:color w:val="222222"/>
          <w:sz w:val="24"/>
          <w:szCs w:val="24"/>
          <w:shd w:val="clear" w:color="auto" w:fill="FFFFFF"/>
        </w:rPr>
        <w:t>. National Academies Pres</w:t>
      </w:r>
      <w:r w:rsidRPr="00900C19">
        <w:rPr>
          <w:rFonts w:ascii="Times New Roman" w:hAnsi="Times New Roman" w:cs="Times New Roman"/>
          <w:color w:val="222222"/>
          <w:sz w:val="24"/>
          <w:szCs w:val="24"/>
          <w:shd w:val="clear" w:color="auto" w:fill="FFFFFF"/>
        </w:rPr>
        <w:t>s (US).</w:t>
      </w:r>
    </w:p>
    <w:p w:rsidR="009A5D8F" w:rsidRPr="00900C19" w:rsidRDefault="00C55F03" w:rsidP="009A5D8F">
      <w:pPr>
        <w:spacing w:after="0" w:line="480" w:lineRule="auto"/>
        <w:ind w:left="720" w:hanging="720"/>
        <w:rPr>
          <w:rFonts w:ascii="Times New Roman" w:hAnsi="Times New Roman" w:cs="Times New Roman"/>
          <w:color w:val="000000"/>
          <w:sz w:val="24"/>
          <w:szCs w:val="24"/>
          <w:shd w:val="clear" w:color="auto" w:fill="FFFFFF"/>
        </w:rPr>
      </w:pPr>
      <w:r w:rsidRPr="00900C19">
        <w:rPr>
          <w:rFonts w:ascii="Times New Roman" w:hAnsi="Times New Roman" w:cs="Times New Roman"/>
          <w:color w:val="000000"/>
          <w:sz w:val="24"/>
          <w:szCs w:val="24"/>
          <w:shd w:val="clear" w:color="auto" w:fill="FFFFFF"/>
        </w:rPr>
        <w:t>Centers for Disease Control and Prevention. (2014). </w:t>
      </w:r>
      <w:r w:rsidRPr="00900C19">
        <w:rPr>
          <w:rFonts w:ascii="Times New Roman" w:hAnsi="Times New Roman" w:cs="Times New Roman"/>
          <w:i/>
          <w:iCs/>
          <w:color w:val="000000"/>
          <w:sz w:val="24"/>
          <w:szCs w:val="24"/>
          <w:shd w:val="clear" w:color="auto" w:fill="FFFFFF"/>
        </w:rPr>
        <w:t>II. Mass-Reach Health Communication Interventions</w:t>
      </w:r>
      <w:r w:rsidRPr="00900C19">
        <w:rPr>
          <w:rFonts w:ascii="Times New Roman" w:hAnsi="Times New Roman" w:cs="Times New Roman"/>
          <w:color w:val="000000"/>
          <w:sz w:val="24"/>
          <w:szCs w:val="24"/>
          <w:shd w:val="clear" w:color="auto" w:fill="FFFFFF"/>
        </w:rPr>
        <w:t xml:space="preserve">. Centers for Disease Control and Prevention. </w:t>
      </w:r>
    </w:p>
    <w:p w:rsidR="009A5D8F" w:rsidRPr="00900C19" w:rsidRDefault="00C55F03" w:rsidP="009A5D8F">
      <w:pPr>
        <w:spacing w:after="0" w:line="480" w:lineRule="auto"/>
        <w:ind w:left="720" w:hanging="720"/>
        <w:rPr>
          <w:rFonts w:ascii="Times New Roman" w:hAnsi="Times New Roman" w:cs="Times New Roman"/>
          <w:color w:val="000000"/>
          <w:sz w:val="24"/>
          <w:szCs w:val="24"/>
          <w:shd w:val="clear" w:color="auto" w:fill="FFFFFF"/>
        </w:rPr>
      </w:pPr>
      <w:r w:rsidRPr="00900C19">
        <w:rPr>
          <w:rFonts w:ascii="Times New Roman" w:hAnsi="Times New Roman" w:cs="Times New Roman"/>
          <w:i/>
          <w:iCs/>
          <w:color w:val="000000"/>
          <w:sz w:val="24"/>
          <w:szCs w:val="24"/>
          <w:shd w:val="clear" w:color="auto" w:fill="FFFFFF"/>
        </w:rPr>
        <w:t>CDC - Community Profile - Philadelphia, PA - Communities Putting Prevention to Work</w:t>
      </w:r>
      <w:r w:rsidRPr="00900C19">
        <w:rPr>
          <w:rFonts w:ascii="Times New Roman" w:hAnsi="Times New Roman" w:cs="Times New Roman"/>
          <w:color w:val="000000"/>
          <w:sz w:val="24"/>
          <w:szCs w:val="24"/>
          <w:shd w:val="clear" w:color="auto" w:fill="FFFFFF"/>
        </w:rPr>
        <w:t xml:space="preserve">. Cdc.gov. (2020). Retrieved 18 April 2020, from </w:t>
      </w:r>
      <w:hyperlink r:id="rId8" w:history="1">
        <w:r w:rsidRPr="00900C19">
          <w:rPr>
            <w:rStyle w:val="Hyperlink"/>
            <w:rFonts w:ascii="Times New Roman" w:hAnsi="Times New Roman" w:cs="Times New Roman"/>
            <w:sz w:val="24"/>
            <w:szCs w:val="24"/>
            <w:shd w:val="clear" w:color="auto" w:fill="FFFFFF"/>
          </w:rPr>
          <w:t>https://www.cdc.gov/nccdphp/dch/programs/communitiesputtingprevention</w:t>
        </w:r>
        <w:r w:rsidRPr="00900C19">
          <w:rPr>
            <w:rStyle w:val="Hyperlink"/>
            <w:rFonts w:ascii="Times New Roman" w:hAnsi="Times New Roman" w:cs="Times New Roman"/>
            <w:sz w:val="24"/>
            <w:szCs w:val="24"/>
            <w:shd w:val="clear" w:color="auto" w:fill="FFFFFF"/>
          </w:rPr>
          <w:t>towork/communities/profiles/both-pa_philadelphia.htm</w:t>
        </w:r>
      </w:hyperlink>
      <w:r w:rsidRPr="00900C19">
        <w:rPr>
          <w:rFonts w:ascii="Times New Roman" w:hAnsi="Times New Roman" w:cs="Times New Roman"/>
          <w:color w:val="000000"/>
          <w:sz w:val="24"/>
          <w:szCs w:val="24"/>
          <w:shd w:val="clear" w:color="auto" w:fill="FFFFFF"/>
        </w:rPr>
        <w:t xml:space="preserve">. </w:t>
      </w:r>
    </w:p>
    <w:p w:rsidR="009A5D8F" w:rsidRPr="00900C19" w:rsidRDefault="00C55F03" w:rsidP="009A5D8F">
      <w:pPr>
        <w:spacing w:after="0" w:line="480" w:lineRule="auto"/>
        <w:ind w:left="720" w:hanging="720"/>
        <w:rPr>
          <w:rFonts w:ascii="Times New Roman" w:hAnsi="Times New Roman" w:cs="Times New Roman"/>
          <w:color w:val="222222"/>
          <w:sz w:val="24"/>
          <w:szCs w:val="24"/>
          <w:shd w:val="clear" w:color="auto" w:fill="FFFFFF"/>
        </w:rPr>
      </w:pPr>
      <w:r w:rsidRPr="00900C19">
        <w:rPr>
          <w:rFonts w:ascii="Times New Roman" w:hAnsi="Times New Roman" w:cs="Times New Roman"/>
          <w:color w:val="222222"/>
          <w:sz w:val="24"/>
          <w:szCs w:val="24"/>
          <w:shd w:val="clear" w:color="auto" w:fill="FFFFFF"/>
        </w:rPr>
        <w:t xml:space="preserve">Community Preventive Services Task Force. (2017). Reducing tobacco use and secondhand smoke exposure: mass-reach health communication interventions. Task Force Finding and Rationale Statement. Atlanta </w:t>
      </w:r>
      <w:r w:rsidRPr="00900C19">
        <w:rPr>
          <w:rFonts w:ascii="Times New Roman" w:hAnsi="Times New Roman" w:cs="Times New Roman"/>
          <w:color w:val="222222"/>
          <w:sz w:val="24"/>
          <w:szCs w:val="24"/>
          <w:shd w:val="clear" w:color="auto" w:fill="FFFFFF"/>
        </w:rPr>
        <w:t xml:space="preserve">(GA): Centers for Disease Control and Prevention, Community Preventive Services Task Force; 2013. </w:t>
      </w:r>
    </w:p>
    <w:p w:rsidR="009A5D8F" w:rsidRPr="00900C19" w:rsidRDefault="00C55F03" w:rsidP="009A5D8F">
      <w:pPr>
        <w:spacing w:after="0" w:line="480" w:lineRule="auto"/>
        <w:ind w:left="720" w:hanging="720"/>
        <w:rPr>
          <w:rFonts w:ascii="Times New Roman" w:hAnsi="Times New Roman" w:cs="Times New Roman"/>
          <w:color w:val="222222"/>
          <w:sz w:val="24"/>
          <w:szCs w:val="24"/>
          <w:shd w:val="clear" w:color="auto" w:fill="FFFFFF"/>
        </w:rPr>
      </w:pPr>
      <w:r w:rsidRPr="00900C19">
        <w:rPr>
          <w:rFonts w:ascii="Times New Roman" w:hAnsi="Times New Roman" w:cs="Times New Roman"/>
          <w:color w:val="222222"/>
          <w:sz w:val="24"/>
          <w:szCs w:val="24"/>
          <w:shd w:val="clear" w:color="auto" w:fill="FFFFFF"/>
        </w:rPr>
        <w:t>Schiavo, R. (2013). </w:t>
      </w:r>
      <w:r w:rsidRPr="00900C19">
        <w:rPr>
          <w:rFonts w:ascii="Times New Roman" w:hAnsi="Times New Roman" w:cs="Times New Roman"/>
          <w:i/>
          <w:iCs/>
          <w:color w:val="222222"/>
          <w:sz w:val="24"/>
          <w:szCs w:val="24"/>
          <w:shd w:val="clear" w:color="auto" w:fill="FFFFFF"/>
        </w:rPr>
        <w:t>Health communication: From theory to practice</w:t>
      </w:r>
      <w:r w:rsidRPr="00900C19">
        <w:rPr>
          <w:rFonts w:ascii="Times New Roman" w:hAnsi="Times New Roman" w:cs="Times New Roman"/>
          <w:color w:val="222222"/>
          <w:sz w:val="24"/>
          <w:szCs w:val="24"/>
          <w:shd w:val="clear" w:color="auto" w:fill="FFFFFF"/>
        </w:rPr>
        <w:t xml:space="preserve"> (Vol. 217). John Wiley &amp; Sons. </w:t>
      </w:r>
    </w:p>
    <w:p w:rsidR="009A5D8F" w:rsidRPr="00900C19" w:rsidRDefault="00C55F03" w:rsidP="009A5D8F">
      <w:pPr>
        <w:spacing w:after="0" w:line="480" w:lineRule="auto"/>
        <w:ind w:left="720" w:hanging="720"/>
        <w:rPr>
          <w:rFonts w:ascii="Times New Roman" w:hAnsi="Times New Roman" w:cs="Times New Roman"/>
          <w:color w:val="222222"/>
          <w:sz w:val="24"/>
          <w:szCs w:val="24"/>
          <w:shd w:val="clear" w:color="auto" w:fill="FFFFFF"/>
        </w:rPr>
      </w:pPr>
      <w:r w:rsidRPr="00900C19">
        <w:rPr>
          <w:rFonts w:ascii="Times New Roman" w:hAnsi="Times New Roman" w:cs="Times New Roman"/>
          <w:color w:val="222222"/>
          <w:sz w:val="24"/>
          <w:szCs w:val="24"/>
          <w:shd w:val="clear" w:color="auto" w:fill="FFFFFF"/>
        </w:rPr>
        <w:t>Wakefield, M. A., Loken, B., &amp; Hornik, R. C. (2010). Use of</w:t>
      </w:r>
      <w:r w:rsidRPr="00900C19">
        <w:rPr>
          <w:rFonts w:ascii="Times New Roman" w:hAnsi="Times New Roman" w:cs="Times New Roman"/>
          <w:color w:val="222222"/>
          <w:sz w:val="24"/>
          <w:szCs w:val="24"/>
          <w:shd w:val="clear" w:color="auto" w:fill="FFFFFF"/>
        </w:rPr>
        <w:t xml:space="preserve"> mass media campaigns to change health behavior. </w:t>
      </w:r>
      <w:r w:rsidRPr="00900C19">
        <w:rPr>
          <w:rFonts w:ascii="Times New Roman" w:hAnsi="Times New Roman" w:cs="Times New Roman"/>
          <w:i/>
          <w:iCs/>
          <w:color w:val="222222"/>
          <w:sz w:val="24"/>
          <w:szCs w:val="24"/>
          <w:shd w:val="clear" w:color="auto" w:fill="FFFFFF"/>
        </w:rPr>
        <w:t>The Lancet</w:t>
      </w:r>
      <w:r w:rsidRPr="00900C19">
        <w:rPr>
          <w:rFonts w:ascii="Times New Roman" w:hAnsi="Times New Roman" w:cs="Times New Roman"/>
          <w:color w:val="222222"/>
          <w:sz w:val="24"/>
          <w:szCs w:val="24"/>
          <w:shd w:val="clear" w:color="auto" w:fill="FFFFFF"/>
        </w:rPr>
        <w:t>, </w:t>
      </w:r>
      <w:r w:rsidRPr="00900C19">
        <w:rPr>
          <w:rFonts w:ascii="Times New Roman" w:hAnsi="Times New Roman" w:cs="Times New Roman"/>
          <w:i/>
          <w:iCs/>
          <w:color w:val="222222"/>
          <w:sz w:val="24"/>
          <w:szCs w:val="24"/>
          <w:shd w:val="clear" w:color="auto" w:fill="FFFFFF"/>
        </w:rPr>
        <w:t>376</w:t>
      </w:r>
      <w:r w:rsidRPr="00900C19">
        <w:rPr>
          <w:rFonts w:ascii="Times New Roman" w:hAnsi="Times New Roman" w:cs="Times New Roman"/>
          <w:color w:val="222222"/>
          <w:sz w:val="24"/>
          <w:szCs w:val="24"/>
          <w:shd w:val="clear" w:color="auto" w:fill="FFFFFF"/>
        </w:rPr>
        <w:t>(9748), 1261-1271.</w:t>
      </w:r>
    </w:p>
    <w:p w:rsidR="009A5D8F" w:rsidRPr="00900C19" w:rsidRDefault="00C55F03" w:rsidP="009A5D8F">
      <w:pPr>
        <w:spacing w:after="0" w:line="480" w:lineRule="auto"/>
        <w:ind w:left="720" w:hanging="720"/>
        <w:rPr>
          <w:rFonts w:ascii="Times New Roman" w:hAnsi="Times New Roman" w:cs="Times New Roman"/>
          <w:sz w:val="24"/>
          <w:szCs w:val="24"/>
        </w:rPr>
      </w:pPr>
      <w:r w:rsidRPr="00900C19">
        <w:rPr>
          <w:rFonts w:ascii="Times New Roman" w:hAnsi="Times New Roman" w:cs="Times New Roman"/>
          <w:color w:val="222222"/>
          <w:sz w:val="24"/>
          <w:szCs w:val="24"/>
          <w:shd w:val="clear" w:color="auto" w:fill="FFFFFF"/>
        </w:rPr>
        <w:t xml:space="preserve"> </w:t>
      </w:r>
    </w:p>
    <w:p w:rsidR="009A5D8F" w:rsidRDefault="00C55F03" w:rsidP="009A5D8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A5D8F" w:rsidRPr="009A5D8F" w:rsidRDefault="009A5D8F" w:rsidP="009A5D8F">
      <w:pPr>
        <w:spacing w:after="0" w:line="480" w:lineRule="auto"/>
        <w:rPr>
          <w:rFonts w:ascii="Times New Roman" w:hAnsi="Times New Roman" w:cs="Times New Roman"/>
          <w:sz w:val="24"/>
          <w:szCs w:val="24"/>
        </w:rPr>
      </w:pPr>
    </w:p>
    <w:p w:rsidR="000D6E04" w:rsidRPr="009A5D8F" w:rsidRDefault="000D6E04" w:rsidP="009A5D8F">
      <w:pPr>
        <w:spacing w:after="0" w:line="480" w:lineRule="auto"/>
        <w:rPr>
          <w:rFonts w:ascii="Times New Roman" w:hAnsi="Times New Roman" w:cs="Times New Roman"/>
          <w:sz w:val="24"/>
          <w:szCs w:val="24"/>
        </w:rPr>
      </w:pPr>
    </w:p>
    <w:p w:rsidR="00A36E15" w:rsidRPr="009A5D8F" w:rsidRDefault="00A36E15" w:rsidP="009A5D8F">
      <w:pPr>
        <w:spacing w:after="0" w:line="480" w:lineRule="auto"/>
        <w:rPr>
          <w:rFonts w:ascii="Times New Roman" w:hAnsi="Times New Roman" w:cs="Times New Roman"/>
          <w:sz w:val="24"/>
          <w:szCs w:val="24"/>
        </w:rPr>
      </w:pPr>
    </w:p>
    <w:sectPr w:rsidR="00A36E15" w:rsidRPr="009A5D8F" w:rsidSect="00B97314">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F03" w:rsidRDefault="00C55F03">
      <w:pPr>
        <w:spacing w:after="0" w:line="240" w:lineRule="auto"/>
      </w:pPr>
      <w:r>
        <w:separator/>
      </w:r>
    </w:p>
  </w:endnote>
  <w:endnote w:type="continuationSeparator" w:id="0">
    <w:p w:rsidR="00C55F03" w:rsidRDefault="00C55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F03" w:rsidRDefault="00C55F03">
      <w:pPr>
        <w:spacing w:after="0" w:line="240" w:lineRule="auto"/>
      </w:pPr>
      <w:r>
        <w:separator/>
      </w:r>
    </w:p>
  </w:footnote>
  <w:footnote w:type="continuationSeparator" w:id="0">
    <w:p w:rsidR="00C55F03" w:rsidRDefault="00C55F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F15" w:rsidRPr="0056740C" w:rsidRDefault="0056740C" w:rsidP="0056740C">
    <w:pPr>
      <w:spacing w:after="0" w:line="480" w:lineRule="auto"/>
      <w:rPr>
        <w:rFonts w:ascii="Times New Roman" w:hAnsi="Times New Roman" w:cs="Times New Roman"/>
        <w:sz w:val="24"/>
        <w:szCs w:val="24"/>
      </w:rPr>
    </w:pPr>
    <w:r w:rsidRPr="00FF797F">
      <w:rPr>
        <w:rFonts w:ascii="Times New Roman" w:hAnsi="Times New Roman" w:cs="Times New Roman"/>
        <w:sz w:val="24"/>
        <w:szCs w:val="24"/>
      </w:rPr>
      <w:t>MASS-REACH HEALTH COMMUNICATION INTERVENTION</w:t>
    </w:r>
    <w:r w:rsidRPr="00FF797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6</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314" w:rsidRPr="00B97314" w:rsidRDefault="00C55F03" w:rsidP="00B97314">
    <w:pPr>
      <w:spacing w:after="0" w:line="480" w:lineRule="auto"/>
      <w:rPr>
        <w:rFonts w:ascii="Times New Roman" w:hAnsi="Times New Roman" w:cs="Times New Roman"/>
        <w:sz w:val="24"/>
        <w:szCs w:val="24"/>
      </w:rPr>
    </w:pPr>
    <w:r w:rsidRPr="00B97314">
      <w:rPr>
        <w:rFonts w:ascii="Times New Roman" w:hAnsi="Times New Roman" w:cs="Times New Roman"/>
        <w:sz w:val="24"/>
        <w:szCs w:val="24"/>
      </w:rPr>
      <w:t xml:space="preserve">Running head: </w:t>
    </w:r>
    <w:r w:rsidR="0056740C" w:rsidRPr="00B97314">
      <w:rPr>
        <w:rFonts w:ascii="Times New Roman" w:hAnsi="Times New Roman" w:cs="Times New Roman"/>
        <w:sz w:val="24"/>
        <w:szCs w:val="24"/>
      </w:rPr>
      <w:t>MASS-REACH HEALTH COMMUNICATION INTERVENTION</w:t>
    </w:r>
    <w:r w:rsidR="0056740C" w:rsidRPr="00B97314">
      <w:rPr>
        <w:rFonts w:ascii="Times New Roman" w:hAnsi="Times New Roman" w:cs="Times New Roman"/>
        <w:sz w:val="24"/>
        <w:szCs w:val="24"/>
      </w:rPr>
      <w:tab/>
    </w:r>
  </w:p>
  <w:p w:rsidR="00B97314" w:rsidRDefault="00B973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655C7"/>
    <w:multiLevelType w:val="hybridMultilevel"/>
    <w:tmpl w:val="8E828F70"/>
    <w:lvl w:ilvl="0" w:tplc="66F8B9A6">
      <w:start w:val="1"/>
      <w:numFmt w:val="decimal"/>
      <w:lvlText w:val="%1."/>
      <w:lvlJc w:val="left"/>
      <w:pPr>
        <w:ind w:left="720" w:hanging="360"/>
      </w:pPr>
      <w:rPr>
        <w:rFonts w:hint="default"/>
      </w:rPr>
    </w:lvl>
    <w:lvl w:ilvl="1" w:tplc="B3FE97F6" w:tentative="1">
      <w:start w:val="1"/>
      <w:numFmt w:val="lowerLetter"/>
      <w:lvlText w:val="%2."/>
      <w:lvlJc w:val="left"/>
      <w:pPr>
        <w:ind w:left="1440" w:hanging="360"/>
      </w:pPr>
    </w:lvl>
    <w:lvl w:ilvl="2" w:tplc="6446550C" w:tentative="1">
      <w:start w:val="1"/>
      <w:numFmt w:val="lowerRoman"/>
      <w:lvlText w:val="%3."/>
      <w:lvlJc w:val="right"/>
      <w:pPr>
        <w:ind w:left="2160" w:hanging="180"/>
      </w:pPr>
    </w:lvl>
    <w:lvl w:ilvl="3" w:tplc="23920562" w:tentative="1">
      <w:start w:val="1"/>
      <w:numFmt w:val="decimal"/>
      <w:lvlText w:val="%4."/>
      <w:lvlJc w:val="left"/>
      <w:pPr>
        <w:ind w:left="2880" w:hanging="360"/>
      </w:pPr>
    </w:lvl>
    <w:lvl w:ilvl="4" w:tplc="F81A93BA" w:tentative="1">
      <w:start w:val="1"/>
      <w:numFmt w:val="lowerLetter"/>
      <w:lvlText w:val="%5."/>
      <w:lvlJc w:val="left"/>
      <w:pPr>
        <w:ind w:left="3600" w:hanging="360"/>
      </w:pPr>
    </w:lvl>
    <w:lvl w:ilvl="5" w:tplc="C122A982" w:tentative="1">
      <w:start w:val="1"/>
      <w:numFmt w:val="lowerRoman"/>
      <w:lvlText w:val="%6."/>
      <w:lvlJc w:val="right"/>
      <w:pPr>
        <w:ind w:left="4320" w:hanging="180"/>
      </w:pPr>
    </w:lvl>
    <w:lvl w:ilvl="6" w:tplc="8EC23A7A" w:tentative="1">
      <w:start w:val="1"/>
      <w:numFmt w:val="decimal"/>
      <w:lvlText w:val="%7."/>
      <w:lvlJc w:val="left"/>
      <w:pPr>
        <w:ind w:left="5040" w:hanging="360"/>
      </w:pPr>
    </w:lvl>
    <w:lvl w:ilvl="7" w:tplc="A9906BF8" w:tentative="1">
      <w:start w:val="1"/>
      <w:numFmt w:val="lowerLetter"/>
      <w:lvlText w:val="%8."/>
      <w:lvlJc w:val="left"/>
      <w:pPr>
        <w:ind w:left="5760" w:hanging="360"/>
      </w:pPr>
    </w:lvl>
    <w:lvl w:ilvl="8" w:tplc="788E3CA4" w:tentative="1">
      <w:start w:val="1"/>
      <w:numFmt w:val="lowerRoman"/>
      <w:lvlText w:val="%9."/>
      <w:lvlJc w:val="right"/>
      <w:pPr>
        <w:ind w:left="6480" w:hanging="180"/>
      </w:pPr>
    </w:lvl>
  </w:abstractNum>
  <w:abstractNum w:abstractNumId="1">
    <w:nsid w:val="2D3E659D"/>
    <w:multiLevelType w:val="hybridMultilevel"/>
    <w:tmpl w:val="E4A88C48"/>
    <w:lvl w:ilvl="0" w:tplc="D816478E">
      <w:start w:val="1"/>
      <w:numFmt w:val="decimal"/>
      <w:lvlText w:val="%1."/>
      <w:lvlJc w:val="left"/>
      <w:pPr>
        <w:ind w:left="720" w:hanging="360"/>
      </w:pPr>
    </w:lvl>
    <w:lvl w:ilvl="1" w:tplc="6EB47CE0" w:tentative="1">
      <w:start w:val="1"/>
      <w:numFmt w:val="lowerLetter"/>
      <w:lvlText w:val="%2."/>
      <w:lvlJc w:val="left"/>
      <w:pPr>
        <w:ind w:left="1440" w:hanging="360"/>
      </w:pPr>
    </w:lvl>
    <w:lvl w:ilvl="2" w:tplc="097AEAF6" w:tentative="1">
      <w:start w:val="1"/>
      <w:numFmt w:val="lowerRoman"/>
      <w:lvlText w:val="%3."/>
      <w:lvlJc w:val="right"/>
      <w:pPr>
        <w:ind w:left="2160" w:hanging="180"/>
      </w:pPr>
    </w:lvl>
    <w:lvl w:ilvl="3" w:tplc="6D360D36" w:tentative="1">
      <w:start w:val="1"/>
      <w:numFmt w:val="decimal"/>
      <w:lvlText w:val="%4."/>
      <w:lvlJc w:val="left"/>
      <w:pPr>
        <w:ind w:left="2880" w:hanging="360"/>
      </w:pPr>
    </w:lvl>
    <w:lvl w:ilvl="4" w:tplc="21180878" w:tentative="1">
      <w:start w:val="1"/>
      <w:numFmt w:val="lowerLetter"/>
      <w:lvlText w:val="%5."/>
      <w:lvlJc w:val="left"/>
      <w:pPr>
        <w:ind w:left="3600" w:hanging="360"/>
      </w:pPr>
    </w:lvl>
    <w:lvl w:ilvl="5" w:tplc="4C9451B0" w:tentative="1">
      <w:start w:val="1"/>
      <w:numFmt w:val="lowerRoman"/>
      <w:lvlText w:val="%6."/>
      <w:lvlJc w:val="right"/>
      <w:pPr>
        <w:ind w:left="4320" w:hanging="180"/>
      </w:pPr>
    </w:lvl>
    <w:lvl w:ilvl="6" w:tplc="289C5212" w:tentative="1">
      <w:start w:val="1"/>
      <w:numFmt w:val="decimal"/>
      <w:lvlText w:val="%7."/>
      <w:lvlJc w:val="left"/>
      <w:pPr>
        <w:ind w:left="5040" w:hanging="360"/>
      </w:pPr>
    </w:lvl>
    <w:lvl w:ilvl="7" w:tplc="01128F88" w:tentative="1">
      <w:start w:val="1"/>
      <w:numFmt w:val="lowerLetter"/>
      <w:lvlText w:val="%8."/>
      <w:lvlJc w:val="left"/>
      <w:pPr>
        <w:ind w:left="5760" w:hanging="360"/>
      </w:pPr>
    </w:lvl>
    <w:lvl w:ilvl="8" w:tplc="EEE454D0" w:tentative="1">
      <w:start w:val="1"/>
      <w:numFmt w:val="lowerRoman"/>
      <w:lvlText w:val="%9."/>
      <w:lvlJc w:val="right"/>
      <w:pPr>
        <w:ind w:left="6480" w:hanging="180"/>
      </w:pPr>
    </w:lvl>
  </w:abstractNum>
  <w:abstractNum w:abstractNumId="2">
    <w:nsid w:val="74D73007"/>
    <w:multiLevelType w:val="hybridMultilevel"/>
    <w:tmpl w:val="2312F268"/>
    <w:lvl w:ilvl="0" w:tplc="801643A8">
      <w:start w:val="1"/>
      <w:numFmt w:val="decimal"/>
      <w:lvlText w:val="%1."/>
      <w:lvlJc w:val="left"/>
      <w:pPr>
        <w:ind w:left="1080" w:hanging="360"/>
      </w:pPr>
      <w:rPr>
        <w:rFonts w:hint="default"/>
      </w:rPr>
    </w:lvl>
    <w:lvl w:ilvl="1" w:tplc="0138113A" w:tentative="1">
      <w:start w:val="1"/>
      <w:numFmt w:val="lowerLetter"/>
      <w:lvlText w:val="%2."/>
      <w:lvlJc w:val="left"/>
      <w:pPr>
        <w:ind w:left="1800" w:hanging="360"/>
      </w:pPr>
    </w:lvl>
    <w:lvl w:ilvl="2" w:tplc="23A03C0C" w:tentative="1">
      <w:start w:val="1"/>
      <w:numFmt w:val="lowerRoman"/>
      <w:lvlText w:val="%3."/>
      <w:lvlJc w:val="right"/>
      <w:pPr>
        <w:ind w:left="2520" w:hanging="180"/>
      </w:pPr>
    </w:lvl>
    <w:lvl w:ilvl="3" w:tplc="F35A608A" w:tentative="1">
      <w:start w:val="1"/>
      <w:numFmt w:val="decimal"/>
      <w:lvlText w:val="%4."/>
      <w:lvlJc w:val="left"/>
      <w:pPr>
        <w:ind w:left="3240" w:hanging="360"/>
      </w:pPr>
    </w:lvl>
    <w:lvl w:ilvl="4" w:tplc="FB048516" w:tentative="1">
      <w:start w:val="1"/>
      <w:numFmt w:val="lowerLetter"/>
      <w:lvlText w:val="%5."/>
      <w:lvlJc w:val="left"/>
      <w:pPr>
        <w:ind w:left="3960" w:hanging="360"/>
      </w:pPr>
    </w:lvl>
    <w:lvl w:ilvl="5" w:tplc="2BE0A7C8" w:tentative="1">
      <w:start w:val="1"/>
      <w:numFmt w:val="lowerRoman"/>
      <w:lvlText w:val="%6."/>
      <w:lvlJc w:val="right"/>
      <w:pPr>
        <w:ind w:left="4680" w:hanging="180"/>
      </w:pPr>
    </w:lvl>
    <w:lvl w:ilvl="6" w:tplc="215418DC" w:tentative="1">
      <w:start w:val="1"/>
      <w:numFmt w:val="decimal"/>
      <w:lvlText w:val="%7."/>
      <w:lvlJc w:val="left"/>
      <w:pPr>
        <w:ind w:left="5400" w:hanging="360"/>
      </w:pPr>
    </w:lvl>
    <w:lvl w:ilvl="7" w:tplc="1E9245A8" w:tentative="1">
      <w:start w:val="1"/>
      <w:numFmt w:val="lowerLetter"/>
      <w:lvlText w:val="%8."/>
      <w:lvlJc w:val="left"/>
      <w:pPr>
        <w:ind w:left="6120" w:hanging="360"/>
      </w:pPr>
    </w:lvl>
    <w:lvl w:ilvl="8" w:tplc="ABF08932"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15"/>
    <w:rsid w:val="00086A06"/>
    <w:rsid w:val="000D6BC7"/>
    <w:rsid w:val="000D6E04"/>
    <w:rsid w:val="000F00E8"/>
    <w:rsid w:val="001612B5"/>
    <w:rsid w:val="00185D23"/>
    <w:rsid w:val="001B268B"/>
    <w:rsid w:val="001D0E93"/>
    <w:rsid w:val="001D5A53"/>
    <w:rsid w:val="00224C4C"/>
    <w:rsid w:val="002A3411"/>
    <w:rsid w:val="002D69FF"/>
    <w:rsid w:val="0030484E"/>
    <w:rsid w:val="00336242"/>
    <w:rsid w:val="003C36DC"/>
    <w:rsid w:val="003C54E3"/>
    <w:rsid w:val="003E3746"/>
    <w:rsid w:val="00426703"/>
    <w:rsid w:val="00450B54"/>
    <w:rsid w:val="004A3A45"/>
    <w:rsid w:val="004B2880"/>
    <w:rsid w:val="004B6204"/>
    <w:rsid w:val="00505FCD"/>
    <w:rsid w:val="00561C48"/>
    <w:rsid w:val="0056740C"/>
    <w:rsid w:val="005801D7"/>
    <w:rsid w:val="005B605B"/>
    <w:rsid w:val="005C5E74"/>
    <w:rsid w:val="005D0EAE"/>
    <w:rsid w:val="005E5F81"/>
    <w:rsid w:val="005F59B6"/>
    <w:rsid w:val="00650BB1"/>
    <w:rsid w:val="006B1299"/>
    <w:rsid w:val="006C3901"/>
    <w:rsid w:val="00781E75"/>
    <w:rsid w:val="00793429"/>
    <w:rsid w:val="00861863"/>
    <w:rsid w:val="008812FD"/>
    <w:rsid w:val="00900C19"/>
    <w:rsid w:val="0091435B"/>
    <w:rsid w:val="00972428"/>
    <w:rsid w:val="009A5D8F"/>
    <w:rsid w:val="009F2F9F"/>
    <w:rsid w:val="00A224F1"/>
    <w:rsid w:val="00A2587A"/>
    <w:rsid w:val="00A326B5"/>
    <w:rsid w:val="00A36E15"/>
    <w:rsid w:val="00A5108C"/>
    <w:rsid w:val="00A76BF6"/>
    <w:rsid w:val="00AD1E1A"/>
    <w:rsid w:val="00B93D3E"/>
    <w:rsid w:val="00B97314"/>
    <w:rsid w:val="00C0466A"/>
    <w:rsid w:val="00C55F03"/>
    <w:rsid w:val="00C57D1A"/>
    <w:rsid w:val="00CD4F15"/>
    <w:rsid w:val="00D36806"/>
    <w:rsid w:val="00D5508A"/>
    <w:rsid w:val="00D87BD4"/>
    <w:rsid w:val="00DA4EEB"/>
    <w:rsid w:val="00DE3098"/>
    <w:rsid w:val="00E118B9"/>
    <w:rsid w:val="00E62881"/>
    <w:rsid w:val="00E67D69"/>
    <w:rsid w:val="00F404B4"/>
    <w:rsid w:val="00FF6348"/>
    <w:rsid w:val="00FF7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F15"/>
  </w:style>
  <w:style w:type="paragraph" w:styleId="Footer">
    <w:name w:val="footer"/>
    <w:basedOn w:val="Normal"/>
    <w:link w:val="FooterChar"/>
    <w:uiPriority w:val="99"/>
    <w:unhideWhenUsed/>
    <w:rsid w:val="00CD4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F15"/>
  </w:style>
  <w:style w:type="paragraph" w:styleId="BalloonText">
    <w:name w:val="Balloon Text"/>
    <w:basedOn w:val="Normal"/>
    <w:link w:val="BalloonTextChar"/>
    <w:uiPriority w:val="99"/>
    <w:semiHidden/>
    <w:unhideWhenUsed/>
    <w:rsid w:val="00CD4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F15"/>
    <w:rPr>
      <w:rFonts w:ascii="Tahoma" w:hAnsi="Tahoma" w:cs="Tahoma"/>
      <w:sz w:val="16"/>
      <w:szCs w:val="16"/>
    </w:rPr>
  </w:style>
  <w:style w:type="paragraph" w:styleId="ListParagraph">
    <w:name w:val="List Paragraph"/>
    <w:basedOn w:val="Normal"/>
    <w:uiPriority w:val="34"/>
    <w:qFormat/>
    <w:rsid w:val="004A3A45"/>
    <w:pPr>
      <w:ind w:left="720"/>
      <w:contextualSpacing/>
    </w:pPr>
  </w:style>
  <w:style w:type="character" w:styleId="Hyperlink">
    <w:name w:val="Hyperlink"/>
    <w:basedOn w:val="DefaultParagraphFont"/>
    <w:uiPriority w:val="99"/>
    <w:unhideWhenUsed/>
    <w:rsid w:val="009A5D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F15"/>
  </w:style>
  <w:style w:type="paragraph" w:styleId="Footer">
    <w:name w:val="footer"/>
    <w:basedOn w:val="Normal"/>
    <w:link w:val="FooterChar"/>
    <w:uiPriority w:val="99"/>
    <w:unhideWhenUsed/>
    <w:rsid w:val="00CD4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F15"/>
  </w:style>
  <w:style w:type="paragraph" w:styleId="BalloonText">
    <w:name w:val="Balloon Text"/>
    <w:basedOn w:val="Normal"/>
    <w:link w:val="BalloonTextChar"/>
    <w:uiPriority w:val="99"/>
    <w:semiHidden/>
    <w:unhideWhenUsed/>
    <w:rsid w:val="00CD4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F15"/>
    <w:rPr>
      <w:rFonts w:ascii="Tahoma" w:hAnsi="Tahoma" w:cs="Tahoma"/>
      <w:sz w:val="16"/>
      <w:szCs w:val="16"/>
    </w:rPr>
  </w:style>
  <w:style w:type="paragraph" w:styleId="ListParagraph">
    <w:name w:val="List Paragraph"/>
    <w:basedOn w:val="Normal"/>
    <w:uiPriority w:val="34"/>
    <w:qFormat/>
    <w:rsid w:val="004A3A45"/>
    <w:pPr>
      <w:ind w:left="720"/>
      <w:contextualSpacing/>
    </w:pPr>
  </w:style>
  <w:style w:type="character" w:styleId="Hyperlink">
    <w:name w:val="Hyperlink"/>
    <w:basedOn w:val="DefaultParagraphFont"/>
    <w:uiPriority w:val="99"/>
    <w:unhideWhenUsed/>
    <w:rsid w:val="009A5D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ccdphp/dch/programs/communitiesputtingpreventiontowork/communities/profiles/both-pa_philadelphia.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2020-04-19T13:27:00Z</dcterms:created>
  <dcterms:modified xsi:type="dcterms:W3CDTF">2020-04-19T13:27:00Z</dcterms:modified>
</cp:coreProperties>
</file>