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8C3" w:rsidRPr="001068C3" w:rsidRDefault="001068C3" w:rsidP="001068C3">
      <w:pPr>
        <w:spacing w:before="100" w:beforeAutospacing="1" w:after="100" w:afterAutospacing="1" w:line="480" w:lineRule="auto"/>
        <w:rPr>
          <w:rFonts w:ascii="Times New Roman" w:hAnsi="Times New Roman" w:cs="Times New Roman"/>
          <w:sz w:val="24"/>
          <w:szCs w:val="24"/>
        </w:rPr>
      </w:pPr>
      <w:r w:rsidRPr="001068C3">
        <w:rPr>
          <w:rFonts w:ascii="Times New Roman" w:hAnsi="Times New Roman" w:cs="Times New Roman"/>
          <w:sz w:val="24"/>
          <w:szCs w:val="24"/>
        </w:rPr>
        <w:t xml:space="preserve">Paper topic: COGNITIVE PERSONALITY THEORIES </w:t>
      </w:r>
    </w:p>
    <w:p w:rsidR="002A58E6" w:rsidRPr="001068C3" w:rsidRDefault="001D01E6" w:rsidP="001068C3">
      <w:pPr>
        <w:spacing w:before="100" w:beforeAutospacing="1" w:after="100" w:afterAutospacing="1" w:line="480" w:lineRule="auto"/>
        <w:rPr>
          <w:rFonts w:ascii="Times New Roman" w:hAnsi="Times New Roman" w:cs="Times New Roman"/>
          <w:b/>
          <w:sz w:val="24"/>
          <w:szCs w:val="24"/>
        </w:rPr>
      </w:pPr>
      <w:r w:rsidRPr="001068C3">
        <w:rPr>
          <w:rFonts w:ascii="Times New Roman" w:hAnsi="Times New Roman" w:cs="Times New Roman"/>
          <w:sz w:val="24"/>
          <w:szCs w:val="24"/>
        </w:rPr>
        <w:t>Annotated bibliographies</w:t>
      </w:r>
      <w:bookmarkStart w:id="0" w:name="_GoBack"/>
      <w:bookmarkEnd w:id="0"/>
    </w:p>
    <w:p w:rsidR="00D83233" w:rsidRPr="001068C3" w:rsidRDefault="00D83233" w:rsidP="001068C3">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r w:rsidRPr="001068C3">
        <w:rPr>
          <w:rFonts w:ascii="Times New Roman" w:hAnsi="Times New Roman" w:cs="Times New Roman"/>
          <w:b/>
          <w:color w:val="222222"/>
          <w:sz w:val="24"/>
          <w:szCs w:val="24"/>
          <w:shd w:val="clear" w:color="auto" w:fill="FFFFFF"/>
        </w:rPr>
        <w:t>Bandura, A. (1986). Social foundations of thought and action. </w:t>
      </w:r>
      <w:r w:rsidRPr="001068C3">
        <w:rPr>
          <w:rFonts w:ascii="Times New Roman" w:hAnsi="Times New Roman" w:cs="Times New Roman"/>
          <w:b/>
          <w:i/>
          <w:iCs/>
          <w:color w:val="222222"/>
          <w:sz w:val="24"/>
          <w:szCs w:val="24"/>
          <w:shd w:val="clear" w:color="auto" w:fill="FFFFFF"/>
        </w:rPr>
        <w:t>Englewood Cliffs, NJ</w:t>
      </w:r>
      <w:r w:rsidRPr="001068C3">
        <w:rPr>
          <w:rFonts w:ascii="Times New Roman" w:hAnsi="Times New Roman" w:cs="Times New Roman"/>
          <w:b/>
          <w:color w:val="222222"/>
          <w:sz w:val="24"/>
          <w:szCs w:val="24"/>
          <w:shd w:val="clear" w:color="auto" w:fill="FFFFFF"/>
        </w:rPr>
        <w:t>, </w:t>
      </w:r>
      <w:r w:rsidRPr="001068C3">
        <w:rPr>
          <w:rFonts w:ascii="Times New Roman" w:hAnsi="Times New Roman" w:cs="Times New Roman"/>
          <w:b/>
          <w:i/>
          <w:iCs/>
          <w:color w:val="222222"/>
          <w:sz w:val="24"/>
          <w:szCs w:val="24"/>
          <w:shd w:val="clear" w:color="auto" w:fill="FFFFFF"/>
        </w:rPr>
        <w:t>1986</w:t>
      </w:r>
      <w:r w:rsidRPr="001068C3">
        <w:rPr>
          <w:rFonts w:ascii="Times New Roman" w:hAnsi="Times New Roman" w:cs="Times New Roman"/>
          <w:b/>
          <w:color w:val="222222"/>
          <w:sz w:val="24"/>
          <w:szCs w:val="24"/>
          <w:shd w:val="clear" w:color="auto" w:fill="FFFFFF"/>
        </w:rPr>
        <w:t>.</w:t>
      </w:r>
    </w:p>
    <w:p w:rsidR="00464925" w:rsidRDefault="00783032" w:rsidP="001068C3">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1068C3">
        <w:rPr>
          <w:rFonts w:ascii="Times New Roman" w:hAnsi="Times New Roman" w:cs="Times New Roman"/>
          <w:color w:val="222222"/>
          <w:sz w:val="24"/>
          <w:szCs w:val="24"/>
          <w:shd w:val="clear" w:color="auto" w:fill="FFFFFF"/>
        </w:rPr>
        <w:t xml:space="preserve">By Albert Bandura. </w:t>
      </w:r>
      <w:r w:rsidR="00D83233" w:rsidRPr="001068C3">
        <w:rPr>
          <w:rFonts w:ascii="Times New Roman" w:hAnsi="Times New Roman" w:cs="Times New Roman"/>
          <w:color w:val="222222"/>
          <w:sz w:val="24"/>
          <w:szCs w:val="24"/>
          <w:shd w:val="clear" w:color="auto" w:fill="FFFFFF"/>
        </w:rPr>
        <w:t xml:space="preserve">In understanding the theories of cognitive psychology, </w:t>
      </w:r>
      <w:r w:rsidR="00464925" w:rsidRPr="001068C3">
        <w:rPr>
          <w:rFonts w:ascii="Times New Roman" w:hAnsi="Times New Roman" w:cs="Times New Roman"/>
          <w:color w:val="222222"/>
          <w:sz w:val="24"/>
          <w:szCs w:val="24"/>
          <w:shd w:val="clear" w:color="auto" w:fill="FFFFFF"/>
        </w:rPr>
        <w:t>there is the need of</w:t>
      </w:r>
      <w:r w:rsidR="00D83233" w:rsidRPr="001068C3">
        <w:rPr>
          <w:rFonts w:ascii="Times New Roman" w:hAnsi="Times New Roman" w:cs="Times New Roman"/>
          <w:color w:val="222222"/>
          <w:sz w:val="24"/>
          <w:szCs w:val="24"/>
          <w:shd w:val="clear" w:color="auto" w:fill="FFFFFF"/>
        </w:rPr>
        <w:t xml:space="preserve"> reviewing social </w:t>
      </w:r>
      <w:r w:rsidR="00464925" w:rsidRPr="001068C3">
        <w:rPr>
          <w:rFonts w:ascii="Times New Roman" w:hAnsi="Times New Roman" w:cs="Times New Roman"/>
          <w:color w:val="222222"/>
          <w:sz w:val="24"/>
          <w:szCs w:val="24"/>
          <w:shd w:val="clear" w:color="auto" w:fill="FFFFFF"/>
        </w:rPr>
        <w:t>foundations</w:t>
      </w:r>
      <w:r w:rsidR="00D83233" w:rsidRPr="001068C3">
        <w:rPr>
          <w:rFonts w:ascii="Times New Roman" w:hAnsi="Times New Roman" w:cs="Times New Roman"/>
          <w:color w:val="222222"/>
          <w:sz w:val="24"/>
          <w:szCs w:val="24"/>
          <w:shd w:val="clear" w:color="auto" w:fill="FFFFFF"/>
        </w:rPr>
        <w:t xml:space="preserve"> and </w:t>
      </w:r>
      <w:r w:rsidR="00464925" w:rsidRPr="001068C3">
        <w:rPr>
          <w:rFonts w:ascii="Times New Roman" w:hAnsi="Times New Roman" w:cs="Times New Roman"/>
          <w:color w:val="222222"/>
          <w:sz w:val="24"/>
          <w:szCs w:val="24"/>
          <w:shd w:val="clear" w:color="auto" w:fill="FFFFFF"/>
        </w:rPr>
        <w:t>thoughts</w:t>
      </w:r>
      <w:r w:rsidR="00D83233" w:rsidRPr="001068C3">
        <w:rPr>
          <w:rFonts w:ascii="Times New Roman" w:hAnsi="Times New Roman" w:cs="Times New Roman"/>
          <w:color w:val="222222"/>
          <w:sz w:val="24"/>
          <w:szCs w:val="24"/>
          <w:shd w:val="clear" w:color="auto" w:fill="FFFFFF"/>
        </w:rPr>
        <w:t xml:space="preserve"> of action. In this source, Bandura focuses on the latter. He alludes that </w:t>
      </w:r>
      <w:r w:rsidR="00464925" w:rsidRPr="001068C3">
        <w:rPr>
          <w:rFonts w:ascii="Times New Roman" w:hAnsi="Times New Roman" w:cs="Times New Roman"/>
          <w:color w:val="222222"/>
          <w:sz w:val="24"/>
          <w:szCs w:val="24"/>
          <w:shd w:val="clear" w:color="auto" w:fill="FFFFFF"/>
        </w:rPr>
        <w:t>competent</w:t>
      </w:r>
      <w:r w:rsidR="00D83233" w:rsidRPr="001068C3">
        <w:rPr>
          <w:rFonts w:ascii="Times New Roman" w:hAnsi="Times New Roman" w:cs="Times New Roman"/>
          <w:color w:val="222222"/>
          <w:sz w:val="24"/>
          <w:szCs w:val="24"/>
          <w:shd w:val="clear" w:color="auto" w:fill="FFFFFF"/>
        </w:rPr>
        <w:t xml:space="preserve"> functioning of humans will require not only skills but also </w:t>
      </w:r>
      <w:r w:rsidR="00464925" w:rsidRPr="001068C3">
        <w:rPr>
          <w:rFonts w:ascii="Times New Roman" w:hAnsi="Times New Roman" w:cs="Times New Roman"/>
          <w:color w:val="222222"/>
          <w:sz w:val="24"/>
          <w:szCs w:val="24"/>
          <w:shd w:val="clear" w:color="auto" w:fill="FFFFFF"/>
        </w:rPr>
        <w:t xml:space="preserve">efficient </w:t>
      </w:r>
      <w:r w:rsidR="00D83233" w:rsidRPr="001068C3">
        <w:rPr>
          <w:rFonts w:ascii="Times New Roman" w:hAnsi="Times New Roman" w:cs="Times New Roman"/>
          <w:color w:val="222222"/>
          <w:sz w:val="24"/>
          <w:szCs w:val="24"/>
          <w:shd w:val="clear" w:color="auto" w:fill="FFFFFF"/>
        </w:rPr>
        <w:t>self-determination</w:t>
      </w:r>
      <w:r w:rsidR="00464925" w:rsidRPr="001068C3">
        <w:rPr>
          <w:rFonts w:ascii="Times New Roman" w:hAnsi="Times New Roman" w:cs="Times New Roman"/>
          <w:color w:val="222222"/>
          <w:sz w:val="24"/>
          <w:szCs w:val="24"/>
          <w:shd w:val="clear" w:color="auto" w:fill="FFFFFF"/>
        </w:rPr>
        <w:t xml:space="preserve"> and belief. Operative efficacy often calls for relative improvising of other multiple sub-skills in order to go over every challenging situation that humans come across</w:t>
      </w:r>
      <w:r w:rsidRPr="001068C3">
        <w:rPr>
          <w:rFonts w:ascii="Times New Roman" w:hAnsi="Times New Roman" w:cs="Times New Roman"/>
          <w:color w:val="222222"/>
          <w:sz w:val="24"/>
          <w:szCs w:val="24"/>
          <w:shd w:val="clear" w:color="auto" w:fill="FFFFFF"/>
        </w:rPr>
        <w:t xml:space="preserve">, and are characterized by ambiguity, unpredictability and stressing factors. This article also emphasizes on the fact that routine activities are never performed exactly the same way. Partial governing is, therefore, an important factor of initiating judgments of operative capabilities – what people think they can do under given circumstances. </w:t>
      </w:r>
      <w:r w:rsidR="00E9230F" w:rsidRPr="001068C3">
        <w:rPr>
          <w:rFonts w:ascii="Times New Roman" w:hAnsi="Times New Roman" w:cs="Times New Roman"/>
          <w:color w:val="222222"/>
          <w:sz w:val="24"/>
          <w:szCs w:val="24"/>
          <w:shd w:val="clear" w:color="auto" w:fill="FFFFFF"/>
        </w:rPr>
        <w:t xml:space="preserve">The theories of health in psychology are expounded on in this source.  </w:t>
      </w:r>
    </w:p>
    <w:p w:rsidR="001068C3" w:rsidRPr="001068C3" w:rsidRDefault="001068C3" w:rsidP="001068C3">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p>
    <w:p w:rsidR="00E9230F" w:rsidRPr="001068C3" w:rsidRDefault="00E9230F" w:rsidP="001068C3">
      <w:pPr>
        <w:spacing w:before="100" w:beforeAutospacing="1" w:after="100" w:afterAutospacing="1" w:line="480" w:lineRule="auto"/>
        <w:jc w:val="center"/>
        <w:rPr>
          <w:rFonts w:ascii="Times New Roman" w:eastAsia="Times New Roman" w:hAnsi="Times New Roman" w:cs="Times New Roman"/>
          <w:sz w:val="24"/>
          <w:szCs w:val="24"/>
        </w:rPr>
      </w:pPr>
      <w:proofErr w:type="spellStart"/>
      <w:r w:rsidRPr="00E9230F">
        <w:rPr>
          <w:rFonts w:ascii="Times New Roman" w:eastAsia="Times New Roman" w:hAnsi="Times New Roman" w:cs="Times New Roman"/>
          <w:b/>
          <w:sz w:val="24"/>
          <w:szCs w:val="24"/>
          <w:shd w:val="clear" w:color="auto" w:fill="FFFFFF"/>
        </w:rPr>
        <w:t>Bieri</w:t>
      </w:r>
      <w:proofErr w:type="spellEnd"/>
      <w:r w:rsidRPr="00E9230F">
        <w:rPr>
          <w:rFonts w:ascii="Times New Roman" w:eastAsia="Times New Roman" w:hAnsi="Times New Roman" w:cs="Times New Roman"/>
          <w:b/>
          <w:sz w:val="24"/>
          <w:szCs w:val="24"/>
          <w:shd w:val="clear" w:color="auto" w:fill="FFFFFF"/>
        </w:rPr>
        <w:t>, J. (1955). Cognitive complexity-simplicity and predictive behavior. </w:t>
      </w:r>
      <w:r w:rsidRPr="001068C3">
        <w:rPr>
          <w:rFonts w:ascii="Times New Roman" w:eastAsia="Times New Roman" w:hAnsi="Times New Roman" w:cs="Times New Roman"/>
          <w:b/>
          <w:i/>
          <w:iCs/>
          <w:sz w:val="24"/>
          <w:szCs w:val="24"/>
          <w:shd w:val="clear" w:color="auto" w:fill="FFFFFF"/>
        </w:rPr>
        <w:t>The Journal of Abnormal and Social Psychology, 51</w:t>
      </w:r>
      <w:r w:rsidRPr="00E9230F">
        <w:rPr>
          <w:rFonts w:ascii="Times New Roman" w:eastAsia="Times New Roman" w:hAnsi="Times New Roman" w:cs="Times New Roman"/>
          <w:b/>
          <w:sz w:val="24"/>
          <w:szCs w:val="24"/>
          <w:shd w:val="clear" w:color="auto" w:fill="FFFFFF"/>
        </w:rPr>
        <w:t>(2), 263-268.</w:t>
      </w:r>
      <w:r w:rsidRPr="001068C3">
        <w:rPr>
          <w:rFonts w:ascii="Times New Roman" w:eastAsia="Times New Roman" w:hAnsi="Times New Roman" w:cs="Times New Roman"/>
          <w:b/>
          <w:sz w:val="24"/>
          <w:szCs w:val="24"/>
          <w:shd w:val="clear" w:color="auto" w:fill="FFFFFF"/>
        </w:rPr>
        <w:t xml:space="preserve"> </w:t>
      </w:r>
      <w:hyperlink r:id="rId4" w:tgtFrame="_blank" w:history="1">
        <w:r w:rsidRPr="001068C3">
          <w:rPr>
            <w:rFonts w:ascii="Times New Roman" w:eastAsia="Times New Roman" w:hAnsi="Times New Roman" w:cs="Times New Roman"/>
            <w:b/>
            <w:sz w:val="24"/>
            <w:szCs w:val="24"/>
            <w:shd w:val="clear" w:color="auto" w:fill="FFFFFF"/>
          </w:rPr>
          <w:t>http://dx.doi.org/10.1037/h0043308</w:t>
        </w:r>
      </w:hyperlink>
    </w:p>
    <w:p w:rsidR="00E9230F" w:rsidRPr="001068C3" w:rsidRDefault="00E9230F" w:rsidP="001068C3">
      <w:pPr>
        <w:spacing w:before="100" w:beforeAutospacing="1" w:after="100" w:afterAutospacing="1" w:line="480" w:lineRule="auto"/>
        <w:ind w:firstLine="720"/>
        <w:rPr>
          <w:rFonts w:ascii="Times New Roman" w:eastAsia="Times New Roman" w:hAnsi="Times New Roman" w:cs="Times New Roman"/>
          <w:color w:val="333333"/>
          <w:sz w:val="24"/>
          <w:szCs w:val="24"/>
          <w:shd w:val="clear" w:color="auto" w:fill="FFFFFF"/>
        </w:rPr>
      </w:pPr>
      <w:proofErr w:type="spellStart"/>
      <w:r w:rsidRPr="001068C3">
        <w:rPr>
          <w:rFonts w:ascii="Times New Roman" w:eastAsia="Times New Roman" w:hAnsi="Times New Roman" w:cs="Times New Roman"/>
          <w:sz w:val="24"/>
          <w:szCs w:val="24"/>
        </w:rPr>
        <w:t>Bieri</w:t>
      </w:r>
      <w:proofErr w:type="spellEnd"/>
      <w:r w:rsidRPr="001068C3">
        <w:rPr>
          <w:rFonts w:ascii="Times New Roman" w:eastAsia="Times New Roman" w:hAnsi="Times New Roman" w:cs="Times New Roman"/>
          <w:sz w:val="24"/>
          <w:szCs w:val="24"/>
        </w:rPr>
        <w:t xml:space="preserve"> finds out that a theoretical approach which conceives any projective behavior as a factor of a person’s perceptions of other people is provided to be a means of coordinating certain empirical data that is initially assumed under the cottage of social perception, </w:t>
      </w:r>
      <w:r w:rsidR="001068C3" w:rsidRPr="001068C3">
        <w:rPr>
          <w:rFonts w:ascii="Times New Roman" w:eastAsia="Times New Roman" w:hAnsi="Times New Roman" w:cs="Times New Roman"/>
          <w:sz w:val="24"/>
          <w:szCs w:val="24"/>
        </w:rPr>
        <w:t xml:space="preserve">empathy and/or social sensitivity. All these factors have an operational impact on top of the projective behavior </w:t>
      </w:r>
      <w:r w:rsidR="001068C3" w:rsidRPr="001068C3">
        <w:rPr>
          <w:rFonts w:ascii="Times New Roman" w:eastAsia="Times New Roman" w:hAnsi="Times New Roman" w:cs="Times New Roman"/>
          <w:sz w:val="24"/>
          <w:szCs w:val="24"/>
        </w:rPr>
        <w:lastRenderedPageBreak/>
        <w:t xml:space="preserve">of an individual. The propositions of this theory have been presented in the assumption that there should be a positive relationship between degree of cognitive complexity and projective accuracy as well as the ground that there should be a negative relationship between cognitive complexity and assimilative projection. The research is conducted and analysis made. </w:t>
      </w:r>
    </w:p>
    <w:sectPr w:rsidR="00E9230F" w:rsidRPr="00106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1E6"/>
    <w:rsid w:val="000D7DBD"/>
    <w:rsid w:val="001068C3"/>
    <w:rsid w:val="001D01E6"/>
    <w:rsid w:val="00464925"/>
    <w:rsid w:val="00783032"/>
    <w:rsid w:val="00D44E8B"/>
    <w:rsid w:val="00D83233"/>
    <w:rsid w:val="00E170FA"/>
    <w:rsid w:val="00E92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84B233-DC39-49E8-9891-6A565EF8B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9230F"/>
    <w:rPr>
      <w:i/>
      <w:iCs/>
    </w:rPr>
  </w:style>
  <w:style w:type="character" w:styleId="Hyperlink">
    <w:name w:val="Hyperlink"/>
    <w:basedOn w:val="DefaultParagraphFont"/>
    <w:uiPriority w:val="99"/>
    <w:semiHidden/>
    <w:unhideWhenUsed/>
    <w:rsid w:val="00E923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9335578">
      <w:bodyDiv w:val="1"/>
      <w:marLeft w:val="0"/>
      <w:marRight w:val="0"/>
      <w:marTop w:val="0"/>
      <w:marBottom w:val="0"/>
      <w:divBdr>
        <w:top w:val="none" w:sz="0" w:space="0" w:color="auto"/>
        <w:left w:val="none" w:sz="0" w:space="0" w:color="auto"/>
        <w:bottom w:val="none" w:sz="0" w:space="0" w:color="auto"/>
        <w:right w:val="none" w:sz="0" w:space="0" w:color="auto"/>
      </w:divBdr>
      <w:divsChild>
        <w:div w:id="800464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psycnet.apa.org/doi/10.1037/h00433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2018-12-03T09:41:00Z</dcterms:created>
  <dcterms:modified xsi:type="dcterms:W3CDTF">2018-12-03T11:26:00Z</dcterms:modified>
</cp:coreProperties>
</file>