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6828" w:rsidRPr="0099047D" w:rsidRDefault="00336828" w:rsidP="00E54EBC">
      <w:pPr>
        <w:spacing w:line="480" w:lineRule="auto"/>
        <w:jc w:val="both"/>
        <w:rPr>
          <w:rFonts w:ascii="Times New Roman" w:hAnsi="Times New Roman" w:cs="Times New Roman"/>
          <w:sz w:val="24"/>
          <w:szCs w:val="24"/>
        </w:rPr>
      </w:pPr>
    </w:p>
    <w:p w:rsidR="00336828" w:rsidRPr="0099047D" w:rsidRDefault="00067B8C" w:rsidP="00E54EBC">
      <w:pPr>
        <w:tabs>
          <w:tab w:val="left" w:pos="1770"/>
        </w:tabs>
        <w:spacing w:line="480" w:lineRule="auto"/>
        <w:jc w:val="both"/>
        <w:rPr>
          <w:rFonts w:ascii="Times New Roman" w:hAnsi="Times New Roman" w:cs="Times New Roman"/>
          <w:sz w:val="24"/>
          <w:szCs w:val="24"/>
        </w:rPr>
      </w:pPr>
      <w:r w:rsidRPr="0099047D">
        <w:rPr>
          <w:rFonts w:ascii="Times New Roman" w:hAnsi="Times New Roman" w:cs="Times New Roman"/>
          <w:sz w:val="24"/>
          <w:szCs w:val="24"/>
        </w:rPr>
        <w:tab/>
      </w:r>
    </w:p>
    <w:p w:rsidR="00336828" w:rsidRPr="0099047D" w:rsidRDefault="00336828" w:rsidP="00E54EBC">
      <w:pPr>
        <w:spacing w:line="480" w:lineRule="auto"/>
        <w:jc w:val="both"/>
        <w:rPr>
          <w:rFonts w:ascii="Times New Roman" w:hAnsi="Times New Roman" w:cs="Times New Roman"/>
          <w:sz w:val="24"/>
          <w:szCs w:val="24"/>
        </w:rPr>
      </w:pPr>
    </w:p>
    <w:p w:rsidR="00336828" w:rsidRPr="0099047D" w:rsidRDefault="00336828" w:rsidP="00E54EBC">
      <w:pPr>
        <w:tabs>
          <w:tab w:val="left" w:pos="3600"/>
        </w:tabs>
        <w:spacing w:line="480" w:lineRule="auto"/>
        <w:jc w:val="both"/>
        <w:rPr>
          <w:rFonts w:ascii="Times New Roman" w:hAnsi="Times New Roman" w:cs="Times New Roman"/>
          <w:sz w:val="24"/>
          <w:szCs w:val="24"/>
        </w:rPr>
      </w:pPr>
      <w:r w:rsidRPr="0099047D">
        <w:rPr>
          <w:rFonts w:ascii="Times New Roman" w:hAnsi="Times New Roman" w:cs="Times New Roman"/>
          <w:sz w:val="24"/>
          <w:szCs w:val="24"/>
        </w:rPr>
        <w:tab/>
      </w:r>
    </w:p>
    <w:p w:rsidR="00336828" w:rsidRPr="0099047D" w:rsidRDefault="00336828" w:rsidP="00E54EBC">
      <w:pPr>
        <w:spacing w:line="480" w:lineRule="auto"/>
        <w:jc w:val="both"/>
        <w:rPr>
          <w:rFonts w:ascii="Times New Roman" w:hAnsi="Times New Roman" w:cs="Times New Roman"/>
          <w:sz w:val="24"/>
          <w:szCs w:val="24"/>
        </w:rPr>
      </w:pPr>
    </w:p>
    <w:p w:rsidR="00336828" w:rsidRPr="0099047D" w:rsidRDefault="00336828" w:rsidP="00E54EBC">
      <w:pPr>
        <w:spacing w:line="480" w:lineRule="auto"/>
        <w:jc w:val="both"/>
        <w:rPr>
          <w:rFonts w:ascii="Times New Roman" w:hAnsi="Times New Roman" w:cs="Times New Roman"/>
          <w:sz w:val="24"/>
          <w:szCs w:val="24"/>
        </w:rPr>
      </w:pPr>
    </w:p>
    <w:p w:rsidR="00336828" w:rsidRPr="0099047D" w:rsidRDefault="00336828" w:rsidP="00E54EBC">
      <w:pPr>
        <w:spacing w:line="480" w:lineRule="auto"/>
        <w:jc w:val="both"/>
        <w:rPr>
          <w:rFonts w:ascii="Times New Roman" w:hAnsi="Times New Roman" w:cs="Times New Roman"/>
          <w:sz w:val="24"/>
          <w:szCs w:val="24"/>
        </w:rPr>
      </w:pPr>
    </w:p>
    <w:p w:rsidR="00336828" w:rsidRPr="0099047D" w:rsidRDefault="00336828" w:rsidP="00E54EBC">
      <w:pPr>
        <w:spacing w:line="480" w:lineRule="auto"/>
        <w:jc w:val="both"/>
        <w:rPr>
          <w:rFonts w:ascii="Times New Roman" w:hAnsi="Times New Roman" w:cs="Times New Roman"/>
          <w:sz w:val="24"/>
          <w:szCs w:val="24"/>
        </w:rPr>
      </w:pPr>
    </w:p>
    <w:p w:rsidR="005F7F5D" w:rsidRPr="0099047D" w:rsidRDefault="00336828" w:rsidP="00E54EBC">
      <w:pPr>
        <w:spacing w:line="480" w:lineRule="auto"/>
        <w:jc w:val="both"/>
        <w:rPr>
          <w:rFonts w:ascii="Times New Roman" w:hAnsi="Times New Roman" w:cs="Times New Roman"/>
          <w:sz w:val="24"/>
          <w:szCs w:val="24"/>
        </w:rPr>
      </w:pPr>
      <w:r w:rsidRPr="0099047D">
        <w:rPr>
          <w:rFonts w:ascii="Times New Roman" w:hAnsi="Times New Roman" w:cs="Times New Roman"/>
          <w:sz w:val="24"/>
          <w:szCs w:val="24"/>
        </w:rPr>
        <w:t>Annotated Bibliography</w:t>
      </w:r>
    </w:p>
    <w:p w:rsidR="00336828" w:rsidRPr="0099047D" w:rsidRDefault="00336828" w:rsidP="00E54EBC">
      <w:pPr>
        <w:spacing w:line="480" w:lineRule="auto"/>
        <w:jc w:val="both"/>
        <w:rPr>
          <w:rFonts w:ascii="Times New Roman" w:hAnsi="Times New Roman" w:cs="Times New Roman"/>
          <w:sz w:val="24"/>
          <w:szCs w:val="24"/>
        </w:rPr>
      </w:pPr>
      <w:r w:rsidRPr="0099047D">
        <w:rPr>
          <w:rFonts w:ascii="Times New Roman" w:hAnsi="Times New Roman" w:cs="Times New Roman"/>
          <w:sz w:val="24"/>
          <w:szCs w:val="24"/>
        </w:rPr>
        <w:t>Name</w:t>
      </w:r>
    </w:p>
    <w:p w:rsidR="00336828" w:rsidRPr="0099047D" w:rsidRDefault="00336828" w:rsidP="00E54EBC">
      <w:pPr>
        <w:spacing w:line="480" w:lineRule="auto"/>
        <w:jc w:val="both"/>
        <w:rPr>
          <w:rFonts w:ascii="Times New Roman" w:hAnsi="Times New Roman" w:cs="Times New Roman"/>
          <w:sz w:val="24"/>
          <w:szCs w:val="24"/>
        </w:rPr>
      </w:pPr>
      <w:r w:rsidRPr="0099047D">
        <w:rPr>
          <w:rFonts w:ascii="Times New Roman" w:hAnsi="Times New Roman" w:cs="Times New Roman"/>
          <w:sz w:val="24"/>
          <w:szCs w:val="24"/>
        </w:rPr>
        <w:t>Course Code</w:t>
      </w:r>
    </w:p>
    <w:p w:rsidR="00336828" w:rsidRPr="0099047D" w:rsidRDefault="00336828" w:rsidP="00E54EBC">
      <w:pPr>
        <w:spacing w:line="480" w:lineRule="auto"/>
        <w:jc w:val="both"/>
        <w:rPr>
          <w:rFonts w:ascii="Times New Roman" w:hAnsi="Times New Roman" w:cs="Times New Roman"/>
          <w:sz w:val="24"/>
          <w:szCs w:val="24"/>
        </w:rPr>
      </w:pPr>
      <w:r w:rsidRPr="0099047D">
        <w:rPr>
          <w:rFonts w:ascii="Times New Roman" w:hAnsi="Times New Roman" w:cs="Times New Roman"/>
          <w:sz w:val="24"/>
          <w:szCs w:val="24"/>
        </w:rPr>
        <w:t>Institution Affiliation</w:t>
      </w:r>
    </w:p>
    <w:p w:rsidR="00336828" w:rsidRPr="0099047D" w:rsidRDefault="00336828" w:rsidP="00E54EBC">
      <w:pPr>
        <w:spacing w:line="480" w:lineRule="auto"/>
        <w:jc w:val="both"/>
        <w:rPr>
          <w:rFonts w:ascii="Times New Roman" w:hAnsi="Times New Roman" w:cs="Times New Roman"/>
          <w:sz w:val="24"/>
          <w:szCs w:val="24"/>
        </w:rPr>
      </w:pPr>
      <w:r w:rsidRPr="0099047D">
        <w:rPr>
          <w:rFonts w:ascii="Times New Roman" w:hAnsi="Times New Roman" w:cs="Times New Roman"/>
          <w:sz w:val="24"/>
          <w:szCs w:val="24"/>
        </w:rPr>
        <w:t>Date</w:t>
      </w:r>
    </w:p>
    <w:p w:rsidR="005F7F5D" w:rsidRPr="0099047D" w:rsidRDefault="005F7F5D" w:rsidP="00E54EBC">
      <w:pPr>
        <w:spacing w:line="480" w:lineRule="auto"/>
        <w:jc w:val="both"/>
        <w:rPr>
          <w:rFonts w:ascii="Times New Roman" w:hAnsi="Times New Roman" w:cs="Times New Roman"/>
          <w:sz w:val="24"/>
          <w:szCs w:val="24"/>
        </w:rPr>
      </w:pPr>
    </w:p>
    <w:p w:rsidR="005F7F5D" w:rsidRPr="0099047D" w:rsidRDefault="005F7F5D" w:rsidP="00E54EBC">
      <w:pPr>
        <w:spacing w:line="480" w:lineRule="auto"/>
        <w:jc w:val="both"/>
        <w:rPr>
          <w:rFonts w:ascii="Times New Roman" w:hAnsi="Times New Roman" w:cs="Times New Roman"/>
          <w:sz w:val="24"/>
          <w:szCs w:val="24"/>
        </w:rPr>
      </w:pPr>
    </w:p>
    <w:p w:rsidR="005F7F5D" w:rsidRPr="0099047D" w:rsidRDefault="005F7F5D" w:rsidP="00E54EBC">
      <w:pPr>
        <w:spacing w:line="480" w:lineRule="auto"/>
        <w:jc w:val="both"/>
        <w:rPr>
          <w:rFonts w:ascii="Times New Roman" w:hAnsi="Times New Roman" w:cs="Times New Roman"/>
          <w:sz w:val="24"/>
          <w:szCs w:val="24"/>
        </w:rPr>
      </w:pPr>
    </w:p>
    <w:p w:rsidR="005F7F5D" w:rsidRPr="0099047D" w:rsidRDefault="005F7F5D" w:rsidP="00E54EBC">
      <w:pPr>
        <w:spacing w:line="480" w:lineRule="auto"/>
        <w:jc w:val="both"/>
        <w:rPr>
          <w:rFonts w:ascii="Times New Roman" w:hAnsi="Times New Roman" w:cs="Times New Roman"/>
          <w:sz w:val="24"/>
          <w:szCs w:val="24"/>
        </w:rPr>
      </w:pPr>
    </w:p>
    <w:p w:rsidR="00F96DA6" w:rsidRPr="0099047D" w:rsidRDefault="00F96DA6" w:rsidP="00E54EBC">
      <w:pPr>
        <w:spacing w:line="480" w:lineRule="auto"/>
        <w:jc w:val="both"/>
        <w:rPr>
          <w:rFonts w:ascii="Times New Roman" w:hAnsi="Times New Roman" w:cs="Times New Roman"/>
          <w:sz w:val="24"/>
          <w:szCs w:val="24"/>
        </w:rPr>
      </w:pPr>
    </w:p>
    <w:p w:rsidR="00F96DA6" w:rsidRPr="0099047D" w:rsidRDefault="00F96DA6" w:rsidP="00E54EBC">
      <w:pPr>
        <w:spacing w:line="480" w:lineRule="auto"/>
        <w:jc w:val="both"/>
        <w:rPr>
          <w:rFonts w:ascii="Times New Roman" w:hAnsi="Times New Roman" w:cs="Times New Roman"/>
          <w:color w:val="222222"/>
          <w:sz w:val="24"/>
          <w:szCs w:val="24"/>
          <w:shd w:val="clear" w:color="auto" w:fill="FFFFFF"/>
        </w:rPr>
      </w:pPr>
      <w:r w:rsidRPr="0099047D">
        <w:rPr>
          <w:rFonts w:ascii="Times New Roman" w:hAnsi="Times New Roman" w:cs="Times New Roman"/>
          <w:color w:val="222222"/>
          <w:sz w:val="24"/>
          <w:szCs w:val="24"/>
          <w:shd w:val="clear" w:color="auto" w:fill="FFFFFF"/>
        </w:rPr>
        <w:lastRenderedPageBreak/>
        <w:t>Jee-Lyn García, J., &amp; Sharif, M. Z. (2015). Black lives matter: a commentary on racism and public health. </w:t>
      </w:r>
      <w:r w:rsidRPr="0099047D">
        <w:rPr>
          <w:rFonts w:ascii="Times New Roman" w:hAnsi="Times New Roman" w:cs="Times New Roman"/>
          <w:i/>
          <w:iCs/>
          <w:color w:val="222222"/>
          <w:sz w:val="24"/>
          <w:szCs w:val="24"/>
          <w:shd w:val="clear" w:color="auto" w:fill="FFFFFF"/>
        </w:rPr>
        <w:t>American journal of public health</w:t>
      </w:r>
      <w:r w:rsidRPr="0099047D">
        <w:rPr>
          <w:rFonts w:ascii="Times New Roman" w:hAnsi="Times New Roman" w:cs="Times New Roman"/>
          <w:color w:val="222222"/>
          <w:sz w:val="24"/>
          <w:szCs w:val="24"/>
          <w:shd w:val="clear" w:color="auto" w:fill="FFFFFF"/>
        </w:rPr>
        <w:t>, </w:t>
      </w:r>
      <w:r w:rsidRPr="0099047D">
        <w:rPr>
          <w:rFonts w:ascii="Times New Roman" w:hAnsi="Times New Roman" w:cs="Times New Roman"/>
          <w:i/>
          <w:iCs/>
          <w:color w:val="222222"/>
          <w:sz w:val="24"/>
          <w:szCs w:val="24"/>
          <w:shd w:val="clear" w:color="auto" w:fill="FFFFFF"/>
        </w:rPr>
        <w:t>105</w:t>
      </w:r>
      <w:r w:rsidRPr="0099047D">
        <w:rPr>
          <w:rFonts w:ascii="Times New Roman" w:hAnsi="Times New Roman" w:cs="Times New Roman"/>
          <w:color w:val="222222"/>
          <w:sz w:val="24"/>
          <w:szCs w:val="24"/>
          <w:shd w:val="clear" w:color="auto" w:fill="FFFFFF"/>
        </w:rPr>
        <w:t>(8), e27-e30.</w:t>
      </w:r>
    </w:p>
    <w:p w:rsidR="00F96DA6" w:rsidRPr="0099047D" w:rsidRDefault="00F96DA6" w:rsidP="00E54EBC">
      <w:pPr>
        <w:spacing w:line="480" w:lineRule="auto"/>
        <w:jc w:val="both"/>
        <w:rPr>
          <w:rFonts w:ascii="Times New Roman" w:hAnsi="Times New Roman" w:cs="Times New Roman"/>
          <w:color w:val="222222"/>
          <w:sz w:val="24"/>
          <w:szCs w:val="24"/>
          <w:shd w:val="clear" w:color="auto" w:fill="FFFFFF"/>
        </w:rPr>
      </w:pPr>
      <w:r w:rsidRPr="0099047D">
        <w:rPr>
          <w:rFonts w:ascii="Times New Roman" w:hAnsi="Times New Roman" w:cs="Times New Roman"/>
          <w:color w:val="222222"/>
          <w:sz w:val="24"/>
          <w:szCs w:val="24"/>
          <w:shd w:val="clear" w:color="auto" w:fill="FFFFFF"/>
        </w:rPr>
        <w:t>Jee-lyn in this articles tries to explain that, the no indictments of police offices killing unarmed black man have propelled widely known discussions on the injustices to the Black Americans’ due to their racial difference. The Author assets that, racism being asocial condition, is an essential cause of bad health and illness among the people. As a growing research, it is shown that, racism is one of the social determinant of health. Which exacerbates and perpetuates the very trends filed works to exchange or reverse.</w:t>
      </w:r>
    </w:p>
    <w:p w:rsidR="00F96DA6" w:rsidRPr="0099047D" w:rsidRDefault="00F96DA6" w:rsidP="00E54EBC">
      <w:pPr>
        <w:spacing w:line="480" w:lineRule="auto"/>
        <w:jc w:val="both"/>
        <w:rPr>
          <w:rFonts w:ascii="Times New Roman" w:hAnsi="Times New Roman" w:cs="Times New Roman"/>
          <w:color w:val="222222"/>
          <w:sz w:val="24"/>
          <w:szCs w:val="24"/>
          <w:shd w:val="clear" w:color="auto" w:fill="FFFFFF"/>
        </w:rPr>
      </w:pPr>
      <w:r w:rsidRPr="0099047D">
        <w:rPr>
          <w:rFonts w:ascii="Times New Roman" w:hAnsi="Times New Roman" w:cs="Times New Roman"/>
          <w:color w:val="222222"/>
          <w:sz w:val="24"/>
          <w:szCs w:val="24"/>
          <w:shd w:val="clear" w:color="auto" w:fill="FFFFFF"/>
        </w:rPr>
        <w:t xml:space="preserve">Dr. Martin Luther king, Jr statement of ‘’ I cannot breath.’’ ‘’Hands up.’’ Came after a series of deaths of the unarmed black people. To the activists, racial scholars and the members of the community, the deaths of the black Americans killed on cold blood could have been prevented and were the recent </w:t>
      </w:r>
      <w:r w:rsidR="00784A9F" w:rsidRPr="0099047D">
        <w:rPr>
          <w:rFonts w:ascii="Times New Roman" w:hAnsi="Times New Roman" w:cs="Times New Roman"/>
          <w:color w:val="222222"/>
          <w:sz w:val="24"/>
          <w:szCs w:val="24"/>
          <w:shd w:val="clear" w:color="auto" w:fill="FFFFFF"/>
        </w:rPr>
        <w:t xml:space="preserve">indicators </w:t>
      </w:r>
      <w:r w:rsidRPr="0099047D">
        <w:rPr>
          <w:rFonts w:ascii="Times New Roman" w:hAnsi="Times New Roman" w:cs="Times New Roman"/>
          <w:color w:val="222222"/>
          <w:sz w:val="24"/>
          <w:szCs w:val="24"/>
          <w:shd w:val="clear" w:color="auto" w:fill="FFFFFF"/>
        </w:rPr>
        <w:t>of</w:t>
      </w:r>
      <w:r w:rsidR="00784A9F" w:rsidRPr="0099047D">
        <w:rPr>
          <w:rFonts w:ascii="Times New Roman" w:hAnsi="Times New Roman" w:cs="Times New Roman"/>
          <w:color w:val="222222"/>
          <w:sz w:val="24"/>
          <w:szCs w:val="24"/>
          <w:shd w:val="clear" w:color="auto" w:fill="FFFFFF"/>
        </w:rPr>
        <w:t xml:space="preserve"> the stark racial injustice which</w:t>
      </w:r>
      <w:r w:rsidRPr="0099047D">
        <w:rPr>
          <w:rFonts w:ascii="Times New Roman" w:hAnsi="Times New Roman" w:cs="Times New Roman"/>
          <w:color w:val="222222"/>
          <w:sz w:val="24"/>
          <w:szCs w:val="24"/>
          <w:shd w:val="clear" w:color="auto" w:fill="FFFFFF"/>
        </w:rPr>
        <w:t xml:space="preserve"> plagued the history of </w:t>
      </w:r>
      <w:r w:rsidR="00784A9F" w:rsidRPr="0099047D">
        <w:rPr>
          <w:rFonts w:ascii="Times New Roman" w:hAnsi="Times New Roman" w:cs="Times New Roman"/>
          <w:color w:val="222222"/>
          <w:sz w:val="24"/>
          <w:szCs w:val="24"/>
          <w:shd w:val="clear" w:color="auto" w:fill="FFFFFF"/>
        </w:rPr>
        <w:t>America</w:t>
      </w:r>
      <w:r w:rsidRPr="0099047D">
        <w:rPr>
          <w:rFonts w:ascii="Times New Roman" w:hAnsi="Times New Roman" w:cs="Times New Roman"/>
          <w:color w:val="222222"/>
          <w:sz w:val="24"/>
          <w:szCs w:val="24"/>
          <w:shd w:val="clear" w:color="auto" w:fill="FFFFFF"/>
        </w:rPr>
        <w:t>.</w:t>
      </w:r>
    </w:p>
    <w:p w:rsidR="009131F9" w:rsidRPr="0099047D" w:rsidRDefault="009131F9" w:rsidP="00E54EBC">
      <w:pPr>
        <w:spacing w:line="480" w:lineRule="auto"/>
        <w:jc w:val="both"/>
        <w:rPr>
          <w:rFonts w:ascii="Times New Roman" w:hAnsi="Times New Roman" w:cs="Times New Roman"/>
          <w:sz w:val="24"/>
          <w:szCs w:val="24"/>
        </w:rPr>
      </w:pPr>
      <w:r w:rsidRPr="0099047D">
        <w:rPr>
          <w:rFonts w:ascii="Times New Roman" w:hAnsi="Times New Roman" w:cs="Times New Roman"/>
          <w:sz w:val="24"/>
          <w:szCs w:val="24"/>
        </w:rPr>
        <w:t xml:space="preserve">Elmasry, M. H., &amp; el-Nawawy, M. (2017). DO BLACK LIVES MATTER? A content analysis of the New York Times and St. Louis Post-Dispatch coverage of Michael Brown protests. Journalism Practice, 11(7), 857-875. </w:t>
      </w:r>
    </w:p>
    <w:p w:rsidR="00321DE2" w:rsidRPr="0099047D" w:rsidRDefault="00321DE2" w:rsidP="00E54EBC">
      <w:pPr>
        <w:spacing w:line="480" w:lineRule="auto"/>
        <w:jc w:val="both"/>
        <w:rPr>
          <w:rFonts w:ascii="Times New Roman" w:hAnsi="Times New Roman" w:cs="Times New Roman"/>
          <w:sz w:val="24"/>
          <w:szCs w:val="24"/>
        </w:rPr>
      </w:pPr>
      <w:r w:rsidRPr="0099047D">
        <w:rPr>
          <w:rFonts w:ascii="Times New Roman" w:hAnsi="Times New Roman" w:cs="Times New Roman"/>
          <w:sz w:val="24"/>
          <w:szCs w:val="24"/>
        </w:rPr>
        <w:t xml:space="preserve">Elmasry indeed tries to monitor how both </w:t>
      </w:r>
      <w:r w:rsidR="00F66ED7" w:rsidRPr="0099047D">
        <w:rPr>
          <w:rFonts w:ascii="Times New Roman" w:hAnsi="Times New Roman" w:cs="Times New Roman"/>
          <w:sz w:val="24"/>
          <w:szCs w:val="24"/>
        </w:rPr>
        <w:t xml:space="preserve">Times in </w:t>
      </w:r>
      <w:r w:rsidRPr="0099047D">
        <w:rPr>
          <w:rFonts w:ascii="Times New Roman" w:hAnsi="Times New Roman" w:cs="Times New Roman"/>
          <w:sz w:val="24"/>
          <w:szCs w:val="24"/>
        </w:rPr>
        <w:t xml:space="preserve">New York together with </w:t>
      </w:r>
      <w:r w:rsidR="00F66ED7" w:rsidRPr="0099047D">
        <w:rPr>
          <w:rFonts w:ascii="Times New Roman" w:hAnsi="Times New Roman" w:cs="Times New Roman"/>
          <w:sz w:val="24"/>
          <w:szCs w:val="24"/>
        </w:rPr>
        <w:t xml:space="preserve">the post-Dispatch of </w:t>
      </w:r>
      <w:r w:rsidRPr="0099047D">
        <w:rPr>
          <w:rFonts w:ascii="Times New Roman" w:hAnsi="Times New Roman" w:cs="Times New Roman"/>
          <w:sz w:val="24"/>
          <w:szCs w:val="24"/>
        </w:rPr>
        <w:t>St. Louis were indicated</w:t>
      </w:r>
      <w:r w:rsidR="00917C11" w:rsidRPr="0099047D">
        <w:rPr>
          <w:rFonts w:ascii="Times New Roman" w:hAnsi="Times New Roman" w:cs="Times New Roman"/>
          <w:sz w:val="24"/>
          <w:szCs w:val="24"/>
        </w:rPr>
        <w:t xml:space="preserve"> as</w:t>
      </w:r>
      <w:r w:rsidRPr="0099047D">
        <w:rPr>
          <w:rFonts w:ascii="Times New Roman" w:hAnsi="Times New Roman" w:cs="Times New Roman"/>
          <w:sz w:val="24"/>
          <w:szCs w:val="24"/>
        </w:rPr>
        <w:t xml:space="preserve"> black Americans matter movement after shooting Michael Brown, who was an unarmed black teenager. In the description of the objection, all newspapers were much more employing positive frameworks that suggest Order and peace more than the Negative framework, which suggests deviance and lawlessness. None of the newspapers over-emphasized that protesters perpetrated crime while all the papers make infrequent mention of assault, arson, </w:t>
      </w:r>
      <w:r w:rsidRPr="0099047D">
        <w:rPr>
          <w:rFonts w:ascii="Times New Roman" w:hAnsi="Times New Roman" w:cs="Times New Roman"/>
          <w:sz w:val="24"/>
          <w:szCs w:val="24"/>
        </w:rPr>
        <w:lastRenderedPageBreak/>
        <w:t xml:space="preserve">and gunfire. Elmasry stated that protesters’ direct quoting by both documents more often compared </w:t>
      </w:r>
      <w:r w:rsidR="00416887" w:rsidRPr="0099047D">
        <w:rPr>
          <w:rFonts w:ascii="Times New Roman" w:hAnsi="Times New Roman" w:cs="Times New Roman"/>
          <w:sz w:val="24"/>
          <w:szCs w:val="24"/>
        </w:rPr>
        <w:t>to the</w:t>
      </w:r>
      <w:r w:rsidRPr="0099047D">
        <w:rPr>
          <w:rFonts w:ascii="Times New Roman" w:hAnsi="Times New Roman" w:cs="Times New Roman"/>
          <w:sz w:val="24"/>
          <w:szCs w:val="24"/>
        </w:rPr>
        <w:t xml:space="preserve"> rate at which they quoted government officials and the police officers. </w:t>
      </w:r>
    </w:p>
    <w:p w:rsidR="0099047D" w:rsidRPr="0099047D" w:rsidRDefault="0099047D" w:rsidP="00E54EBC">
      <w:pPr>
        <w:spacing w:line="480" w:lineRule="auto"/>
        <w:jc w:val="both"/>
        <w:rPr>
          <w:rFonts w:ascii="Times New Roman" w:hAnsi="Times New Roman" w:cs="Times New Roman"/>
          <w:sz w:val="24"/>
          <w:szCs w:val="24"/>
        </w:rPr>
      </w:pPr>
    </w:p>
    <w:p w:rsidR="00F96DA6" w:rsidRPr="0099047D" w:rsidRDefault="00F96DA6" w:rsidP="00E54EBC">
      <w:pPr>
        <w:spacing w:line="480" w:lineRule="auto"/>
        <w:jc w:val="both"/>
        <w:rPr>
          <w:rFonts w:ascii="Times New Roman" w:hAnsi="Times New Roman" w:cs="Times New Roman"/>
          <w:sz w:val="24"/>
          <w:szCs w:val="24"/>
        </w:rPr>
      </w:pPr>
      <w:r w:rsidRPr="0099047D">
        <w:rPr>
          <w:rFonts w:ascii="Times New Roman" w:hAnsi="Times New Roman" w:cs="Times New Roman"/>
          <w:sz w:val="24"/>
          <w:szCs w:val="24"/>
        </w:rPr>
        <w:t>Taylor, K. Y. (2016). From# Black</w:t>
      </w:r>
      <w:r w:rsidR="0099047D" w:rsidRPr="0099047D">
        <w:rPr>
          <w:rFonts w:ascii="Times New Roman" w:hAnsi="Times New Roman" w:cs="Times New Roman"/>
          <w:sz w:val="24"/>
          <w:szCs w:val="24"/>
        </w:rPr>
        <w:t xml:space="preserve"> </w:t>
      </w:r>
      <w:r w:rsidRPr="0099047D">
        <w:rPr>
          <w:rFonts w:ascii="Times New Roman" w:hAnsi="Times New Roman" w:cs="Times New Roman"/>
          <w:sz w:val="24"/>
          <w:szCs w:val="24"/>
        </w:rPr>
        <w:t>Lives</w:t>
      </w:r>
      <w:r w:rsidR="0099047D" w:rsidRPr="0099047D">
        <w:rPr>
          <w:rFonts w:ascii="Times New Roman" w:hAnsi="Times New Roman" w:cs="Times New Roman"/>
          <w:sz w:val="24"/>
          <w:szCs w:val="24"/>
        </w:rPr>
        <w:t xml:space="preserve"> </w:t>
      </w:r>
      <w:r w:rsidRPr="0099047D">
        <w:rPr>
          <w:rFonts w:ascii="Times New Roman" w:hAnsi="Times New Roman" w:cs="Times New Roman"/>
          <w:sz w:val="24"/>
          <w:szCs w:val="24"/>
        </w:rPr>
        <w:t>Matter to black liberation. Haymarket Books.</w:t>
      </w:r>
    </w:p>
    <w:p w:rsidR="00F96DA6" w:rsidRPr="0099047D" w:rsidRDefault="00F96DA6" w:rsidP="00E54EBC">
      <w:pPr>
        <w:spacing w:line="480" w:lineRule="auto"/>
        <w:jc w:val="both"/>
        <w:rPr>
          <w:rFonts w:ascii="Times New Roman" w:hAnsi="Times New Roman" w:cs="Times New Roman"/>
          <w:sz w:val="24"/>
          <w:szCs w:val="24"/>
        </w:rPr>
      </w:pPr>
      <w:r w:rsidRPr="0099047D">
        <w:rPr>
          <w:rFonts w:ascii="Times New Roman" w:hAnsi="Times New Roman" w:cs="Times New Roman"/>
          <w:sz w:val="24"/>
          <w:szCs w:val="24"/>
        </w:rPr>
        <w:t>Tylor in his book try to explain that, the back Americans lives movement was due to the many factors which are described below. He talks of the last words by Martin Luther King Jr, while the rebellion rose within the streets that exposed the triumphalist rhetoric of the American dream as meaningless in the United States. Taylors also explained that, while the superpower country was considered as ''affluent society'' for the majority of the Americans whose origin is in Africa. The substandard housing, underemployment, police brutality, and unemployment as being the primary cause of mass black Americans lives matter protests were also described as the American nightmare by Malcolm X.</w:t>
      </w:r>
    </w:p>
    <w:p w:rsidR="001004B4" w:rsidRDefault="00AB528B" w:rsidP="00E54EBC">
      <w:pPr>
        <w:spacing w:line="480" w:lineRule="auto"/>
        <w:jc w:val="both"/>
        <w:rPr>
          <w:rFonts w:ascii="Times New Roman" w:hAnsi="Times New Roman" w:cs="Times New Roman"/>
          <w:sz w:val="24"/>
          <w:szCs w:val="24"/>
        </w:rPr>
      </w:pPr>
      <w:r w:rsidRPr="0099047D">
        <w:rPr>
          <w:rFonts w:ascii="Times New Roman" w:hAnsi="Times New Roman" w:cs="Times New Roman"/>
          <w:sz w:val="24"/>
          <w:szCs w:val="24"/>
        </w:rPr>
        <w:t>Hoffman, L., Granger Jr, N., Vallejos, L., &amp; Moats, M. (2016).An existential-humanistic perspective on Black Lives Matter and contemporary protest movements. Journal of humanistic psychology, 56(6), 595-611.</w:t>
      </w:r>
    </w:p>
    <w:p w:rsidR="00147DA1" w:rsidRPr="0099047D" w:rsidRDefault="00626394" w:rsidP="00E54EBC">
      <w:pPr>
        <w:spacing w:line="480" w:lineRule="auto"/>
        <w:jc w:val="both"/>
        <w:rPr>
          <w:rFonts w:ascii="Times New Roman" w:hAnsi="Times New Roman" w:cs="Times New Roman"/>
          <w:sz w:val="24"/>
          <w:szCs w:val="24"/>
        </w:rPr>
      </w:pPr>
      <w:r w:rsidRPr="0099047D">
        <w:rPr>
          <w:rFonts w:ascii="Times New Roman" w:hAnsi="Times New Roman" w:cs="Times New Roman"/>
          <w:sz w:val="24"/>
          <w:szCs w:val="24"/>
        </w:rPr>
        <w:t xml:space="preserve">Hoffman In this journal describes </w:t>
      </w:r>
      <w:r w:rsidR="00B92A2E" w:rsidRPr="0099047D">
        <w:rPr>
          <w:rFonts w:ascii="Times New Roman" w:hAnsi="Times New Roman" w:cs="Times New Roman"/>
          <w:sz w:val="24"/>
          <w:szCs w:val="24"/>
        </w:rPr>
        <w:t>the movement</w:t>
      </w:r>
      <w:r w:rsidRPr="0099047D">
        <w:rPr>
          <w:rFonts w:ascii="Times New Roman" w:hAnsi="Times New Roman" w:cs="Times New Roman"/>
          <w:sz w:val="24"/>
          <w:szCs w:val="24"/>
        </w:rPr>
        <w:t xml:space="preserve"> as a representation of</w:t>
      </w:r>
      <w:r w:rsidR="00B92A2E" w:rsidRPr="0099047D">
        <w:rPr>
          <w:rFonts w:ascii="Times New Roman" w:hAnsi="Times New Roman" w:cs="Times New Roman"/>
          <w:sz w:val="24"/>
          <w:szCs w:val="24"/>
        </w:rPr>
        <w:t xml:space="preserve"> the</w:t>
      </w:r>
      <w:r w:rsidR="00EE3379" w:rsidRPr="0099047D">
        <w:rPr>
          <w:rFonts w:ascii="Times New Roman" w:hAnsi="Times New Roman" w:cs="Times New Roman"/>
          <w:sz w:val="24"/>
          <w:szCs w:val="24"/>
        </w:rPr>
        <w:t xml:space="preserve"> controversial and influential to the contemporary protest</w:t>
      </w:r>
      <w:r w:rsidR="00B92A2E" w:rsidRPr="0099047D">
        <w:rPr>
          <w:rFonts w:ascii="Times New Roman" w:hAnsi="Times New Roman" w:cs="Times New Roman"/>
          <w:sz w:val="24"/>
          <w:szCs w:val="24"/>
        </w:rPr>
        <w:t xml:space="preserve">s movements. These protests </w:t>
      </w:r>
      <w:r w:rsidR="00EE3379" w:rsidRPr="0099047D">
        <w:rPr>
          <w:rFonts w:ascii="Times New Roman" w:hAnsi="Times New Roman" w:cs="Times New Roman"/>
          <w:sz w:val="24"/>
          <w:szCs w:val="24"/>
        </w:rPr>
        <w:t>are</w:t>
      </w:r>
      <w:r w:rsidR="00B92A2E" w:rsidRPr="0099047D">
        <w:rPr>
          <w:rFonts w:ascii="Times New Roman" w:hAnsi="Times New Roman" w:cs="Times New Roman"/>
          <w:sz w:val="24"/>
          <w:szCs w:val="24"/>
        </w:rPr>
        <w:t xml:space="preserve"> indeed distinguished</w:t>
      </w:r>
      <w:r w:rsidR="00EE3379" w:rsidRPr="0099047D">
        <w:rPr>
          <w:rFonts w:ascii="Times New Roman" w:hAnsi="Times New Roman" w:cs="Times New Roman"/>
          <w:sz w:val="24"/>
          <w:szCs w:val="24"/>
        </w:rPr>
        <w:t xml:space="preserve"> from other historical actions by the utilization of social media and technology and also relying on decentralized leadership. Co</w:t>
      </w:r>
      <w:r w:rsidR="00B92A2E" w:rsidRPr="0099047D">
        <w:rPr>
          <w:rFonts w:ascii="Times New Roman" w:hAnsi="Times New Roman" w:cs="Times New Roman"/>
          <w:sz w:val="24"/>
          <w:szCs w:val="24"/>
        </w:rPr>
        <w:t xml:space="preserve">ncerning the black lives protests, much </w:t>
      </w:r>
      <w:r w:rsidR="00EE3379" w:rsidRPr="0099047D">
        <w:rPr>
          <w:rFonts w:ascii="Times New Roman" w:hAnsi="Times New Roman" w:cs="Times New Roman"/>
          <w:sz w:val="24"/>
          <w:szCs w:val="24"/>
        </w:rPr>
        <w:t>contro</w:t>
      </w:r>
      <w:r w:rsidR="00B92A2E" w:rsidRPr="0099047D">
        <w:rPr>
          <w:rFonts w:ascii="Times New Roman" w:hAnsi="Times New Roman" w:cs="Times New Roman"/>
          <w:sz w:val="24"/>
          <w:szCs w:val="24"/>
        </w:rPr>
        <w:t xml:space="preserve">versy is linked to the </w:t>
      </w:r>
      <w:r w:rsidR="002E50E0" w:rsidRPr="0099047D">
        <w:rPr>
          <w:rFonts w:ascii="Times New Roman" w:hAnsi="Times New Roman" w:cs="Times New Roman"/>
          <w:sz w:val="24"/>
          <w:szCs w:val="24"/>
        </w:rPr>
        <w:t>portrayals</w:t>
      </w:r>
      <w:r w:rsidR="00B92A2E" w:rsidRPr="0099047D">
        <w:rPr>
          <w:rFonts w:ascii="Times New Roman" w:hAnsi="Times New Roman" w:cs="Times New Roman"/>
          <w:sz w:val="24"/>
          <w:szCs w:val="24"/>
        </w:rPr>
        <w:t xml:space="preserve"> already distorted</w:t>
      </w:r>
      <w:r w:rsidR="002E50E0" w:rsidRPr="0099047D">
        <w:rPr>
          <w:rFonts w:ascii="Times New Roman" w:hAnsi="Times New Roman" w:cs="Times New Roman"/>
          <w:sz w:val="24"/>
          <w:szCs w:val="24"/>
        </w:rPr>
        <w:t>, misunderstanding, and the attempts aimed at discrediting the movement.</w:t>
      </w:r>
      <w:r w:rsidR="00904F22" w:rsidRPr="0099047D">
        <w:rPr>
          <w:rFonts w:ascii="Times New Roman" w:hAnsi="Times New Roman" w:cs="Times New Roman"/>
          <w:sz w:val="24"/>
          <w:szCs w:val="24"/>
        </w:rPr>
        <w:t xml:space="preserve"> Hoffman also states that black </w:t>
      </w:r>
      <w:r w:rsidR="00B92A2E" w:rsidRPr="0099047D">
        <w:rPr>
          <w:rFonts w:ascii="Times New Roman" w:hAnsi="Times New Roman" w:cs="Times New Roman"/>
          <w:sz w:val="24"/>
          <w:szCs w:val="24"/>
        </w:rPr>
        <w:t xml:space="preserve">Americans live </w:t>
      </w:r>
      <w:r w:rsidR="00904F22" w:rsidRPr="0099047D">
        <w:rPr>
          <w:rFonts w:ascii="Times New Roman" w:hAnsi="Times New Roman" w:cs="Times New Roman"/>
          <w:sz w:val="24"/>
          <w:szCs w:val="24"/>
        </w:rPr>
        <w:t xml:space="preserve"> matter is recognized as being the source </w:t>
      </w:r>
      <w:r w:rsidR="00904F22" w:rsidRPr="0099047D">
        <w:rPr>
          <w:rFonts w:ascii="Times New Roman" w:hAnsi="Times New Roman" w:cs="Times New Roman"/>
          <w:sz w:val="24"/>
          <w:szCs w:val="24"/>
        </w:rPr>
        <w:lastRenderedPageBreak/>
        <w:t xml:space="preserve">of creative use of anger, suffering, and pain, a Healthy cultural critique, positive cultural change, and the suffering advocating for human dignity. </w:t>
      </w:r>
    </w:p>
    <w:p w:rsidR="004660DB" w:rsidRPr="0099047D" w:rsidRDefault="004660DB" w:rsidP="00E54EBC">
      <w:pPr>
        <w:spacing w:line="480" w:lineRule="auto"/>
        <w:ind w:firstLine="720"/>
        <w:jc w:val="both"/>
        <w:rPr>
          <w:rFonts w:ascii="Times New Roman" w:hAnsi="Times New Roman" w:cs="Times New Roman"/>
          <w:sz w:val="24"/>
          <w:szCs w:val="24"/>
        </w:rPr>
      </w:pPr>
    </w:p>
    <w:p w:rsidR="00E4212D" w:rsidRPr="0099047D" w:rsidRDefault="00E4212D" w:rsidP="00E54EBC">
      <w:pPr>
        <w:spacing w:line="480" w:lineRule="auto"/>
        <w:jc w:val="both"/>
        <w:rPr>
          <w:rFonts w:ascii="Times New Roman" w:hAnsi="Times New Roman" w:cs="Times New Roman"/>
          <w:color w:val="222222"/>
          <w:sz w:val="24"/>
          <w:szCs w:val="24"/>
          <w:shd w:val="clear" w:color="auto" w:fill="FFFFFF"/>
        </w:rPr>
      </w:pPr>
      <w:r w:rsidRPr="0099047D">
        <w:rPr>
          <w:rFonts w:ascii="Times New Roman" w:hAnsi="Times New Roman" w:cs="Times New Roman"/>
          <w:color w:val="222222"/>
          <w:sz w:val="24"/>
          <w:szCs w:val="24"/>
          <w:shd w:val="clear" w:color="auto" w:fill="FFFFFF"/>
        </w:rPr>
        <w:t>Williams, C. (1993). Black Lives, White Lives: Three Decades of Race Relations in America by Bob Blauner. </w:t>
      </w:r>
      <w:r w:rsidRPr="0099047D">
        <w:rPr>
          <w:rFonts w:ascii="Times New Roman" w:hAnsi="Times New Roman" w:cs="Times New Roman"/>
          <w:i/>
          <w:iCs/>
          <w:color w:val="222222"/>
          <w:sz w:val="24"/>
          <w:szCs w:val="24"/>
          <w:shd w:val="clear" w:color="auto" w:fill="FFFFFF"/>
        </w:rPr>
        <w:t>National Black Law Journal</w:t>
      </w:r>
      <w:r w:rsidRPr="0099047D">
        <w:rPr>
          <w:rFonts w:ascii="Times New Roman" w:hAnsi="Times New Roman" w:cs="Times New Roman"/>
          <w:color w:val="222222"/>
          <w:sz w:val="24"/>
          <w:szCs w:val="24"/>
          <w:shd w:val="clear" w:color="auto" w:fill="FFFFFF"/>
        </w:rPr>
        <w:t>, </w:t>
      </w:r>
      <w:r w:rsidRPr="0099047D">
        <w:rPr>
          <w:rFonts w:ascii="Times New Roman" w:hAnsi="Times New Roman" w:cs="Times New Roman"/>
          <w:i/>
          <w:iCs/>
          <w:color w:val="222222"/>
          <w:sz w:val="24"/>
          <w:szCs w:val="24"/>
          <w:shd w:val="clear" w:color="auto" w:fill="FFFFFF"/>
        </w:rPr>
        <w:t>12</w:t>
      </w:r>
      <w:r w:rsidRPr="0099047D">
        <w:rPr>
          <w:rFonts w:ascii="Times New Roman" w:hAnsi="Times New Roman" w:cs="Times New Roman"/>
          <w:color w:val="222222"/>
          <w:sz w:val="24"/>
          <w:szCs w:val="24"/>
          <w:shd w:val="clear" w:color="auto" w:fill="FFFFFF"/>
        </w:rPr>
        <w:t>(3).</w:t>
      </w:r>
    </w:p>
    <w:p w:rsidR="00025F69" w:rsidRPr="0099047D" w:rsidRDefault="00025F69" w:rsidP="00E54EBC">
      <w:pPr>
        <w:spacing w:line="480" w:lineRule="auto"/>
        <w:jc w:val="both"/>
        <w:rPr>
          <w:rFonts w:ascii="Times New Roman" w:hAnsi="Times New Roman" w:cs="Times New Roman"/>
          <w:color w:val="222222"/>
          <w:sz w:val="24"/>
          <w:szCs w:val="24"/>
          <w:shd w:val="clear" w:color="auto" w:fill="FFFFFF"/>
        </w:rPr>
      </w:pPr>
      <w:r w:rsidRPr="0099047D">
        <w:rPr>
          <w:rFonts w:ascii="Times New Roman" w:hAnsi="Times New Roman" w:cs="Times New Roman"/>
          <w:color w:val="222222"/>
          <w:sz w:val="24"/>
          <w:szCs w:val="24"/>
          <w:shd w:val="clear" w:color="auto" w:fill="FFFFFF"/>
        </w:rPr>
        <w:t xml:space="preserve">In The book </w:t>
      </w:r>
      <w:r w:rsidR="004660DB" w:rsidRPr="0099047D">
        <w:rPr>
          <w:rFonts w:ascii="Times New Roman" w:hAnsi="Times New Roman" w:cs="Times New Roman"/>
          <w:color w:val="222222"/>
          <w:sz w:val="24"/>
          <w:szCs w:val="24"/>
          <w:shd w:val="clear" w:color="auto" w:fill="FFFFFF"/>
        </w:rPr>
        <w:t>‘</w:t>
      </w:r>
      <w:r w:rsidR="0099047D" w:rsidRPr="0099047D">
        <w:rPr>
          <w:rFonts w:ascii="Times New Roman" w:hAnsi="Times New Roman" w:cs="Times New Roman"/>
          <w:color w:val="222222"/>
          <w:sz w:val="24"/>
          <w:szCs w:val="24"/>
          <w:shd w:val="clear" w:color="auto" w:fill="FFFFFF"/>
        </w:rPr>
        <w:t>’</w:t>
      </w:r>
      <w:r w:rsidRPr="0099047D">
        <w:rPr>
          <w:rFonts w:ascii="Times New Roman" w:hAnsi="Times New Roman" w:cs="Times New Roman"/>
          <w:color w:val="222222"/>
          <w:sz w:val="24"/>
          <w:szCs w:val="24"/>
          <w:shd w:val="clear" w:color="auto" w:fill="FFFFFF"/>
        </w:rPr>
        <w:t>black lives, white lives</w:t>
      </w:r>
      <w:r w:rsidR="0099047D" w:rsidRPr="0099047D">
        <w:rPr>
          <w:rFonts w:ascii="Times New Roman" w:hAnsi="Times New Roman" w:cs="Times New Roman"/>
          <w:color w:val="222222"/>
          <w:sz w:val="24"/>
          <w:szCs w:val="24"/>
          <w:shd w:val="clear" w:color="auto" w:fill="FFFFFF"/>
        </w:rPr>
        <w:t>’</w:t>
      </w:r>
      <w:r w:rsidR="004660DB" w:rsidRPr="0099047D">
        <w:rPr>
          <w:rFonts w:ascii="Times New Roman" w:hAnsi="Times New Roman" w:cs="Times New Roman"/>
          <w:color w:val="222222"/>
          <w:sz w:val="24"/>
          <w:szCs w:val="24"/>
          <w:shd w:val="clear" w:color="auto" w:fill="FFFFFF"/>
        </w:rPr>
        <w:t>’</w:t>
      </w:r>
      <w:r w:rsidRPr="0099047D">
        <w:rPr>
          <w:rFonts w:ascii="Times New Roman" w:hAnsi="Times New Roman" w:cs="Times New Roman"/>
          <w:color w:val="222222"/>
          <w:sz w:val="24"/>
          <w:szCs w:val="24"/>
          <w:shd w:val="clear" w:color="auto" w:fill="FFFFFF"/>
        </w:rPr>
        <w:t xml:space="preserve"> by Blauner, it tries to have the provision of the unique insights into the individual opinions of the whites and the black Americans which holds on the racial issues confronting the entire society. Blauner used the conducted interview with the various whites and the blacks in America as his basis of work, and weaves the personal stories of those interviewed into a more comprehensive comment on the status of race relations in the American society.</w:t>
      </w:r>
    </w:p>
    <w:p w:rsidR="00E4212D" w:rsidRPr="0099047D" w:rsidRDefault="00E4212D" w:rsidP="00E54EBC">
      <w:pPr>
        <w:spacing w:line="480" w:lineRule="auto"/>
        <w:jc w:val="both"/>
        <w:rPr>
          <w:rFonts w:ascii="Times New Roman" w:hAnsi="Times New Roman" w:cs="Times New Roman"/>
          <w:sz w:val="24"/>
          <w:szCs w:val="24"/>
        </w:rPr>
      </w:pPr>
      <w:r w:rsidRPr="0099047D">
        <w:rPr>
          <w:rFonts w:ascii="Times New Roman" w:hAnsi="Times New Roman" w:cs="Times New Roman"/>
          <w:sz w:val="24"/>
          <w:szCs w:val="24"/>
        </w:rPr>
        <w:t xml:space="preserve">            </w:t>
      </w:r>
    </w:p>
    <w:p w:rsidR="00B10ADC" w:rsidRPr="0099047D" w:rsidRDefault="00B10ADC" w:rsidP="00E54EBC">
      <w:pPr>
        <w:spacing w:line="480" w:lineRule="auto"/>
        <w:jc w:val="both"/>
        <w:rPr>
          <w:rFonts w:ascii="Times New Roman" w:hAnsi="Times New Roman" w:cs="Times New Roman"/>
          <w:sz w:val="24"/>
          <w:szCs w:val="24"/>
        </w:rPr>
      </w:pPr>
    </w:p>
    <w:p w:rsidR="00B10ADC" w:rsidRPr="0099047D" w:rsidRDefault="00B10ADC" w:rsidP="00E54EBC">
      <w:pPr>
        <w:spacing w:line="480" w:lineRule="auto"/>
        <w:jc w:val="both"/>
        <w:rPr>
          <w:rFonts w:ascii="Times New Roman" w:hAnsi="Times New Roman" w:cs="Times New Roman"/>
          <w:sz w:val="24"/>
          <w:szCs w:val="24"/>
        </w:rPr>
      </w:pPr>
    </w:p>
    <w:p w:rsidR="00B10ADC" w:rsidRPr="0099047D" w:rsidRDefault="00B10ADC" w:rsidP="00E54EBC">
      <w:pPr>
        <w:spacing w:line="480" w:lineRule="auto"/>
        <w:jc w:val="both"/>
        <w:rPr>
          <w:rFonts w:ascii="Times New Roman" w:hAnsi="Times New Roman" w:cs="Times New Roman"/>
          <w:sz w:val="24"/>
          <w:szCs w:val="24"/>
        </w:rPr>
      </w:pPr>
    </w:p>
    <w:p w:rsidR="000B1655" w:rsidRPr="0099047D" w:rsidRDefault="000B1655" w:rsidP="00E54EBC">
      <w:pPr>
        <w:spacing w:line="480" w:lineRule="auto"/>
        <w:jc w:val="both"/>
        <w:rPr>
          <w:rFonts w:ascii="Times New Roman" w:hAnsi="Times New Roman" w:cs="Times New Roman"/>
          <w:sz w:val="24"/>
          <w:szCs w:val="24"/>
        </w:rPr>
      </w:pPr>
    </w:p>
    <w:p w:rsidR="00B17176" w:rsidRPr="0099047D" w:rsidRDefault="00B17176" w:rsidP="00E54EBC">
      <w:pPr>
        <w:spacing w:line="480" w:lineRule="auto"/>
        <w:jc w:val="both"/>
        <w:rPr>
          <w:rFonts w:ascii="Times New Roman" w:hAnsi="Times New Roman" w:cs="Times New Roman"/>
          <w:sz w:val="24"/>
          <w:szCs w:val="24"/>
        </w:rPr>
      </w:pPr>
    </w:p>
    <w:p w:rsidR="00B17176" w:rsidRPr="0099047D" w:rsidRDefault="00B17176" w:rsidP="00E54EBC">
      <w:pPr>
        <w:spacing w:line="480" w:lineRule="auto"/>
        <w:jc w:val="both"/>
        <w:rPr>
          <w:rFonts w:ascii="Times New Roman" w:hAnsi="Times New Roman" w:cs="Times New Roman"/>
          <w:sz w:val="24"/>
          <w:szCs w:val="24"/>
        </w:rPr>
      </w:pPr>
    </w:p>
    <w:p w:rsidR="00B17176" w:rsidRPr="0099047D" w:rsidRDefault="00B17176" w:rsidP="00E54EBC">
      <w:pPr>
        <w:spacing w:line="480" w:lineRule="auto"/>
        <w:jc w:val="both"/>
        <w:rPr>
          <w:rFonts w:ascii="Times New Roman" w:hAnsi="Times New Roman" w:cs="Times New Roman"/>
          <w:sz w:val="24"/>
          <w:szCs w:val="24"/>
        </w:rPr>
      </w:pPr>
    </w:p>
    <w:p w:rsidR="000B1655" w:rsidRPr="0099047D" w:rsidRDefault="000B1655" w:rsidP="00E54EBC">
      <w:pPr>
        <w:spacing w:line="480" w:lineRule="auto"/>
        <w:jc w:val="both"/>
        <w:rPr>
          <w:rFonts w:ascii="Times New Roman" w:hAnsi="Times New Roman" w:cs="Times New Roman"/>
          <w:sz w:val="24"/>
          <w:szCs w:val="24"/>
        </w:rPr>
      </w:pPr>
    </w:p>
    <w:p w:rsidR="002665DD" w:rsidRPr="0099047D" w:rsidRDefault="00626394" w:rsidP="00E54EBC">
      <w:pPr>
        <w:spacing w:line="480" w:lineRule="auto"/>
        <w:jc w:val="both"/>
        <w:rPr>
          <w:rFonts w:ascii="Times New Roman" w:hAnsi="Times New Roman" w:cs="Times New Roman"/>
          <w:sz w:val="24"/>
          <w:szCs w:val="24"/>
        </w:rPr>
      </w:pPr>
      <w:r w:rsidRPr="0099047D">
        <w:rPr>
          <w:rFonts w:ascii="Times New Roman" w:hAnsi="Times New Roman" w:cs="Times New Roman"/>
          <w:sz w:val="24"/>
          <w:szCs w:val="24"/>
        </w:rPr>
        <w:lastRenderedPageBreak/>
        <w:t>References</w:t>
      </w:r>
    </w:p>
    <w:p w:rsidR="00DF5EA9" w:rsidRPr="0099047D" w:rsidRDefault="00DF5EA9" w:rsidP="00E54EBC">
      <w:pPr>
        <w:spacing w:line="480" w:lineRule="auto"/>
        <w:jc w:val="both"/>
        <w:rPr>
          <w:rFonts w:ascii="Times New Roman" w:hAnsi="Times New Roman" w:cs="Times New Roman"/>
          <w:sz w:val="24"/>
          <w:szCs w:val="24"/>
        </w:rPr>
      </w:pPr>
      <w:r w:rsidRPr="0099047D">
        <w:rPr>
          <w:rFonts w:ascii="Times New Roman" w:hAnsi="Times New Roman" w:cs="Times New Roman"/>
          <w:sz w:val="24"/>
          <w:szCs w:val="24"/>
        </w:rPr>
        <w:t xml:space="preserve">Elmasry, M. </w:t>
      </w:r>
      <w:bookmarkStart w:id="0" w:name="_GoBack"/>
      <w:bookmarkEnd w:id="0"/>
      <w:r w:rsidRPr="0099047D">
        <w:rPr>
          <w:rFonts w:ascii="Times New Roman" w:hAnsi="Times New Roman" w:cs="Times New Roman"/>
          <w:sz w:val="24"/>
          <w:szCs w:val="24"/>
        </w:rPr>
        <w:t xml:space="preserve">H., &amp; el-Nawawy, M. (2017). DO BLACK LIVES MATTER? A content analysis of the New York Times and St. Louis Post-Dispatch coverage of Michael Brown protests. Journalism Practice, 11(7), 857-875. </w:t>
      </w:r>
    </w:p>
    <w:p w:rsidR="00DF5EA9" w:rsidRPr="0099047D" w:rsidRDefault="00DF5EA9" w:rsidP="00E54EBC">
      <w:pPr>
        <w:spacing w:line="480" w:lineRule="auto"/>
        <w:jc w:val="both"/>
        <w:rPr>
          <w:rFonts w:ascii="Times New Roman" w:hAnsi="Times New Roman" w:cs="Times New Roman"/>
          <w:sz w:val="24"/>
          <w:szCs w:val="24"/>
        </w:rPr>
      </w:pPr>
      <w:r w:rsidRPr="0099047D">
        <w:rPr>
          <w:rFonts w:ascii="Times New Roman" w:hAnsi="Times New Roman" w:cs="Times New Roman"/>
          <w:sz w:val="24"/>
          <w:szCs w:val="24"/>
        </w:rPr>
        <w:t>Hoffman, L., Granger Jr, N., Vallejos, L., &amp; Moats, M. (2016).An existential-humanistic perspective on Black Lives Matter and contemporary protest movements. Journal of humanistic psychology, 56(6), 595-611.</w:t>
      </w:r>
    </w:p>
    <w:p w:rsidR="00DF5EA9" w:rsidRPr="0099047D" w:rsidRDefault="00DF5EA9" w:rsidP="00E54EBC">
      <w:pPr>
        <w:spacing w:line="480" w:lineRule="auto"/>
        <w:jc w:val="both"/>
        <w:rPr>
          <w:rFonts w:ascii="Times New Roman" w:hAnsi="Times New Roman" w:cs="Times New Roman"/>
          <w:sz w:val="24"/>
          <w:szCs w:val="24"/>
        </w:rPr>
      </w:pPr>
      <w:r w:rsidRPr="0099047D">
        <w:rPr>
          <w:rFonts w:ascii="Times New Roman" w:hAnsi="Times New Roman" w:cs="Times New Roman"/>
          <w:sz w:val="24"/>
          <w:szCs w:val="24"/>
        </w:rPr>
        <w:t>Taylor, K. Y. (2016). From# BlackLivesMatter to black liberation. Haymarket Books.</w:t>
      </w:r>
    </w:p>
    <w:p w:rsidR="0099047D" w:rsidRPr="0099047D" w:rsidRDefault="0099047D" w:rsidP="00E54EBC">
      <w:pPr>
        <w:spacing w:line="480" w:lineRule="auto"/>
        <w:jc w:val="both"/>
        <w:rPr>
          <w:rFonts w:ascii="Times New Roman" w:hAnsi="Times New Roman" w:cs="Times New Roman"/>
          <w:color w:val="222222"/>
          <w:sz w:val="24"/>
          <w:szCs w:val="24"/>
          <w:shd w:val="clear" w:color="auto" w:fill="FFFFFF"/>
        </w:rPr>
      </w:pPr>
      <w:r w:rsidRPr="0099047D">
        <w:rPr>
          <w:rFonts w:ascii="Times New Roman" w:hAnsi="Times New Roman" w:cs="Times New Roman"/>
          <w:color w:val="222222"/>
          <w:sz w:val="24"/>
          <w:szCs w:val="24"/>
          <w:shd w:val="clear" w:color="auto" w:fill="FFFFFF"/>
        </w:rPr>
        <w:t>Jee-Lyn García, J., &amp; Sharif, M. Z. (2015). Black lives matter: a commentary on racism and public health. </w:t>
      </w:r>
      <w:r w:rsidRPr="0099047D">
        <w:rPr>
          <w:rFonts w:ascii="Times New Roman" w:hAnsi="Times New Roman" w:cs="Times New Roman"/>
          <w:i/>
          <w:iCs/>
          <w:color w:val="222222"/>
          <w:sz w:val="24"/>
          <w:szCs w:val="24"/>
          <w:shd w:val="clear" w:color="auto" w:fill="FFFFFF"/>
        </w:rPr>
        <w:t>American journal of public health</w:t>
      </w:r>
      <w:r w:rsidRPr="0099047D">
        <w:rPr>
          <w:rFonts w:ascii="Times New Roman" w:hAnsi="Times New Roman" w:cs="Times New Roman"/>
          <w:color w:val="222222"/>
          <w:sz w:val="24"/>
          <w:szCs w:val="24"/>
          <w:shd w:val="clear" w:color="auto" w:fill="FFFFFF"/>
        </w:rPr>
        <w:t>, </w:t>
      </w:r>
      <w:r w:rsidRPr="0099047D">
        <w:rPr>
          <w:rFonts w:ascii="Times New Roman" w:hAnsi="Times New Roman" w:cs="Times New Roman"/>
          <w:i/>
          <w:iCs/>
          <w:color w:val="222222"/>
          <w:sz w:val="24"/>
          <w:szCs w:val="24"/>
          <w:shd w:val="clear" w:color="auto" w:fill="FFFFFF"/>
        </w:rPr>
        <w:t>105</w:t>
      </w:r>
      <w:r w:rsidRPr="0099047D">
        <w:rPr>
          <w:rFonts w:ascii="Times New Roman" w:hAnsi="Times New Roman" w:cs="Times New Roman"/>
          <w:color w:val="222222"/>
          <w:sz w:val="24"/>
          <w:szCs w:val="24"/>
          <w:shd w:val="clear" w:color="auto" w:fill="FFFFFF"/>
        </w:rPr>
        <w:t>(8), e27-e30.</w:t>
      </w:r>
    </w:p>
    <w:p w:rsidR="0099047D" w:rsidRPr="0099047D" w:rsidRDefault="0099047D" w:rsidP="00E54EBC">
      <w:pPr>
        <w:spacing w:line="480" w:lineRule="auto"/>
        <w:jc w:val="both"/>
        <w:rPr>
          <w:rFonts w:ascii="Times New Roman" w:hAnsi="Times New Roman" w:cs="Times New Roman"/>
          <w:color w:val="222222"/>
          <w:sz w:val="24"/>
          <w:szCs w:val="24"/>
          <w:shd w:val="clear" w:color="auto" w:fill="FFFFFF"/>
        </w:rPr>
      </w:pPr>
      <w:r w:rsidRPr="0099047D">
        <w:rPr>
          <w:rFonts w:ascii="Times New Roman" w:hAnsi="Times New Roman" w:cs="Times New Roman"/>
          <w:color w:val="222222"/>
          <w:sz w:val="24"/>
          <w:szCs w:val="24"/>
          <w:shd w:val="clear" w:color="auto" w:fill="FFFFFF"/>
        </w:rPr>
        <w:t>Williams, C. (1993). Black Lives, White Lives: Three Decades of Race Relations in America by Bob Blauner. </w:t>
      </w:r>
      <w:r w:rsidRPr="0099047D">
        <w:rPr>
          <w:rFonts w:ascii="Times New Roman" w:hAnsi="Times New Roman" w:cs="Times New Roman"/>
          <w:i/>
          <w:iCs/>
          <w:color w:val="222222"/>
          <w:sz w:val="24"/>
          <w:szCs w:val="24"/>
          <w:shd w:val="clear" w:color="auto" w:fill="FFFFFF"/>
        </w:rPr>
        <w:t>National Black Law Journal</w:t>
      </w:r>
      <w:r w:rsidRPr="0099047D">
        <w:rPr>
          <w:rFonts w:ascii="Times New Roman" w:hAnsi="Times New Roman" w:cs="Times New Roman"/>
          <w:color w:val="222222"/>
          <w:sz w:val="24"/>
          <w:szCs w:val="24"/>
          <w:shd w:val="clear" w:color="auto" w:fill="FFFFFF"/>
        </w:rPr>
        <w:t>, </w:t>
      </w:r>
      <w:r w:rsidRPr="0099047D">
        <w:rPr>
          <w:rFonts w:ascii="Times New Roman" w:hAnsi="Times New Roman" w:cs="Times New Roman"/>
          <w:i/>
          <w:iCs/>
          <w:color w:val="222222"/>
          <w:sz w:val="24"/>
          <w:szCs w:val="24"/>
          <w:shd w:val="clear" w:color="auto" w:fill="FFFFFF"/>
        </w:rPr>
        <w:t>12</w:t>
      </w:r>
      <w:r w:rsidRPr="0099047D">
        <w:rPr>
          <w:rFonts w:ascii="Times New Roman" w:hAnsi="Times New Roman" w:cs="Times New Roman"/>
          <w:color w:val="222222"/>
          <w:sz w:val="24"/>
          <w:szCs w:val="24"/>
          <w:shd w:val="clear" w:color="auto" w:fill="FFFFFF"/>
        </w:rPr>
        <w:t>(3).</w:t>
      </w:r>
    </w:p>
    <w:sectPr w:rsidR="0099047D" w:rsidRPr="0099047D" w:rsidSect="0033682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047D" w:rsidRDefault="00AC047D" w:rsidP="00336828">
      <w:pPr>
        <w:spacing w:after="0" w:line="240" w:lineRule="auto"/>
      </w:pPr>
      <w:r>
        <w:separator/>
      </w:r>
    </w:p>
  </w:endnote>
  <w:endnote w:type="continuationSeparator" w:id="0">
    <w:p w:rsidR="00AC047D" w:rsidRDefault="00AC047D" w:rsidP="003368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047D" w:rsidRDefault="00AC047D" w:rsidP="00336828">
      <w:pPr>
        <w:spacing w:after="0" w:line="240" w:lineRule="auto"/>
      </w:pPr>
      <w:r>
        <w:separator/>
      </w:r>
    </w:p>
  </w:footnote>
  <w:footnote w:type="continuationSeparator" w:id="0">
    <w:p w:rsidR="00AC047D" w:rsidRDefault="00AC047D" w:rsidP="003368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6828" w:rsidRPr="00336828" w:rsidRDefault="0099047D" w:rsidP="00336828">
    <w:pPr>
      <w:spacing w:line="480" w:lineRule="auto"/>
      <w:rPr>
        <w:rFonts w:ascii="Times New Roman" w:hAnsi="Times New Roman" w:cs="Times New Roman"/>
        <w:sz w:val="24"/>
        <w:szCs w:val="24"/>
      </w:rPr>
    </w:pPr>
    <w:r>
      <w:rPr>
        <w:rFonts w:ascii="Times New Roman" w:hAnsi="Times New Roman" w:cs="Times New Roman"/>
        <w:sz w:val="24"/>
        <w:szCs w:val="24"/>
      </w:rPr>
      <w:t>Annotated Bibliography</w:t>
    </w:r>
    <w:r w:rsidR="000B1655">
      <w:rPr>
        <w:rFonts w:ascii="Times New Roman" w:hAnsi="Times New Roman" w:cs="Times New Roman"/>
        <w:sz w:val="24"/>
        <w:szCs w:val="24"/>
      </w:rPr>
      <w:t xml:space="preserve">            </w:t>
    </w:r>
    <w:r>
      <w:rPr>
        <w:rFonts w:ascii="Times New Roman" w:hAnsi="Times New Roman" w:cs="Times New Roman"/>
        <w:sz w:val="24"/>
        <w:szCs w:val="24"/>
      </w:rPr>
      <w:t xml:space="preserve">    </w:t>
    </w:r>
    <w:r w:rsidR="00067B8C">
      <w:rPr>
        <w:rFonts w:ascii="Times New Roman" w:hAnsi="Times New Roman" w:cs="Times New Roman"/>
        <w:sz w:val="24"/>
        <w:szCs w:val="24"/>
      </w:rPr>
      <w:t xml:space="preserve">                                   </w:t>
    </w:r>
    <w:r w:rsidR="00336828">
      <w:rPr>
        <w:rFonts w:ascii="Times New Roman" w:hAnsi="Times New Roman" w:cs="Times New Roman"/>
        <w:sz w:val="24"/>
        <w:szCs w:val="24"/>
      </w:rPr>
      <w:t xml:space="preserve">                                                               </w:t>
    </w:r>
    <w:sdt>
      <w:sdtPr>
        <w:id w:val="-1825659855"/>
        <w:docPartObj>
          <w:docPartGallery w:val="Page Numbers (Top of Page)"/>
          <w:docPartUnique/>
        </w:docPartObj>
      </w:sdtPr>
      <w:sdtEndPr>
        <w:rPr>
          <w:noProof/>
        </w:rPr>
      </w:sdtEndPr>
      <w:sdtContent>
        <w:r w:rsidR="00336828">
          <w:fldChar w:fldCharType="begin"/>
        </w:r>
        <w:r w:rsidR="00336828">
          <w:instrText xml:space="preserve"> PAGE   \* MERGEFORMAT </w:instrText>
        </w:r>
        <w:r w:rsidR="00336828">
          <w:fldChar w:fldCharType="separate"/>
        </w:r>
        <w:r w:rsidR="00EA24C6">
          <w:rPr>
            <w:noProof/>
          </w:rPr>
          <w:t>5</w:t>
        </w:r>
        <w:r w:rsidR="00336828">
          <w:rPr>
            <w:noProof/>
          </w:rPr>
          <w:fldChar w:fldCharType="end"/>
        </w:r>
      </w:sdtContent>
    </w:sdt>
  </w:p>
  <w:p w:rsidR="00336828" w:rsidRDefault="0033682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6828" w:rsidRDefault="00E4212D" w:rsidP="00E4212D">
    <w:pPr>
      <w:pStyle w:val="Header"/>
    </w:pPr>
    <w:r>
      <w:t>Annotated Bibliography</w:t>
    </w:r>
    <w:sdt>
      <w:sdtPr>
        <w:id w:val="-465592540"/>
        <w:docPartObj>
          <w:docPartGallery w:val="Page Numbers (Top of Page)"/>
          <w:docPartUnique/>
        </w:docPartObj>
      </w:sdtPr>
      <w:sdtEndPr>
        <w:rPr>
          <w:noProof/>
        </w:rPr>
      </w:sdtEndPr>
      <w:sdtContent>
        <w:r w:rsidR="00FB62EA">
          <w:t xml:space="preserve">                 </w:t>
        </w:r>
        <w:r>
          <w:t xml:space="preserve">          </w:t>
        </w:r>
        <w:r w:rsidR="00067B8C">
          <w:t xml:space="preserve">                            </w:t>
        </w:r>
        <w:r w:rsidR="00FB62EA">
          <w:t xml:space="preserve">           </w:t>
        </w:r>
        <w:r w:rsidR="00336828">
          <w:t xml:space="preserve">                                                                         </w:t>
        </w:r>
        <w:r w:rsidR="00336828">
          <w:fldChar w:fldCharType="begin"/>
        </w:r>
        <w:r w:rsidR="00336828">
          <w:instrText xml:space="preserve"> PAGE   \* MERGEFORMAT </w:instrText>
        </w:r>
        <w:r w:rsidR="00336828">
          <w:fldChar w:fldCharType="separate"/>
        </w:r>
        <w:r w:rsidR="00E54EBC">
          <w:rPr>
            <w:noProof/>
          </w:rPr>
          <w:t>1</w:t>
        </w:r>
        <w:r w:rsidR="00336828">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7DA1"/>
    <w:rsid w:val="00025F69"/>
    <w:rsid w:val="00067B8C"/>
    <w:rsid w:val="000B1655"/>
    <w:rsid w:val="000E6142"/>
    <w:rsid w:val="001004B4"/>
    <w:rsid w:val="00141F2D"/>
    <w:rsid w:val="00147DA1"/>
    <w:rsid w:val="001F4689"/>
    <w:rsid w:val="002271EC"/>
    <w:rsid w:val="002665DD"/>
    <w:rsid w:val="002E50E0"/>
    <w:rsid w:val="00321DE2"/>
    <w:rsid w:val="00336828"/>
    <w:rsid w:val="00366D37"/>
    <w:rsid w:val="00373CC1"/>
    <w:rsid w:val="003D149B"/>
    <w:rsid w:val="00416887"/>
    <w:rsid w:val="004660DB"/>
    <w:rsid w:val="004706EA"/>
    <w:rsid w:val="004973C9"/>
    <w:rsid w:val="004D33E7"/>
    <w:rsid w:val="00576A0E"/>
    <w:rsid w:val="005F7F5D"/>
    <w:rsid w:val="00626394"/>
    <w:rsid w:val="00704870"/>
    <w:rsid w:val="00784A9F"/>
    <w:rsid w:val="007F6AB3"/>
    <w:rsid w:val="008152E7"/>
    <w:rsid w:val="008E3744"/>
    <w:rsid w:val="00904F22"/>
    <w:rsid w:val="009131F9"/>
    <w:rsid w:val="00917C11"/>
    <w:rsid w:val="009526EE"/>
    <w:rsid w:val="00967C0C"/>
    <w:rsid w:val="0099047D"/>
    <w:rsid w:val="009B6257"/>
    <w:rsid w:val="00A801B2"/>
    <w:rsid w:val="00A8122D"/>
    <w:rsid w:val="00AB528B"/>
    <w:rsid w:val="00AC047D"/>
    <w:rsid w:val="00B10ADC"/>
    <w:rsid w:val="00B17176"/>
    <w:rsid w:val="00B34639"/>
    <w:rsid w:val="00B66471"/>
    <w:rsid w:val="00B92A2E"/>
    <w:rsid w:val="00C1061D"/>
    <w:rsid w:val="00CA27DE"/>
    <w:rsid w:val="00CE5AAC"/>
    <w:rsid w:val="00D411E4"/>
    <w:rsid w:val="00DB1BEB"/>
    <w:rsid w:val="00DF5EA9"/>
    <w:rsid w:val="00E3635A"/>
    <w:rsid w:val="00E4212D"/>
    <w:rsid w:val="00E54EBC"/>
    <w:rsid w:val="00E80FD8"/>
    <w:rsid w:val="00EA24C6"/>
    <w:rsid w:val="00EE3379"/>
    <w:rsid w:val="00EF2510"/>
    <w:rsid w:val="00F01D73"/>
    <w:rsid w:val="00F66ED7"/>
    <w:rsid w:val="00F96DA6"/>
    <w:rsid w:val="00FB62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F1A32C-BCA5-4EB7-B6B2-24BC8B9E1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68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6828"/>
  </w:style>
  <w:style w:type="paragraph" w:styleId="Footer">
    <w:name w:val="footer"/>
    <w:basedOn w:val="Normal"/>
    <w:link w:val="FooterChar"/>
    <w:uiPriority w:val="99"/>
    <w:unhideWhenUsed/>
    <w:rsid w:val="003368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68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784</Words>
  <Characters>4475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Tunic</dc:creator>
  <cp:lastModifiedBy>Tunic</cp:lastModifiedBy>
  <cp:revision>2</cp:revision>
  <dcterms:created xsi:type="dcterms:W3CDTF">2020-04-09T13:45:00Z</dcterms:created>
  <dcterms:modified xsi:type="dcterms:W3CDTF">2020-04-09T13:45:00Z</dcterms:modified>
</cp:coreProperties>
</file>