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946F8" w14:textId="6DC658FE" w:rsidR="00376704" w:rsidRPr="00376704" w:rsidRDefault="001E1D9F" w:rsidP="00C0017E">
      <w:pPr>
        <w:jc w:val="both"/>
        <w:rPr>
          <w:rFonts w:ascii="Times" w:eastAsia="Times New Roman" w:hAnsi="Times" w:cs="Times New Roman"/>
          <w:b/>
          <w:color w:val="000000" w:themeColor="text1"/>
        </w:rPr>
      </w:pPr>
      <w:r>
        <w:rPr>
          <w:rFonts w:ascii="Times" w:eastAsia="Times New Roman" w:hAnsi="Times" w:cs="Times New Roman"/>
          <w:b/>
          <w:color w:val="000000" w:themeColor="text1"/>
          <w:shd w:val="clear" w:color="auto" w:fill="FFFFFF"/>
        </w:rPr>
        <w:t>Question #1:</w:t>
      </w:r>
    </w:p>
    <w:p w14:paraId="6A780D55" w14:textId="1CF45730" w:rsidR="00376704" w:rsidRPr="000F5E60" w:rsidRDefault="00376704" w:rsidP="00C0017E">
      <w:pPr>
        <w:jc w:val="both"/>
        <w:rPr>
          <w:rFonts w:ascii="Times" w:hAnsi="Times"/>
          <w:color w:val="000000" w:themeColor="text1"/>
        </w:rPr>
      </w:pPr>
    </w:p>
    <w:p w14:paraId="3E1C3168" w14:textId="26CF21B9" w:rsidR="00376704" w:rsidRPr="00376704" w:rsidRDefault="00DD317D" w:rsidP="00C0017E">
      <w:pPr>
        <w:jc w:val="both"/>
        <w:rPr>
          <w:rFonts w:ascii="Times" w:eastAsia="Times New Roman" w:hAnsi="Times" w:cs="Times New Roman"/>
          <w:color w:val="000000" w:themeColor="text1"/>
        </w:rPr>
      </w:pPr>
      <w:r w:rsidRPr="000F5E60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F: </w:t>
      </w:r>
      <w:r w:rsidR="00376704" w:rsidRPr="00376704">
        <w:rPr>
          <w:rFonts w:ascii="Times" w:eastAsia="Times New Roman" w:hAnsi="Times" w:cs="Times New Roman"/>
          <w:color w:val="000000" w:themeColor="text1"/>
          <w:shd w:val="clear" w:color="auto" w:fill="FFFFFF"/>
        </w:rPr>
        <w:t>The median gene length of all human genes is 2150 nucleotides.</w:t>
      </w:r>
    </w:p>
    <w:p w14:paraId="759A3AAC" w14:textId="36DE92A2" w:rsidR="00376704" w:rsidRPr="00376704" w:rsidRDefault="00DD317D" w:rsidP="00C0017E">
      <w:pPr>
        <w:jc w:val="both"/>
        <w:rPr>
          <w:rFonts w:ascii="Times" w:eastAsia="Times New Roman" w:hAnsi="Times" w:cs="Times New Roman"/>
          <w:color w:val="000000" w:themeColor="text1"/>
        </w:rPr>
      </w:pPr>
      <w:r w:rsidRPr="000F5E60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F: </w:t>
      </w:r>
      <w:r w:rsidR="00376704" w:rsidRPr="00376704">
        <w:rPr>
          <w:rFonts w:ascii="Times" w:eastAsia="Times New Roman" w:hAnsi="Times" w:cs="Times New Roman"/>
          <w:color w:val="000000" w:themeColor="text1"/>
          <w:shd w:val="clear" w:color="auto" w:fill="FFFFFF"/>
        </w:rPr>
        <w:t>The median gene length of all human genes is estimated to be 2150 nucleotides.</w:t>
      </w:r>
    </w:p>
    <w:p w14:paraId="3834855E" w14:textId="5A14ED68" w:rsidR="00376704" w:rsidRPr="00376704" w:rsidRDefault="00DD317D" w:rsidP="00C0017E">
      <w:pPr>
        <w:jc w:val="both"/>
        <w:rPr>
          <w:rFonts w:ascii="Times" w:eastAsia="Times New Roman" w:hAnsi="Times" w:cs="Times New Roman"/>
          <w:color w:val="000000" w:themeColor="text1"/>
        </w:rPr>
      </w:pPr>
      <w:r w:rsidRPr="000F5E60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F: </w:t>
      </w:r>
      <w:r w:rsidR="00376704" w:rsidRPr="00376704">
        <w:rPr>
          <w:rFonts w:ascii="Times" w:eastAsia="Times New Roman" w:hAnsi="Times" w:cs="Times New Roman"/>
          <w:color w:val="000000" w:themeColor="text1"/>
          <w:shd w:val="clear" w:color="auto" w:fill="FFFFFF"/>
        </w:rPr>
        <w:t>The sample median has a sampling distribution with a standard error.</w:t>
      </w:r>
    </w:p>
    <w:p w14:paraId="78B9EE4E" w14:textId="0AF0B36D" w:rsidR="00376704" w:rsidRPr="000F5E60" w:rsidRDefault="00DD317D" w:rsidP="00C0017E">
      <w:pPr>
        <w:jc w:val="both"/>
        <w:rPr>
          <w:rFonts w:ascii="Times" w:eastAsia="Times New Roman" w:hAnsi="Times" w:cs="Times New Roman"/>
          <w:b/>
          <w:color w:val="000000" w:themeColor="text1"/>
          <w:shd w:val="clear" w:color="auto" w:fill="FFFFFF"/>
        </w:rPr>
      </w:pPr>
      <w:r w:rsidRPr="000F5E60">
        <w:rPr>
          <w:rFonts w:ascii="Times" w:eastAsia="Times New Roman" w:hAnsi="Times" w:cs="Times New Roman"/>
          <w:color w:val="000000" w:themeColor="text1"/>
          <w:shd w:val="clear" w:color="auto" w:fill="FFFFFF"/>
        </w:rPr>
        <w:t xml:space="preserve">T: </w:t>
      </w:r>
      <w:r w:rsidR="007F2838" w:rsidRPr="00765D33">
        <w:rPr>
          <w:rFonts w:ascii="Times" w:eastAsia="Times New Roman" w:hAnsi="Times" w:cs="Times New Roman"/>
          <w:bCs/>
          <w:color w:val="000000" w:themeColor="text1"/>
          <w:shd w:val="clear" w:color="auto" w:fill="FFFFFF"/>
        </w:rPr>
        <w:t>A</w:t>
      </w:r>
      <w:r w:rsidR="00376704" w:rsidRPr="00765D33">
        <w:rPr>
          <w:rFonts w:ascii="Times" w:eastAsia="Times New Roman" w:hAnsi="Times" w:cs="Times New Roman"/>
          <w:bCs/>
          <w:color w:val="000000" w:themeColor="text1"/>
          <w:shd w:val="clear" w:color="auto" w:fill="FFFFFF"/>
        </w:rPr>
        <w:t xml:space="preserve"> random sample of </w:t>
      </w:r>
      <w:r w:rsidR="00765D33">
        <w:rPr>
          <w:rFonts w:ascii="Times" w:eastAsia="Times New Roman" w:hAnsi="Times" w:cs="Times New Roman"/>
          <w:bCs/>
          <w:color w:val="000000" w:themeColor="text1"/>
          <w:shd w:val="clear" w:color="auto" w:fill="FFFFFF"/>
        </w:rPr>
        <w:t>2</w:t>
      </w:r>
      <w:r w:rsidR="00376704" w:rsidRPr="00765D33">
        <w:rPr>
          <w:rFonts w:ascii="Times" w:eastAsia="Times New Roman" w:hAnsi="Times" w:cs="Times New Roman"/>
          <w:bCs/>
          <w:color w:val="000000" w:themeColor="text1"/>
          <w:shd w:val="clear" w:color="auto" w:fill="FFFFFF"/>
        </w:rPr>
        <w:t>00 genes would likely yield an estimate with a median closer to the population median than a random sample of 100 genes.</w:t>
      </w:r>
    </w:p>
    <w:p w14:paraId="505D5D4F" w14:textId="28D18035" w:rsidR="00376704" w:rsidRPr="000F5E60" w:rsidRDefault="00376704" w:rsidP="00C0017E">
      <w:pPr>
        <w:jc w:val="both"/>
        <w:rPr>
          <w:rFonts w:ascii="Times" w:eastAsia="Times New Roman" w:hAnsi="Times" w:cs="Times New Roman"/>
          <w:color w:val="000000" w:themeColor="text1"/>
        </w:rPr>
      </w:pPr>
    </w:p>
    <w:p w14:paraId="4C56165C" w14:textId="7B47A81F" w:rsidR="00376704" w:rsidRPr="000F5E60" w:rsidRDefault="001E1D9F" w:rsidP="00C0017E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rFonts w:ascii="Times" w:hAnsi="Times"/>
          <w:b/>
          <w:color w:val="000000" w:themeColor="text1"/>
        </w:rPr>
        <w:t>Question #2</w:t>
      </w:r>
    </w:p>
    <w:p w14:paraId="0830494C" w14:textId="189C3FB3" w:rsidR="00376704" w:rsidRDefault="007F2838" w:rsidP="007F2838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b/>
          <w:color w:val="000000" w:themeColor="text1"/>
        </w:rPr>
        <w:t xml:space="preserve">a. </w:t>
      </w:r>
    </w:p>
    <w:p w14:paraId="024A919E" w14:textId="4F572019" w:rsidR="00BD184B" w:rsidRPr="00BD184B" w:rsidRDefault="00BD184B" w:rsidP="00BD184B">
      <w:pPr>
        <w:pStyle w:val="NormalWeb"/>
        <w:shd w:val="clear" w:color="auto" w:fill="FFFFFF"/>
        <w:spacing w:before="180" w:after="180"/>
        <w:jc w:val="both"/>
        <w:rPr>
          <w:rFonts w:ascii="Times" w:hAnsi="Times"/>
          <w:color w:val="000000" w:themeColor="text1"/>
        </w:rPr>
      </w:pPr>
      <w:r w:rsidRPr="00BD184B">
        <w:rPr>
          <w:rFonts w:ascii="Times" w:hAnsi="Times"/>
          <w:color w:val="000000" w:themeColor="text1"/>
        </w:rPr>
        <w:t xml:space="preserve">Count, </w:t>
      </w:r>
      <w:r>
        <w:rPr>
          <w:rFonts w:ascii="Times" w:hAnsi="Times"/>
          <w:color w:val="000000" w:themeColor="text1"/>
        </w:rPr>
        <w:t>N</w:t>
      </w:r>
      <w:r w:rsidRPr="00BD184B">
        <w:rPr>
          <w:rFonts w:ascii="Times" w:hAnsi="Times"/>
          <w:color w:val="000000" w:themeColor="text1"/>
        </w:rPr>
        <w:t>:</w:t>
      </w:r>
      <w:r w:rsidRPr="00BD184B">
        <w:rPr>
          <w:rFonts w:ascii="Times" w:hAnsi="Times"/>
          <w:color w:val="000000" w:themeColor="text1"/>
        </w:rPr>
        <w:tab/>
        <w:t>10</w:t>
      </w:r>
    </w:p>
    <w:p w14:paraId="01C0FB99" w14:textId="77777777" w:rsidR="00BD184B" w:rsidRPr="00BD184B" w:rsidRDefault="00BD184B" w:rsidP="00BD184B">
      <w:pPr>
        <w:pStyle w:val="NormalWeb"/>
        <w:shd w:val="clear" w:color="auto" w:fill="FFFFFF"/>
        <w:spacing w:before="180" w:after="180"/>
        <w:jc w:val="both"/>
        <w:rPr>
          <w:rFonts w:ascii="Times" w:hAnsi="Times"/>
          <w:color w:val="000000" w:themeColor="text1"/>
        </w:rPr>
      </w:pPr>
      <w:r w:rsidRPr="00BD184B">
        <w:rPr>
          <w:rFonts w:ascii="Times" w:hAnsi="Times"/>
          <w:color w:val="000000" w:themeColor="text1"/>
        </w:rPr>
        <w:t>Sum, Σx:</w:t>
      </w:r>
      <w:r w:rsidRPr="00BD184B">
        <w:rPr>
          <w:rFonts w:ascii="Times" w:hAnsi="Times"/>
          <w:color w:val="000000" w:themeColor="text1"/>
        </w:rPr>
        <w:tab/>
        <w:t>701</w:t>
      </w:r>
    </w:p>
    <w:p w14:paraId="3BF0483C" w14:textId="62485AF1" w:rsidR="007F2838" w:rsidRPr="000F5E60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 w:rsidRPr="00BD184B">
        <w:rPr>
          <w:rFonts w:ascii="Times" w:hAnsi="Times"/>
          <w:color w:val="000000" w:themeColor="text1"/>
        </w:rPr>
        <w:t>Mean, x̄</w:t>
      </w:r>
      <w:r>
        <w:rPr>
          <w:rFonts w:ascii="Times" w:hAnsi="Times"/>
          <w:color w:val="000000" w:themeColor="text1"/>
        </w:rPr>
        <w:t>=701/10=</w:t>
      </w:r>
      <w:r w:rsidRPr="00BD184B">
        <w:rPr>
          <w:rFonts w:ascii="Times" w:hAnsi="Times"/>
          <w:color w:val="000000" w:themeColor="text1"/>
        </w:rPr>
        <w:t>70.1</w:t>
      </w:r>
    </w:p>
    <w:p w14:paraId="10688F18" w14:textId="77777777" w:rsidR="00BD184B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rFonts w:ascii="Times" w:hAnsi="Times"/>
          <w:b/>
          <w:color w:val="000000" w:themeColor="text1"/>
        </w:rPr>
        <w:t>b.</w:t>
      </w:r>
    </w:p>
    <w:p w14:paraId="5B63B92C" w14:textId="45C56490" w:rsidR="00BD184B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noProof/>
        </w:rPr>
        <w:drawing>
          <wp:inline distT="0" distB="0" distL="0" distR="0" wp14:anchorId="3E87A932" wp14:editId="7572AB9E">
            <wp:extent cx="2590800" cy="2524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15C28" w14:textId="77777777" w:rsidR="00BD184B" w:rsidRPr="000F5E60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 w:rsidRPr="000F5E60">
        <w:rPr>
          <w:rFonts w:ascii="Times" w:hAnsi="Times"/>
          <w:b/>
          <w:color w:val="000000" w:themeColor="text1"/>
        </w:rPr>
        <w:t>Standard Deviation (s)</w:t>
      </w:r>
      <w:r w:rsidRPr="000F5E60">
        <w:rPr>
          <w:rFonts w:ascii="Times" w:hAnsi="Times"/>
          <w:color w:val="000000" w:themeColor="text1"/>
        </w:rPr>
        <w:t xml:space="preserve"> = 48.50 </w:t>
      </w:r>
    </w:p>
    <w:p w14:paraId="5D90D83F" w14:textId="77777777" w:rsidR="00BD184B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rFonts w:ascii="Times" w:hAnsi="Times"/>
          <w:b/>
          <w:color w:val="000000" w:themeColor="text1"/>
        </w:rPr>
        <w:t>c.</w:t>
      </w:r>
    </w:p>
    <w:p w14:paraId="2454F15A" w14:textId="23E93C92" w:rsidR="00376704" w:rsidRPr="000F5E60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noProof/>
        </w:rPr>
        <w:drawing>
          <wp:inline distT="0" distB="0" distL="0" distR="0" wp14:anchorId="1190B6F8" wp14:editId="77C815F1">
            <wp:extent cx="2133600" cy="409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6704" w:rsidRPr="000F5E60">
        <w:rPr>
          <w:rFonts w:ascii="Times" w:hAnsi="Times"/>
          <w:color w:val="000000" w:themeColor="text1"/>
        </w:rPr>
        <w:t xml:space="preserve"> </w:t>
      </w:r>
    </w:p>
    <w:p w14:paraId="1289B66B" w14:textId="25793D7B" w:rsidR="000F5E60" w:rsidRDefault="00376704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 w:rsidRPr="000F5E60">
        <w:rPr>
          <w:rFonts w:ascii="Times" w:hAnsi="Times"/>
          <w:b/>
          <w:color w:val="000000" w:themeColor="text1"/>
        </w:rPr>
        <w:t>Standard Error=</w:t>
      </w:r>
      <w:r w:rsidRPr="000F5E60">
        <w:rPr>
          <w:rFonts w:ascii="Times" w:hAnsi="Times"/>
          <w:color w:val="000000" w:themeColor="text1"/>
        </w:rPr>
        <w:t xml:space="preserve"> 15.34</w:t>
      </w:r>
    </w:p>
    <w:p w14:paraId="37384E15" w14:textId="4469F34F" w:rsidR="00BD184B" w:rsidRDefault="00BD184B" w:rsidP="00BD184B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d.</w:t>
      </w:r>
    </w:p>
    <w:p w14:paraId="7ABC34A4" w14:textId="7B8B8813" w:rsidR="00360D4F" w:rsidRPr="00360D4F" w:rsidRDefault="00360D4F" w:rsidP="00360D4F">
      <w:pPr>
        <w:pStyle w:val="NormalWeb"/>
        <w:shd w:val="clear" w:color="auto" w:fill="FFFFFF"/>
        <w:spacing w:before="180" w:after="180"/>
        <w:jc w:val="both"/>
        <w:rPr>
          <w:rFonts w:ascii="Times" w:hAnsi="Times"/>
          <w:color w:val="000000" w:themeColor="text1"/>
        </w:rPr>
      </w:pPr>
      <w:r w:rsidRPr="00360D4F">
        <w:rPr>
          <w:rFonts w:ascii="Times" w:hAnsi="Times"/>
          <w:color w:val="000000" w:themeColor="text1"/>
        </w:rPr>
        <w:t>CI = x̅ ±ta/2 (s/</w:t>
      </w:r>
      <w:r>
        <w:rPr>
          <w:rFonts w:ascii="Times" w:hAnsi="Times"/>
          <w:color w:val="000000" w:themeColor="text1"/>
        </w:rPr>
        <w:t>Sqrt(</w:t>
      </w:r>
      <w:r w:rsidRPr="00360D4F">
        <w:rPr>
          <w:rFonts w:ascii="Times" w:hAnsi="Times"/>
          <w:color w:val="000000" w:themeColor="text1"/>
        </w:rPr>
        <w:t xml:space="preserve">n); x̅ = 70.1; t= 2.26; s=48.6; n=10 </w:t>
      </w:r>
    </w:p>
    <w:p w14:paraId="213C73F6" w14:textId="77777777" w:rsidR="00360D4F" w:rsidRPr="00360D4F" w:rsidRDefault="00360D4F" w:rsidP="00360D4F">
      <w:pPr>
        <w:pStyle w:val="NormalWeb"/>
        <w:shd w:val="clear" w:color="auto" w:fill="FFFFFF"/>
        <w:spacing w:before="180" w:after="180"/>
        <w:jc w:val="both"/>
        <w:rPr>
          <w:rFonts w:ascii="Times" w:hAnsi="Times"/>
          <w:color w:val="000000" w:themeColor="text1"/>
        </w:rPr>
      </w:pPr>
      <w:r w:rsidRPr="00360D4F">
        <w:rPr>
          <w:rFonts w:ascii="Times" w:hAnsi="Times"/>
          <w:color w:val="000000" w:themeColor="text1"/>
        </w:rPr>
        <w:lastRenderedPageBreak/>
        <w:t>CI = 70.1± 2.26 (48.6/</w:t>
      </w:r>
      <w:r w:rsidRPr="00360D4F">
        <w:rPr>
          <w:rFonts w:ascii="Times" w:hAnsi="Times"/>
          <w:color w:val="000000" w:themeColor="text1"/>
        </w:rPr>
        <w:t>10)</w:t>
      </w:r>
    </w:p>
    <w:p w14:paraId="27396BED" w14:textId="77777777" w:rsidR="00360D4F" w:rsidRPr="00360D4F" w:rsidRDefault="00360D4F" w:rsidP="00360D4F">
      <w:pPr>
        <w:pStyle w:val="NormalWeb"/>
        <w:shd w:val="clear" w:color="auto" w:fill="FFFFFF"/>
        <w:spacing w:before="180" w:after="180"/>
        <w:jc w:val="both"/>
        <w:rPr>
          <w:rFonts w:ascii="Times" w:hAnsi="Times"/>
          <w:color w:val="000000" w:themeColor="text1"/>
        </w:rPr>
      </w:pPr>
      <w:r w:rsidRPr="00360D4F">
        <w:rPr>
          <w:rFonts w:ascii="Times" w:hAnsi="Times"/>
          <w:color w:val="000000" w:themeColor="text1"/>
        </w:rPr>
        <w:t>CI = 70.1 ± 2.26 (15.3)</w:t>
      </w:r>
    </w:p>
    <w:p w14:paraId="60EE287B" w14:textId="77777777" w:rsidR="00360D4F" w:rsidRPr="00360D4F" w:rsidRDefault="00360D4F" w:rsidP="00360D4F">
      <w:pPr>
        <w:pStyle w:val="NormalWeb"/>
        <w:shd w:val="clear" w:color="auto" w:fill="FFFFFF"/>
        <w:spacing w:before="180" w:after="180"/>
        <w:jc w:val="both"/>
        <w:rPr>
          <w:rFonts w:ascii="Times" w:hAnsi="Times"/>
          <w:color w:val="000000" w:themeColor="text1"/>
        </w:rPr>
      </w:pPr>
      <w:r w:rsidRPr="00360D4F">
        <w:rPr>
          <w:rFonts w:ascii="Times" w:hAnsi="Times"/>
          <w:color w:val="000000" w:themeColor="text1"/>
        </w:rPr>
        <w:t>CI = (70.1-34.7362, 70.1+34.7362)</w:t>
      </w:r>
    </w:p>
    <w:p w14:paraId="2FA7F9A3" w14:textId="4BD8C21C" w:rsidR="00BD184B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 w:rsidRPr="00360D4F">
        <w:rPr>
          <w:rFonts w:ascii="Times" w:hAnsi="Times"/>
          <w:color w:val="000000" w:themeColor="text1"/>
        </w:rPr>
        <w:t>CI = (35.</w:t>
      </w:r>
      <w:r>
        <w:rPr>
          <w:rFonts w:ascii="Times" w:hAnsi="Times"/>
          <w:color w:val="000000" w:themeColor="text1"/>
        </w:rPr>
        <w:t>33</w:t>
      </w:r>
      <w:r w:rsidRPr="00360D4F">
        <w:rPr>
          <w:rFonts w:ascii="Times" w:hAnsi="Times"/>
          <w:color w:val="000000" w:themeColor="text1"/>
        </w:rPr>
        <w:t>, 104.8</w:t>
      </w:r>
      <w:r>
        <w:rPr>
          <w:rFonts w:ascii="Times" w:hAnsi="Times"/>
          <w:color w:val="000000" w:themeColor="text1"/>
        </w:rPr>
        <w:t>7</w:t>
      </w:r>
      <w:r w:rsidRPr="00360D4F">
        <w:rPr>
          <w:rFonts w:ascii="Times" w:hAnsi="Times"/>
          <w:color w:val="000000" w:themeColor="text1"/>
        </w:rPr>
        <w:t>)</w:t>
      </w:r>
    </w:p>
    <w:p w14:paraId="43387A6D" w14:textId="5A84AFB7" w:rsidR="00360D4F" w:rsidRPr="00765D33" w:rsidRDefault="00376704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Cs/>
          <w:color w:val="000000" w:themeColor="text1"/>
        </w:rPr>
      </w:pPr>
      <w:r w:rsidRPr="00765D33">
        <w:rPr>
          <w:rFonts w:ascii="Times" w:hAnsi="Times"/>
          <w:bCs/>
          <w:color w:val="000000" w:themeColor="text1"/>
        </w:rPr>
        <w:t xml:space="preserve">95% Confidence Interval: </w:t>
      </w:r>
      <w:r w:rsidR="00360D4F" w:rsidRPr="00765D33">
        <w:rPr>
          <w:rFonts w:ascii="Times" w:hAnsi="Times"/>
          <w:bCs/>
          <w:color w:val="000000" w:themeColor="text1"/>
        </w:rPr>
        <w:t>35.33</w:t>
      </w:r>
      <w:r w:rsidRPr="00765D33">
        <w:rPr>
          <w:rFonts w:ascii="Times" w:hAnsi="Times"/>
          <w:bCs/>
          <w:color w:val="000000" w:themeColor="text1"/>
        </w:rPr>
        <w:t>&lt;u &lt;</w:t>
      </w:r>
      <w:r w:rsidR="00360D4F" w:rsidRPr="00765D33">
        <w:rPr>
          <w:rFonts w:ascii="Times" w:hAnsi="Times"/>
          <w:bCs/>
          <w:color w:val="000000" w:themeColor="text1"/>
        </w:rPr>
        <w:t>104.87</w:t>
      </w:r>
    </w:p>
    <w:p w14:paraId="3647811C" w14:textId="3E6FBD4E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e.</w:t>
      </w:r>
    </w:p>
    <w:p w14:paraId="5FBE2948" w14:textId="4D956E69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/>
          <w:shd w:val="clear" w:color="auto" w:fill="FFFFFF"/>
        </w:rPr>
      </w:pPr>
      <w:r>
        <w:rPr>
          <w:rFonts w:ascii="Times" w:hAnsi="Times"/>
          <w:color w:val="000000" w:themeColor="text1"/>
        </w:rPr>
        <w:t xml:space="preserve">Yes, </w:t>
      </w:r>
      <w:r w:rsidRPr="000F5E60">
        <w:rPr>
          <w:rFonts w:ascii="Times" w:hAnsi="Times"/>
          <w:color w:val="000000"/>
          <w:shd w:val="clear" w:color="auto" w:fill="FFFFFF"/>
        </w:rPr>
        <w:t>since 95% of the time confidence intervals contain the true mean</w:t>
      </w:r>
      <w:r>
        <w:rPr>
          <w:rFonts w:ascii="Times" w:hAnsi="Times"/>
          <w:color w:val="000000"/>
          <w:shd w:val="clear" w:color="auto" w:fill="FFFFFF"/>
        </w:rPr>
        <w:t>.</w:t>
      </w:r>
    </w:p>
    <w:p w14:paraId="78B99AF7" w14:textId="1FE33C05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/>
          <w:shd w:val="clear" w:color="auto" w:fill="FFFFFF"/>
        </w:rPr>
        <w:t>f.</w:t>
      </w:r>
    </w:p>
    <w:p w14:paraId="301A1ED1" w14:textId="77BAF755" w:rsidR="00376704" w:rsidRPr="000F5E60" w:rsidRDefault="00DD317D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 w:rsidRPr="000F5E60">
        <w:rPr>
          <w:rFonts w:ascii="Times" w:hAnsi="Times"/>
          <w:color w:val="000000" w:themeColor="text1"/>
        </w:rPr>
        <w:t xml:space="preserve">This means that we can expect </w:t>
      </w:r>
      <w:r w:rsidR="000F5E60" w:rsidRPr="000F5E60">
        <w:rPr>
          <w:rFonts w:ascii="Times" w:hAnsi="Times"/>
          <w:color w:val="000000"/>
          <w:shd w:val="clear" w:color="auto" w:fill="FFFFFF"/>
        </w:rPr>
        <w:t xml:space="preserve">population mean lies between these two bounds of </w:t>
      </w:r>
      <w:r w:rsidR="00360D4F">
        <w:rPr>
          <w:rFonts w:ascii="Times" w:hAnsi="Times"/>
          <w:color w:val="000000"/>
          <w:shd w:val="clear" w:color="auto" w:fill="FFFFFF"/>
        </w:rPr>
        <w:t>34.33</w:t>
      </w:r>
      <w:r w:rsidR="000F5E60" w:rsidRPr="000F5E60">
        <w:rPr>
          <w:rFonts w:ascii="Times" w:hAnsi="Times"/>
          <w:color w:val="000000"/>
          <w:shd w:val="clear" w:color="auto" w:fill="FFFFFF"/>
        </w:rPr>
        <w:t xml:space="preserve"> and </w:t>
      </w:r>
      <w:r w:rsidR="00360D4F">
        <w:rPr>
          <w:rFonts w:ascii="Times" w:hAnsi="Times"/>
          <w:color w:val="000000"/>
          <w:shd w:val="clear" w:color="auto" w:fill="FFFFFF"/>
        </w:rPr>
        <w:t>104.87.</w:t>
      </w:r>
    </w:p>
    <w:p w14:paraId="69399EA9" w14:textId="77777777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rFonts w:ascii="Times" w:hAnsi="Times"/>
          <w:b/>
          <w:color w:val="000000" w:themeColor="text1"/>
        </w:rPr>
        <w:t>g.</w:t>
      </w:r>
    </w:p>
    <w:p w14:paraId="72827C5F" w14:textId="0ECA535D" w:rsidR="00CD15FF" w:rsidRPr="000F5E60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A</w:t>
      </w:r>
      <w:r w:rsidR="00CD15FF" w:rsidRPr="000F5E60">
        <w:rPr>
          <w:rFonts w:ascii="Times" w:hAnsi="Times"/>
          <w:color w:val="000000" w:themeColor="text1"/>
        </w:rPr>
        <w:t xml:space="preserve">bout the same </w:t>
      </w:r>
    </w:p>
    <w:p w14:paraId="213CFA43" w14:textId="77777777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rFonts w:ascii="Times" w:hAnsi="Times"/>
          <w:b/>
          <w:color w:val="000000" w:themeColor="text1"/>
        </w:rPr>
        <w:t>h.</w:t>
      </w:r>
    </w:p>
    <w:p w14:paraId="1E19CCB5" w14:textId="22681A6C" w:rsidR="00CD15FF" w:rsidRPr="000F5E60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G</w:t>
      </w:r>
      <w:r w:rsidR="0063452F" w:rsidRPr="000F5E60">
        <w:rPr>
          <w:rFonts w:ascii="Times" w:hAnsi="Times"/>
          <w:color w:val="000000" w:themeColor="text1"/>
        </w:rPr>
        <w:t>reater than</w:t>
      </w:r>
    </w:p>
    <w:p w14:paraId="711C8B91" w14:textId="77777777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color w:val="000000" w:themeColor="text1"/>
        </w:rPr>
      </w:pPr>
      <w:r>
        <w:rPr>
          <w:rFonts w:ascii="Times" w:hAnsi="Times"/>
          <w:b/>
          <w:color w:val="000000" w:themeColor="text1"/>
        </w:rPr>
        <w:t>i.</w:t>
      </w:r>
    </w:p>
    <w:p w14:paraId="3E0B9FCE" w14:textId="0F113698" w:rsidR="0063452F" w:rsidRPr="001E1D9F" w:rsidRDefault="001E1D9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Cs/>
          <w:color w:val="000000" w:themeColor="text1"/>
        </w:rPr>
      </w:pPr>
      <w:r w:rsidRPr="001E1D9F">
        <w:rPr>
          <w:rFonts w:ascii="Times" w:hAnsi="Times"/>
          <w:bCs/>
          <w:color w:val="000000" w:themeColor="text1"/>
        </w:rPr>
        <w:t>Less than</w:t>
      </w:r>
    </w:p>
    <w:p w14:paraId="18FA8B3D" w14:textId="1F6D06DB" w:rsidR="00360D4F" w:rsidRDefault="00360D4F" w:rsidP="00360D4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j.</w:t>
      </w:r>
    </w:p>
    <w:p w14:paraId="11270874" w14:textId="15C9AEF5" w:rsidR="001E1D9F" w:rsidRPr="000F5E60" w:rsidRDefault="001E1D9F" w:rsidP="001E1D9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color w:val="000000" w:themeColor="text1"/>
        </w:rPr>
        <w:t>Narrower</w:t>
      </w:r>
    </w:p>
    <w:p w14:paraId="5B55602B" w14:textId="47725CED" w:rsidR="000F5E60" w:rsidRPr="001E1D9F" w:rsidRDefault="001E1D9F" w:rsidP="001E1D9F">
      <w:pPr>
        <w:pStyle w:val="NormalWeb"/>
        <w:shd w:val="clear" w:color="auto" w:fill="FFFFFF"/>
        <w:spacing w:before="180" w:beforeAutospacing="0" w:after="180" w:afterAutospacing="0"/>
        <w:jc w:val="both"/>
        <w:rPr>
          <w:rFonts w:ascii="Times" w:hAnsi="Times"/>
          <w:b/>
          <w:bCs/>
          <w:color w:val="000000" w:themeColor="text1"/>
        </w:rPr>
      </w:pPr>
      <w:r w:rsidRPr="001E1D9F">
        <w:rPr>
          <w:rFonts w:ascii="Times" w:hAnsi="Times"/>
          <w:b/>
          <w:bCs/>
          <w:color w:val="000000" w:themeColor="text1"/>
        </w:rPr>
        <w:t>Question #3:</w:t>
      </w:r>
    </w:p>
    <w:p w14:paraId="4A994CDE" w14:textId="77777777" w:rsidR="001E1D9F" w:rsidRDefault="001E1D9F" w:rsidP="001E1D9F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t"/>
        </w:rPr>
      </w:pPr>
      <w:r>
        <w:rPr>
          <w:rStyle w:val="t"/>
        </w:rPr>
        <w:t>a.</w:t>
      </w:r>
    </w:p>
    <w:p w14:paraId="483FEE66" w14:textId="77777777" w:rsidR="001E1D9F" w:rsidRDefault="001E1D9F" w:rsidP="001E1D9F">
      <w:pPr>
        <w:pStyle w:val="NormalWeb"/>
        <w:shd w:val="clear" w:color="auto" w:fill="FFFFFF"/>
        <w:spacing w:before="180" w:beforeAutospacing="0" w:after="180" w:afterAutospacing="0"/>
        <w:jc w:val="both"/>
      </w:pPr>
      <w:r>
        <w:rPr>
          <w:rStyle w:val="t"/>
        </w:rPr>
        <w:t>Error bar C indicates the standard deviation in which this bar should generally be wider</w:t>
      </w:r>
      <w:r>
        <w:t xml:space="preserve"> </w:t>
      </w:r>
      <w:r>
        <w:rPr>
          <w:rStyle w:val="t"/>
        </w:rPr>
        <w:t>than the standard error, but obviously not as long as the 95% confidence interval under</w:t>
      </w:r>
      <w:r>
        <w:t xml:space="preserve"> </w:t>
      </w:r>
      <w:r>
        <w:rPr>
          <w:rStyle w:val="t"/>
        </w:rPr>
        <w:t>the given parameters.</w:t>
      </w:r>
      <w:r>
        <w:t xml:space="preserve"> </w:t>
      </w:r>
    </w:p>
    <w:p w14:paraId="211ED212" w14:textId="77777777" w:rsidR="001E1D9F" w:rsidRDefault="001E1D9F" w:rsidP="001E1D9F">
      <w:pPr>
        <w:pStyle w:val="NormalWeb"/>
        <w:shd w:val="clear" w:color="auto" w:fill="FFFFFF"/>
        <w:spacing w:before="180" w:beforeAutospacing="0" w:after="180" w:afterAutospacing="0"/>
        <w:jc w:val="both"/>
      </w:pPr>
      <w:r>
        <w:rPr>
          <w:rStyle w:val="t"/>
        </w:rPr>
        <w:t>b.</w:t>
      </w:r>
      <w:r>
        <w:t xml:space="preserve"> </w:t>
      </w:r>
      <w:r>
        <w:rPr>
          <w:rStyle w:val="t"/>
        </w:rPr>
        <w:t>Error bar A indicates the standard error because the standard deviation is typically wider</w:t>
      </w:r>
      <w:r>
        <w:t xml:space="preserve"> </w:t>
      </w:r>
      <w:r>
        <w:rPr>
          <w:rStyle w:val="t"/>
        </w:rPr>
        <w:t>than the standard error. Estimates with smaller standard errors are more precise than other</w:t>
      </w:r>
      <w:r>
        <w:t xml:space="preserve"> </w:t>
      </w:r>
      <w:r>
        <w:rPr>
          <w:rStyle w:val="t"/>
        </w:rPr>
        <w:t>estimates with larger standard errors.</w:t>
      </w:r>
      <w:r>
        <w:t xml:space="preserve"> </w:t>
      </w:r>
    </w:p>
    <w:p w14:paraId="0963D973" w14:textId="1CA69BA9" w:rsidR="001E1D9F" w:rsidRDefault="001E1D9F" w:rsidP="001E1D9F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t"/>
        </w:rPr>
      </w:pPr>
      <w:r>
        <w:rPr>
          <w:rStyle w:val="t"/>
        </w:rPr>
        <w:t>c.</w:t>
      </w:r>
      <w:r>
        <w:t xml:space="preserve"> </w:t>
      </w:r>
      <w:r>
        <w:rPr>
          <w:rStyle w:val="t"/>
        </w:rPr>
        <w:t>Error bar B indicates the 95% confidence interval for the mean since this error bar shows</w:t>
      </w:r>
      <w:r>
        <w:t xml:space="preserve"> </w:t>
      </w:r>
      <w:r>
        <w:rPr>
          <w:rStyle w:val="t"/>
        </w:rPr>
        <w:t>the data from the given parameters of the lower and upper limits.</w:t>
      </w:r>
    </w:p>
    <w:p w14:paraId="3EAE6A7A" w14:textId="3FA77873" w:rsidR="00701F12" w:rsidRDefault="00701F12" w:rsidP="001E1D9F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t"/>
        </w:rPr>
      </w:pPr>
      <w:r>
        <w:rPr>
          <w:rStyle w:val="t"/>
        </w:rPr>
        <w:t>Question #4:</w:t>
      </w:r>
    </w:p>
    <w:p w14:paraId="16C4B33D" w14:textId="683D8EE4" w:rsidR="00701F12" w:rsidRDefault="00701F12" w:rsidP="001E1D9F">
      <w:pPr>
        <w:pStyle w:val="NormalWeb"/>
        <w:shd w:val="clear" w:color="auto" w:fill="FFFFFF"/>
        <w:spacing w:before="180" w:beforeAutospacing="0" w:after="180" w:afterAutospacing="0"/>
        <w:jc w:val="both"/>
        <w:rPr>
          <w:rStyle w:val="t"/>
        </w:rPr>
      </w:pPr>
      <w:r>
        <w:rPr>
          <w:rStyle w:val="t"/>
        </w:rPr>
        <w:t>a.</w:t>
      </w:r>
    </w:p>
    <w:p w14:paraId="7EF45F51" w14:textId="3F1215CF" w:rsidR="00701F12" w:rsidRDefault="00701F12" w:rsidP="00C0017E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/>
          <w:color w:val="000000" w:themeColor="text1"/>
        </w:rPr>
      </w:pPr>
      <w:r w:rsidRPr="00701F12">
        <w:rPr>
          <w:rFonts w:ascii="Times" w:eastAsia="Times New Roman" w:hAnsi="Times" w:cs="Times New Roman"/>
          <w:color w:val="000000" w:themeColor="text1"/>
          <w:lang w:val="en-US"/>
        </w:rPr>
        <w:lastRenderedPageBreak/>
        <w:t>No, some plants are both tall and have green pods</w:t>
      </w:r>
      <w:r>
        <w:rPr>
          <w:rFonts w:ascii="Times" w:eastAsia="Times New Roman" w:hAnsi="Times" w:cs="Times New Roman"/>
          <w:b/>
          <w:color w:val="000000" w:themeColor="text1"/>
        </w:rPr>
        <w:t>.</w:t>
      </w:r>
    </w:p>
    <w:p w14:paraId="33DB84AF" w14:textId="2237F85E" w:rsidR="00701F12" w:rsidRDefault="00701F12" w:rsidP="00C0017E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/>
          <w:color w:val="000000" w:themeColor="text1"/>
        </w:rPr>
      </w:pPr>
      <w:r>
        <w:rPr>
          <w:rFonts w:ascii="Times" w:eastAsia="Times New Roman" w:hAnsi="Times" w:cs="Times New Roman"/>
          <w:b/>
          <w:color w:val="000000" w:themeColor="text1"/>
        </w:rPr>
        <w:t>b.</w:t>
      </w:r>
    </w:p>
    <w:p w14:paraId="584005BD" w14:textId="5F18622D" w:rsidR="00701F12" w:rsidRPr="00701F12" w:rsidRDefault="00701F12" w:rsidP="00C0017E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Cs/>
          <w:color w:val="000000" w:themeColor="text1"/>
        </w:rPr>
      </w:pPr>
      <w:r w:rsidRPr="00701F12">
        <w:rPr>
          <w:rFonts w:ascii="Times" w:eastAsia="Times New Roman" w:hAnsi="Times" w:cs="Times New Roman"/>
          <w:bCs/>
          <w:color w:val="000000" w:themeColor="text1"/>
        </w:rPr>
        <w:t>Yes</w:t>
      </w:r>
    </w:p>
    <w:p w14:paraId="1186EF37" w14:textId="77777777" w:rsidR="00701F12" w:rsidRDefault="00701F12" w:rsidP="00701F12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/>
          <w:color w:val="000000" w:themeColor="text1"/>
        </w:rPr>
      </w:pPr>
      <w:r>
        <w:rPr>
          <w:rFonts w:ascii="Times" w:eastAsia="Times New Roman" w:hAnsi="Times" w:cs="Times New Roman"/>
          <w:b/>
          <w:color w:val="000000" w:themeColor="text1"/>
        </w:rPr>
        <w:t>c.</w:t>
      </w:r>
    </w:p>
    <w:p w14:paraId="6665472B" w14:textId="0093C669" w:rsidR="00701F12" w:rsidRPr="00701F12" w:rsidRDefault="00701F12" w:rsidP="00701F12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Cs/>
          <w:color w:val="000000" w:themeColor="text1"/>
        </w:rPr>
      </w:pPr>
      <w:r w:rsidRPr="00701F12">
        <w:rPr>
          <w:rFonts w:ascii="Times" w:eastAsia="Times New Roman" w:hAnsi="Times" w:cs="Times New Roman"/>
          <w:bCs/>
          <w:color w:val="000000" w:themeColor="text1"/>
        </w:rPr>
        <w:t xml:space="preserve">A plant’s height does not affect whether or not it </w:t>
      </w:r>
      <w:r w:rsidRPr="00701F12">
        <w:rPr>
          <w:rFonts w:ascii="Times" w:eastAsia="Times New Roman" w:hAnsi="Times" w:cs="Times New Roman"/>
          <w:bCs/>
          <w:color w:val="000000" w:themeColor="text1"/>
        </w:rPr>
        <w:tab/>
        <w:t xml:space="preserve">has green pods. </w:t>
      </w:r>
    </w:p>
    <w:p w14:paraId="566822E6" w14:textId="402F4AD0" w:rsidR="00701F12" w:rsidRPr="00701F12" w:rsidRDefault="00701F12" w:rsidP="00701F12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Cs/>
          <w:color w:val="000000" w:themeColor="text1"/>
        </w:rPr>
      </w:pPr>
      <w:r w:rsidRPr="00701F12">
        <w:rPr>
          <w:rFonts w:ascii="Times" w:eastAsia="Times New Roman" w:hAnsi="Times" w:cs="Times New Roman"/>
          <w:bCs/>
          <w:color w:val="000000" w:themeColor="text1"/>
        </w:rPr>
        <w:t>Pr[tall and green] = Pr[tall] x Pr[green]</w:t>
      </w:r>
    </w:p>
    <w:p w14:paraId="40FD7CF3" w14:textId="08BAAAA0" w:rsidR="00701F12" w:rsidRPr="00701F12" w:rsidRDefault="00701F12" w:rsidP="00701F12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Cs/>
          <w:color w:val="000000" w:themeColor="text1"/>
        </w:rPr>
      </w:pPr>
      <w:r w:rsidRPr="00701F12">
        <w:rPr>
          <w:rFonts w:ascii="Times" w:eastAsia="Times New Roman" w:hAnsi="Times" w:cs="Times New Roman"/>
          <w:bCs/>
          <w:color w:val="000000" w:themeColor="text1"/>
        </w:rPr>
        <w:t>900/1600 = (1200/1600) x (1200/1600) = 9/16</w:t>
      </w:r>
    </w:p>
    <w:p w14:paraId="7C307119" w14:textId="336C6D87" w:rsidR="00701F12" w:rsidRDefault="00701F12" w:rsidP="00701F12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/>
          <w:color w:val="000000" w:themeColor="text1"/>
        </w:rPr>
      </w:pPr>
      <w:r>
        <w:rPr>
          <w:rFonts w:ascii="Times" w:eastAsia="Times New Roman" w:hAnsi="Times" w:cs="Times New Roman"/>
          <w:b/>
          <w:color w:val="000000" w:themeColor="text1"/>
        </w:rPr>
        <w:t>Question #5:</w:t>
      </w:r>
    </w:p>
    <w:p w14:paraId="61B29BE6" w14:textId="1E49CB9C" w:rsidR="00701F12" w:rsidRDefault="00701F12" w:rsidP="00701F12">
      <w:pPr>
        <w:shd w:val="clear" w:color="auto" w:fill="FFFFFF"/>
        <w:spacing w:before="180" w:after="180"/>
        <w:jc w:val="both"/>
        <w:rPr>
          <w:rFonts w:ascii="Times" w:eastAsia="Times New Roman" w:hAnsi="Times" w:cs="Times New Roman"/>
          <w:b/>
          <w:color w:val="000000" w:themeColor="text1"/>
        </w:rPr>
      </w:pPr>
      <w:r>
        <w:rPr>
          <w:rFonts w:ascii="Times" w:eastAsia="Times New Roman" w:hAnsi="Times" w:cs="Times New Roman"/>
          <w:b/>
          <w:color w:val="000000" w:themeColor="text1"/>
        </w:rPr>
        <w:t>a.</w:t>
      </w:r>
    </w:p>
    <w:p w14:paraId="31832E61" w14:textId="77777777" w:rsidR="00701F12" w:rsidRPr="00765D33" w:rsidRDefault="00701F12" w:rsidP="00701F12">
      <w:pPr>
        <w:autoSpaceDE w:val="0"/>
        <w:autoSpaceDN w:val="0"/>
        <w:adjustRightInd w:val="0"/>
        <w:rPr>
          <w:rFonts w:ascii="TimesNewRomanPS-BoldMT" w:hAnsi="TimesNewRomanPS-BoldMT" w:cs="TimesNewRomanPS-BoldMT"/>
          <w:lang w:val="en-IN"/>
        </w:rPr>
      </w:pPr>
      <w:r w:rsidRPr="00765D33">
        <w:rPr>
          <w:rFonts w:ascii="TimesNewRomanPS-BoldMT" w:hAnsi="TimesNewRomanPS-BoldMT" w:cs="TimesNewRomanPS-BoldMT"/>
          <w:lang w:val="en-IN"/>
        </w:rPr>
        <w:t>Pr[survival] = Pr[good&amp;survive]+Pr[medium&amp;survive]+Pr[low&amp;survive]</w:t>
      </w:r>
    </w:p>
    <w:p w14:paraId="6C85EE4A" w14:textId="641AF29C" w:rsidR="00701F12" w:rsidRPr="00765D33" w:rsidRDefault="00701F12" w:rsidP="00701F12">
      <w:pPr>
        <w:autoSpaceDE w:val="0"/>
        <w:autoSpaceDN w:val="0"/>
        <w:adjustRightInd w:val="0"/>
        <w:rPr>
          <w:rFonts w:ascii="TimesNewRomanPS-BoldMT" w:hAnsi="TimesNewRomanPS-BoldMT" w:cs="TimesNewRomanPS-BoldMT"/>
          <w:lang w:val="en-IN"/>
        </w:rPr>
      </w:pPr>
      <w:r w:rsidRPr="00765D33">
        <w:rPr>
          <w:rFonts w:ascii="TimesNewRomanPS-BoldMT" w:hAnsi="TimesNewRomanPS-BoldMT" w:cs="TimesNewRomanPS-BoldMT"/>
          <w:lang w:val="en-IN"/>
        </w:rPr>
        <w:t xml:space="preserve">                      </w:t>
      </w:r>
      <w:r w:rsidRPr="00765D33">
        <w:rPr>
          <w:rFonts w:ascii="TimesNewRomanPS-BoldMT" w:hAnsi="TimesNewRomanPS-BoldMT" w:cs="TimesNewRomanPS-BoldMT"/>
          <w:lang w:val="en-IN"/>
        </w:rPr>
        <w:t>=</w:t>
      </w:r>
      <w:r w:rsidRPr="00765D33">
        <w:rPr>
          <w:rFonts w:ascii="TimesNewRomanPS-BoldMT" w:hAnsi="TimesNewRomanPS-BoldMT" w:cs="TimesNewRomanPS-BoldMT"/>
          <w:lang w:val="en-IN"/>
        </w:rPr>
        <w:t xml:space="preserve"> 0.40*0.8+0.40*0.3+0.</w:t>
      </w:r>
      <w:r w:rsidR="00765D33" w:rsidRPr="00765D33">
        <w:rPr>
          <w:rFonts w:ascii="TimesNewRomanPS-BoldMT" w:hAnsi="TimesNewRomanPS-BoldMT" w:cs="TimesNewRomanPS-BoldMT"/>
          <w:lang w:val="en-IN"/>
        </w:rPr>
        <w:t>2</w:t>
      </w:r>
      <w:r w:rsidRPr="00765D33">
        <w:rPr>
          <w:rFonts w:ascii="TimesNewRomanPS-BoldMT" w:hAnsi="TimesNewRomanPS-BoldMT" w:cs="TimesNewRomanPS-BoldMT"/>
          <w:lang w:val="en-IN"/>
        </w:rPr>
        <w:t>0*0.</w:t>
      </w:r>
      <w:r w:rsidR="00765D33" w:rsidRPr="00765D33">
        <w:rPr>
          <w:rFonts w:ascii="TimesNewRomanPS-BoldMT" w:hAnsi="TimesNewRomanPS-BoldMT" w:cs="TimesNewRomanPS-BoldMT"/>
          <w:lang w:val="en-IN"/>
        </w:rPr>
        <w:t>1</w:t>
      </w:r>
    </w:p>
    <w:p w14:paraId="1014D566" w14:textId="78DA3238" w:rsidR="00701F12" w:rsidRPr="00765D33" w:rsidRDefault="00701F12" w:rsidP="00701F12">
      <w:pPr>
        <w:autoSpaceDE w:val="0"/>
        <w:autoSpaceDN w:val="0"/>
        <w:adjustRightInd w:val="0"/>
        <w:rPr>
          <w:rFonts w:ascii="TimesNewRomanPS-BoldMT" w:hAnsi="TimesNewRomanPS-BoldMT" w:cs="TimesNewRomanPS-BoldMT"/>
          <w:lang w:val="en-IN"/>
        </w:rPr>
      </w:pPr>
      <w:r w:rsidRPr="00765D33">
        <w:rPr>
          <w:rFonts w:ascii="TimesNewRomanPS-BoldMT" w:hAnsi="TimesNewRomanPS-BoldMT" w:cs="TimesNewRomanPS-BoldMT"/>
          <w:lang w:val="en-IN"/>
        </w:rPr>
        <w:t xml:space="preserve">                       =</w:t>
      </w:r>
      <w:r w:rsidR="00765D33" w:rsidRPr="00765D33">
        <w:rPr>
          <w:rFonts w:ascii="TimesNewRomanPS-BoldMT" w:hAnsi="TimesNewRomanPS-BoldMT" w:cs="TimesNewRomanPS-BoldMT"/>
          <w:lang w:val="en-IN"/>
        </w:rPr>
        <w:t>0.46</w:t>
      </w:r>
    </w:p>
    <w:p w14:paraId="65C58F98" w14:textId="6722A0CB" w:rsidR="00765D33" w:rsidRPr="00765D33" w:rsidRDefault="00765D33" w:rsidP="00701F12">
      <w:pPr>
        <w:autoSpaceDE w:val="0"/>
        <w:autoSpaceDN w:val="0"/>
        <w:adjustRightInd w:val="0"/>
        <w:rPr>
          <w:rFonts w:ascii="TimesNewRomanPS-BoldMT" w:hAnsi="TimesNewRomanPS-BoldMT" w:cs="TimesNewRomanPS-BoldMT"/>
          <w:lang w:val="en-IN"/>
        </w:rPr>
      </w:pPr>
    </w:p>
    <w:p w14:paraId="367F7F23" w14:textId="15503CAD" w:rsidR="00765D33" w:rsidRPr="00765D33" w:rsidRDefault="00765D33" w:rsidP="00701F12">
      <w:pPr>
        <w:autoSpaceDE w:val="0"/>
        <w:autoSpaceDN w:val="0"/>
        <w:adjustRightInd w:val="0"/>
        <w:rPr>
          <w:rFonts w:ascii="TimesNewRomanPS-BoldMT" w:hAnsi="TimesNewRomanPS-BoldMT" w:cs="TimesNewRomanPS-BoldMT"/>
          <w:lang w:val="en-IN"/>
        </w:rPr>
      </w:pPr>
      <w:r w:rsidRPr="00765D33">
        <w:rPr>
          <w:rFonts w:ascii="TimesNewRomanPS-BoldMT" w:hAnsi="TimesNewRomanPS-BoldMT" w:cs="TimesNewRomanPS-BoldMT"/>
          <w:lang w:val="en-IN"/>
        </w:rPr>
        <w:t>b.</w:t>
      </w:r>
    </w:p>
    <w:p w14:paraId="423478FD" w14:textId="33812003" w:rsidR="00765D33" w:rsidRPr="00765D33" w:rsidRDefault="00765D33" w:rsidP="00701F12">
      <w:pPr>
        <w:autoSpaceDE w:val="0"/>
        <w:autoSpaceDN w:val="0"/>
        <w:adjustRightInd w:val="0"/>
        <w:rPr>
          <w:rFonts w:ascii="Times" w:eastAsia="Times New Roman" w:hAnsi="Times" w:cs="Times New Roman"/>
          <w:color w:val="000000" w:themeColor="text1"/>
        </w:rPr>
      </w:pPr>
      <w:r w:rsidRPr="00765D33">
        <w:rPr>
          <w:rFonts w:ascii="TimesNewRomanPS-BoldMT" w:hAnsi="TimesNewRomanPS-BoldMT" w:cs="TimesNewRomanPS-BoldMT"/>
          <w:lang w:val="en-IN"/>
        </w:rPr>
        <w:t>Pr[survival] = Pr[survival|lands] * Pr[lands] = 0.</w:t>
      </w:r>
      <w:r w:rsidRPr="00765D33">
        <w:rPr>
          <w:rFonts w:ascii="TimesNewRomanPS-BoldMT" w:hAnsi="TimesNewRomanPS-BoldMT" w:cs="TimesNewRomanPS-BoldMT"/>
          <w:lang w:val="en-IN"/>
        </w:rPr>
        <w:t>46</w:t>
      </w:r>
      <w:r w:rsidRPr="00765D33">
        <w:rPr>
          <w:rFonts w:ascii="TimesNewRomanPS-BoldMT" w:hAnsi="TimesNewRomanPS-BoldMT" w:cs="TimesNewRomanPS-BoldMT"/>
          <w:lang w:val="en-IN"/>
        </w:rPr>
        <w:t xml:space="preserve"> * 0.2 = 0.0</w:t>
      </w:r>
      <w:r w:rsidRPr="00765D33">
        <w:rPr>
          <w:rFonts w:ascii="TimesNewRomanPS-BoldMT" w:hAnsi="TimesNewRomanPS-BoldMT" w:cs="TimesNewRomanPS-BoldMT"/>
          <w:lang w:val="en-IN"/>
        </w:rPr>
        <w:t>92</w:t>
      </w:r>
    </w:p>
    <w:sectPr w:rsidR="00765D33" w:rsidRPr="00765D33" w:rsidSect="00E047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76A95"/>
    <w:multiLevelType w:val="hybridMultilevel"/>
    <w:tmpl w:val="BC024E8C"/>
    <w:lvl w:ilvl="0" w:tplc="F64433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212C30"/>
    <w:multiLevelType w:val="hybridMultilevel"/>
    <w:tmpl w:val="06EA9F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875AE"/>
    <w:multiLevelType w:val="hybridMultilevel"/>
    <w:tmpl w:val="6CD242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22D06"/>
    <w:multiLevelType w:val="hybridMultilevel"/>
    <w:tmpl w:val="D6AC2D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AB"/>
    <w:rsid w:val="000F3849"/>
    <w:rsid w:val="000F5E60"/>
    <w:rsid w:val="001E1D9F"/>
    <w:rsid w:val="00284A25"/>
    <w:rsid w:val="00360D4F"/>
    <w:rsid w:val="00376704"/>
    <w:rsid w:val="005070EA"/>
    <w:rsid w:val="0063452F"/>
    <w:rsid w:val="006666B7"/>
    <w:rsid w:val="00701F12"/>
    <w:rsid w:val="00765D33"/>
    <w:rsid w:val="007F2838"/>
    <w:rsid w:val="00A723AB"/>
    <w:rsid w:val="00A76573"/>
    <w:rsid w:val="00BD184B"/>
    <w:rsid w:val="00C0017E"/>
    <w:rsid w:val="00CD15FF"/>
    <w:rsid w:val="00DD317D"/>
    <w:rsid w:val="00E0473E"/>
    <w:rsid w:val="00F0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51DFB"/>
  <w15:chartTrackingRefBased/>
  <w15:docId w15:val="{316CDF04-5243-634D-A33F-BBF2570F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767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76704"/>
    <w:rPr>
      <w:b/>
      <w:bCs/>
    </w:rPr>
  </w:style>
  <w:style w:type="character" w:customStyle="1" w:styleId="hidden-readable">
    <w:name w:val="hidden-readable"/>
    <w:basedOn w:val="DefaultParagraphFont"/>
    <w:rsid w:val="00376704"/>
  </w:style>
  <w:style w:type="paragraph" w:styleId="ListParagraph">
    <w:name w:val="List Paragraph"/>
    <w:basedOn w:val="Normal"/>
    <w:uiPriority w:val="34"/>
    <w:qFormat/>
    <w:rsid w:val="00DD317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F2838"/>
    <w:rPr>
      <w:color w:val="808080"/>
    </w:rPr>
  </w:style>
  <w:style w:type="character" w:customStyle="1" w:styleId="t">
    <w:name w:val="t"/>
    <w:basedOn w:val="DefaultParagraphFont"/>
    <w:rsid w:val="001E1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9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sandhu</dc:creator>
  <cp:keywords/>
  <dc:description/>
  <cp:lastModifiedBy>Lizbeth Novelliere</cp:lastModifiedBy>
  <cp:revision>4</cp:revision>
  <dcterms:created xsi:type="dcterms:W3CDTF">2020-10-10T00:38:00Z</dcterms:created>
  <dcterms:modified xsi:type="dcterms:W3CDTF">2020-10-10T01:45:00Z</dcterms:modified>
</cp:coreProperties>
</file>