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50727B48" w14:textId="77777777" w:rsidR="00FA59B2" w:rsidRDefault="00FA59B2" w:rsidP="00FA59B2">
      <w:pPr>
        <w:spacing w:line="480" w:lineRule="auto"/>
        <w:ind w:firstLine="720"/>
        <w:jc w:val="center"/>
      </w:pPr>
      <w:r>
        <w:t>Biographical Essay</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667D051C" w14:textId="76F7725E" w:rsidR="00E96A0F" w:rsidRDefault="00FA59B2" w:rsidP="00134E38">
      <w:pPr>
        <w:spacing w:line="480" w:lineRule="auto"/>
        <w:ind w:firstLine="720"/>
        <w:jc w:val="center"/>
      </w:pPr>
      <w:r>
        <w:lastRenderedPageBreak/>
        <w:t>Biographical Essay</w:t>
      </w:r>
    </w:p>
    <w:p w14:paraId="21BFE1D2" w14:textId="77777777" w:rsidR="00E40D5B" w:rsidRDefault="00E40D5B" w:rsidP="00E40D5B">
      <w:pPr>
        <w:spacing w:line="480" w:lineRule="auto"/>
        <w:ind w:firstLine="720"/>
      </w:pPr>
      <w:r>
        <w:t>Elias Jackson currently resides in Philadelphia. His place of birth is Old Bedford, and the year of birth is 1892. Elias Jackson is a white male in the middle class. His family lacks any genetically transmitted illnesses. Elias has lived through hard times in history, beginning with the outbreak of World War I and II through the start of the cold war. Mr. Jackson is 47 years old in the year 1949. He is of medium height and weighs 142 pounds. His parents succumbed to the Spanish Flu, and his only relatives include his wife and two children, one younger sister, Annette Jackson, and a cousin who lives in Los Angeles. After the end of World War I, Elias and his sister contracted the deadly Spanish Flu and luckily survived.</w:t>
      </w:r>
    </w:p>
    <w:p w14:paraId="5946F368" w14:textId="63D314A9" w:rsidR="00E40D5B" w:rsidRDefault="00E40D5B" w:rsidP="00E40D5B">
      <w:pPr>
        <w:spacing w:line="480" w:lineRule="auto"/>
        <w:ind w:firstLine="720"/>
      </w:pPr>
      <w:r>
        <w:t xml:space="preserve">Elias has supported numerous movements, especially nationalism, that have been spreading all over the world. According to him, the United States should strengthen its military power to avoid future ambushes by countries like the Soviet Union. He believes that Russians work day and night, in secret, to become a superpower as far as armories and battle techniques are concerned. However, his most detested era was the </w:t>
      </w:r>
      <w:r w:rsidR="002C35FE">
        <w:t>one</w:t>
      </w:r>
      <w:r>
        <w:t xml:space="preserve"> before and after World War I. According to him, the outbreak of influenza, or the Spanish Flu, was the most significant conflict the world has ever experienced.</w:t>
      </w:r>
    </w:p>
    <w:p w14:paraId="11F4BD84" w14:textId="77777777" w:rsidR="00E40D5B" w:rsidRPr="00E40D5B" w:rsidRDefault="00E40D5B" w:rsidP="00E40D5B">
      <w:pPr>
        <w:spacing w:line="480" w:lineRule="auto"/>
        <w:ind w:firstLine="720"/>
        <w:jc w:val="center"/>
        <w:rPr>
          <w:b/>
        </w:rPr>
      </w:pPr>
      <w:r w:rsidRPr="00E40D5B">
        <w:rPr>
          <w:b/>
        </w:rPr>
        <w:t>The Influenza</w:t>
      </w:r>
    </w:p>
    <w:p w14:paraId="75173788" w14:textId="49064F98" w:rsidR="00E40D5B" w:rsidRDefault="00E40D5B" w:rsidP="00E40D5B">
      <w:pPr>
        <w:spacing w:line="480" w:lineRule="auto"/>
        <w:ind w:firstLine="720"/>
      </w:pPr>
      <w:r>
        <w:t>The Spanish Flu, as Influenza type A is referred to, was the greatest pandemic in world history. Its origin has never been determined, although some studies suggest that it originated in China following various mutations of the virus (</w:t>
      </w:r>
      <w:proofErr w:type="spellStart"/>
      <w:r>
        <w:t>Flecknoe</w:t>
      </w:r>
      <w:proofErr w:type="spellEnd"/>
      <w:r>
        <w:t xml:space="preserve"> et al., 2018). The outbreak of the Spanish flu pandemic occurred in 1918. It proceeded through 1919, causing more death</w:t>
      </w:r>
      <w:r w:rsidR="002C35FE">
        <w:t>s than World War I. Estimates</w:t>
      </w:r>
      <w:r>
        <w:t xml:space="preserve"> indicate that twenty-one million people succumbed to influenza.</w:t>
      </w:r>
    </w:p>
    <w:p w14:paraId="16BA60A8" w14:textId="77777777" w:rsidR="00E40D5B" w:rsidRDefault="00E40D5B" w:rsidP="00E40D5B">
      <w:pPr>
        <w:spacing w:line="480" w:lineRule="auto"/>
        <w:ind w:firstLine="720"/>
      </w:pPr>
      <w:r>
        <w:lastRenderedPageBreak/>
        <w:t>As the war was coming to an end, and peace was looming, an illness had erupted, similar to the common cold. A Spanish newspaper reported that the disease was of mild attributes, and no deaths had been reported by then. This report had been published in the fall of 1918. However, influenza that had been ignored by many leaders and public health departments became the cause of the highest fatality cases ever recorded in history. It is argued that the war acted as the accelerator of the spread of influenza as soldiers left the illness infested battlefield and traveled home (</w:t>
      </w:r>
      <w:proofErr w:type="spellStart"/>
      <w:r>
        <w:t>Aassve</w:t>
      </w:r>
      <w:proofErr w:type="spellEnd"/>
      <w:r>
        <w:t xml:space="preserve"> et al., 2020). Thus an estimated 2 billion people all over the world got infected. Twenty-eight percent of the American population had contracted the disease within the year that the pandemic was rampant.</w:t>
      </w:r>
    </w:p>
    <w:p w14:paraId="071AD770" w14:textId="77777777" w:rsidR="00E40D5B" w:rsidRDefault="00E40D5B" w:rsidP="00E40D5B">
      <w:pPr>
        <w:spacing w:line="480" w:lineRule="auto"/>
        <w:ind w:firstLine="720"/>
      </w:pPr>
      <w:r>
        <w:t>The Spanish Flu's effect was so severe that even physicians, after trying all methods to treat the deadly disease, almost gave up. Medical practitioners were sent to army camps in large numbers to help treat the soldiers so that victory could be attained. Back in the country, the fatality increased as people died due to inadequate health workers (</w:t>
      </w:r>
      <w:proofErr w:type="spellStart"/>
      <w:r>
        <w:t>Aassve</w:t>
      </w:r>
      <w:proofErr w:type="spellEnd"/>
      <w:r>
        <w:t xml:space="preserve"> et al., 2020). The government eventually brought fourth-year and third-year medical students into the field to provide the much-needed healthcare. Yet, even these Medicare providers were not immune to the virus, and most of them ended up dead.</w:t>
      </w:r>
    </w:p>
    <w:p w14:paraId="2BC7A554" w14:textId="77777777" w:rsidR="00E40D5B" w:rsidRDefault="00E40D5B" w:rsidP="00E40D5B">
      <w:pPr>
        <w:spacing w:line="480" w:lineRule="auto"/>
        <w:ind w:firstLine="720"/>
      </w:pPr>
      <w:r>
        <w:t>Nevertheless, the Flu provided the notion of biological weapons, and according to Mr. Jackson, the cold war was primarily influenced by the outbreak of the influenza virus. Through nationalism, the Americans were made to believe that Russians or any other enemy of the United States was preparing to go to war using biologically modified weapons (Betts, 2017). On the other hand, the Russians believed America was going against the rule of the United Nations to stop the construction of nuclear or atomic weapons.</w:t>
      </w:r>
    </w:p>
    <w:p w14:paraId="1F1CDFDC" w14:textId="77777777" w:rsidR="002C35FE" w:rsidRDefault="002C35FE" w:rsidP="00E40D5B">
      <w:pPr>
        <w:spacing w:line="480" w:lineRule="auto"/>
        <w:ind w:firstLine="720"/>
      </w:pPr>
    </w:p>
    <w:p w14:paraId="251E3F7D" w14:textId="77777777" w:rsidR="00E40D5B" w:rsidRPr="002C35FE" w:rsidRDefault="00E40D5B" w:rsidP="002C35FE">
      <w:pPr>
        <w:spacing w:line="480" w:lineRule="auto"/>
        <w:ind w:firstLine="720"/>
        <w:jc w:val="center"/>
        <w:rPr>
          <w:b/>
        </w:rPr>
      </w:pPr>
      <w:r w:rsidRPr="002C35FE">
        <w:rPr>
          <w:b/>
        </w:rPr>
        <w:lastRenderedPageBreak/>
        <w:t>Primary Document on the Influenza</w:t>
      </w:r>
    </w:p>
    <w:p w14:paraId="14766C30" w14:textId="2E870822" w:rsidR="00E40D5B" w:rsidRDefault="00E40D5B" w:rsidP="00E40D5B">
      <w:pPr>
        <w:spacing w:line="480" w:lineRule="auto"/>
        <w:ind w:firstLine="720"/>
      </w:pPr>
      <w:r>
        <w:t>In a letter found in 1953, written to Dr. Burt by his friend Dr. Roy, the camps' actual condition where the soldiers were dying of the Flu is narrated. Dr. Roy recounts how he and his fellow doctors, who he i</w:t>
      </w:r>
      <w:r w:rsidR="002C35FE">
        <w:t>s only acquainted with, spend</w:t>
      </w:r>
      <w:r>
        <w:t xml:space="preserve"> all day and part of the night attending to the soldiers who die in their arms a few hours after they are brought in (Jefferson &amp; </w:t>
      </w:r>
      <w:proofErr w:type="spellStart"/>
      <w:r>
        <w:t>Ferroni</w:t>
      </w:r>
      <w:proofErr w:type="spellEnd"/>
      <w:r>
        <w:t>, 2009). The letter indicates the severe fatality rates of the illness as rows of dead soldiers are piled in the morgue. Special trains are used to transport the bodies.</w:t>
      </w:r>
    </w:p>
    <w:p w14:paraId="1E2135BF" w14:textId="0D4FD1BA" w:rsidR="00E40D5B" w:rsidRDefault="00E40D5B" w:rsidP="00E40D5B">
      <w:pPr>
        <w:spacing w:line="480" w:lineRule="auto"/>
        <w:ind w:firstLine="720"/>
      </w:pPr>
      <w:r>
        <w:t xml:space="preserve">According to Dr. Roy, the sight in camp </w:t>
      </w:r>
      <w:proofErr w:type="spellStart"/>
      <w:r>
        <w:t>Deven</w:t>
      </w:r>
      <w:proofErr w:type="spellEnd"/>
      <w:r>
        <w:t xml:space="preserve">, where he worked, was worse than what was witnessed in France after the battle. Doctors have been multiplied tenfold to take care of the rising deaths, yet they keep losing medical practitioners (Jefferson &amp; </w:t>
      </w:r>
      <w:proofErr w:type="spellStart"/>
      <w:r>
        <w:t>Ferroni</w:t>
      </w:r>
      <w:proofErr w:type="spellEnd"/>
      <w:r>
        <w:t xml:space="preserve">, 2009). Some quotes from the letter include: "One can stand it to see one, two or twenty men die, but to see these poor devils dropping out like flies sort of gets on your nerves"; "We have been averaging about I00 deaths per day, and still keeping it up."; </w:t>
      </w:r>
      <w:r w:rsidR="002C35FE">
        <w:t xml:space="preserve">and </w:t>
      </w:r>
      <w:r>
        <w:t>"For several days there were no coffins and the bodies piled up something fierce, we used to go down to the morgue (which is just back of my ward) and look at the boys laid out in long rows."</w:t>
      </w:r>
    </w:p>
    <w:p w14:paraId="7B179EB9" w14:textId="77777777" w:rsidR="00E40D5B" w:rsidRPr="002C35FE" w:rsidRDefault="00E40D5B" w:rsidP="002C35FE">
      <w:pPr>
        <w:spacing w:line="480" w:lineRule="auto"/>
        <w:ind w:firstLine="720"/>
        <w:jc w:val="center"/>
        <w:rPr>
          <w:b/>
        </w:rPr>
      </w:pPr>
      <w:r w:rsidRPr="002C35FE">
        <w:rPr>
          <w:b/>
        </w:rPr>
        <w:t>Jackson's Dilemma</w:t>
      </w:r>
    </w:p>
    <w:p w14:paraId="54312434" w14:textId="50174CB3" w:rsidR="00E40D5B" w:rsidRDefault="00E40D5B" w:rsidP="00E40D5B">
      <w:pPr>
        <w:spacing w:line="480" w:lineRule="auto"/>
        <w:ind w:firstLine="720"/>
      </w:pPr>
      <w:r>
        <w:t>Elias Jackson has been struggling with supporting the cold war or not. To a large extent, he finds truth in the spread of the news that the Soviet Union is sending spies to the United States (Betts, 2017). Elias lost his paren</w:t>
      </w:r>
      <w:r w:rsidR="002C35FE">
        <w:t>ts to the pandemic and indicates</w:t>
      </w:r>
      <w:r>
        <w:t xml:space="preserve"> how fatal it was. He had been infected, and he knows the pain the disease caused those who contracted it. Mr. Jackson fears that if such a weapon is launched to America, his country would not be ready to fight it. He is </w:t>
      </w:r>
      <w:r>
        <w:lastRenderedPageBreak/>
        <w:t>afraid that he may lose his sister, family, and eventually himself if such a war was to be started. He had seen the aftermath of the world wars I and II. He wants peace.</w:t>
      </w:r>
    </w:p>
    <w:p w14:paraId="7C46C89C" w14:textId="6D335593" w:rsidR="00E40D5B" w:rsidRDefault="00E40D5B" w:rsidP="00E40D5B">
      <w:pPr>
        <w:spacing w:line="480" w:lineRule="auto"/>
        <w:ind w:firstLine="720"/>
      </w:pPr>
      <w:r>
        <w:t>On the other hand, he feels that the virus had not been a biological weapon as people had claimed, and cites it as the most ignored pandemic in the world. He claims it to be the most significant conflict be</w:t>
      </w:r>
      <w:r w:rsidR="002C35FE">
        <w:t>cause instead of the research on</w:t>
      </w:r>
      <w:r>
        <w:t xml:space="preserve"> the virus and </w:t>
      </w:r>
      <w:r w:rsidR="002C35FE">
        <w:t>its</w:t>
      </w:r>
      <w:r>
        <w:t xml:space="preserve"> vaccine hitting the headlines, the end of the war and victory to America was in the tongues of every citizen. The Americans even attended parties and celebrated, forgetting the dangers of the disease (</w:t>
      </w:r>
      <w:proofErr w:type="spellStart"/>
      <w:r>
        <w:t>Flecknoe</w:t>
      </w:r>
      <w:proofErr w:type="spellEnd"/>
      <w:r>
        <w:t xml:space="preserve"> et al., 2018). It was a conflict of individual decisions.</w:t>
      </w:r>
    </w:p>
    <w:p w14:paraId="428B1430" w14:textId="77777777" w:rsidR="00E40D5B" w:rsidRPr="002C35FE" w:rsidRDefault="00E40D5B" w:rsidP="002C35FE">
      <w:pPr>
        <w:spacing w:line="480" w:lineRule="auto"/>
        <w:ind w:firstLine="720"/>
        <w:jc w:val="center"/>
        <w:rPr>
          <w:b/>
        </w:rPr>
      </w:pPr>
      <w:r w:rsidRPr="002C35FE">
        <w:rPr>
          <w:b/>
        </w:rPr>
        <w:t>Jackson's Decision</w:t>
      </w:r>
    </w:p>
    <w:p w14:paraId="6C9257AB" w14:textId="338160F8" w:rsidR="00E40D5B" w:rsidRDefault="00E40D5B" w:rsidP="00E40D5B">
      <w:pPr>
        <w:spacing w:line="480" w:lineRule="auto"/>
        <w:ind w:firstLine="720"/>
      </w:pPr>
      <w:r>
        <w:t xml:space="preserve">Mr. Jackson, after hard deliberations, decides to support the cold war and the support of nationalism. His decision is made since whether the virus was a weapon or not, and whether the Soviet Union was at </w:t>
      </w:r>
      <w:r w:rsidR="002C35FE">
        <w:t>‘</w:t>
      </w:r>
      <w:bookmarkStart w:id="0" w:name="_GoBack"/>
      <w:bookmarkEnd w:id="0"/>
      <w:r>
        <w:t>silent war</w:t>
      </w:r>
      <w:r w:rsidR="002C35FE">
        <w:t>’</w:t>
      </w:r>
      <w:r>
        <w:t xml:space="preserve"> with America or not, he was still a citizen and was ready to die fighting for his country. According to him, it is his civic responsibility to support his country's endeavors, especially when faced by a war giant such as Russia.</w:t>
      </w:r>
    </w:p>
    <w:p w14:paraId="453A19FB" w14:textId="77777777" w:rsidR="00E40D5B" w:rsidRPr="002C35FE" w:rsidRDefault="00E40D5B" w:rsidP="002C35FE">
      <w:pPr>
        <w:spacing w:line="480" w:lineRule="auto"/>
        <w:ind w:firstLine="720"/>
        <w:jc w:val="center"/>
        <w:rPr>
          <w:b/>
        </w:rPr>
      </w:pPr>
      <w:r w:rsidRPr="002C35FE">
        <w:rPr>
          <w:b/>
        </w:rPr>
        <w:t>Jackson's Self-discovery</w:t>
      </w:r>
    </w:p>
    <w:p w14:paraId="5E6C387E" w14:textId="61038A86" w:rsidR="00FA59B2" w:rsidRDefault="00E40D5B" w:rsidP="00E40D5B">
      <w:pPr>
        <w:spacing w:line="480" w:lineRule="auto"/>
        <w:ind w:firstLine="720"/>
      </w:pPr>
      <w:r>
        <w:t>Elias Jackson regrets the ignorance of the American people to a pandemic that killed more than the war. He thinks that celebrating the end of a war and causing deaths while doing so, was not wise. He recalls that he had wanted to join the celebrations, he was 26 by then. But he was in mourning for he had lost his mother two months after his father had passed away. He discovered himself in that pandemic and plans to protect himself and his family if there happens to be another similar outbreak.</w:t>
      </w:r>
    </w:p>
    <w:p w14:paraId="329BE757" w14:textId="294A85D3" w:rsidR="00E96A0F" w:rsidRDefault="00E96A0F" w:rsidP="007856BC">
      <w:pPr>
        <w:spacing w:line="480" w:lineRule="auto"/>
        <w:ind w:firstLine="720"/>
        <w:rPr>
          <w:rFonts w:eastAsia="Calibri"/>
        </w:rPr>
      </w:pPr>
      <w:r>
        <w:rPr>
          <w:rFonts w:eastAsia="Calibri"/>
        </w:rPr>
        <w:br w:type="page"/>
      </w:r>
    </w:p>
    <w:p w14:paraId="5FB01604" w14:textId="682057D4" w:rsidR="0067082D" w:rsidRDefault="00750E45" w:rsidP="00C61E67">
      <w:pPr>
        <w:spacing w:line="480" w:lineRule="auto"/>
        <w:jc w:val="center"/>
        <w:rPr>
          <w:rFonts w:eastAsia="Calibri"/>
        </w:rPr>
      </w:pPr>
      <w:r>
        <w:rPr>
          <w:rFonts w:eastAsia="Calibri"/>
        </w:rPr>
        <w:lastRenderedPageBreak/>
        <w:t>References</w:t>
      </w:r>
    </w:p>
    <w:p w14:paraId="1DC34E11" w14:textId="4AFF8581" w:rsidR="00C61E67" w:rsidRDefault="007B547A" w:rsidP="00C61E67">
      <w:pPr>
        <w:spacing w:line="480" w:lineRule="auto"/>
        <w:ind w:left="720" w:hanging="720"/>
        <w:rPr>
          <w:rFonts w:eastAsia="Calibri"/>
        </w:rPr>
      </w:pPr>
      <w:proofErr w:type="spellStart"/>
      <w:r w:rsidRPr="007B547A">
        <w:rPr>
          <w:rFonts w:eastAsia="Calibri"/>
        </w:rPr>
        <w:t>Aassve</w:t>
      </w:r>
      <w:proofErr w:type="spellEnd"/>
      <w:r w:rsidRPr="007B547A">
        <w:rPr>
          <w:rFonts w:eastAsia="Calibri"/>
        </w:rPr>
        <w:t xml:space="preserve">, A., </w:t>
      </w:r>
      <w:proofErr w:type="spellStart"/>
      <w:r w:rsidRPr="007B547A">
        <w:rPr>
          <w:rFonts w:eastAsia="Calibri"/>
        </w:rPr>
        <w:t>Alfani</w:t>
      </w:r>
      <w:proofErr w:type="spellEnd"/>
      <w:r w:rsidRPr="007B547A">
        <w:rPr>
          <w:rFonts w:eastAsia="Calibri"/>
        </w:rPr>
        <w:t xml:space="preserve">, G., </w:t>
      </w:r>
      <w:proofErr w:type="spellStart"/>
      <w:r w:rsidRPr="007B547A">
        <w:rPr>
          <w:rFonts w:eastAsia="Calibri"/>
        </w:rPr>
        <w:t>Gandolfi</w:t>
      </w:r>
      <w:proofErr w:type="spellEnd"/>
      <w:r w:rsidRPr="007B547A">
        <w:rPr>
          <w:rFonts w:eastAsia="Calibri"/>
        </w:rPr>
        <w:t xml:space="preserve">, F., &amp; Le </w:t>
      </w:r>
      <w:proofErr w:type="spellStart"/>
      <w:r w:rsidRPr="007B547A">
        <w:rPr>
          <w:rFonts w:eastAsia="Calibri"/>
        </w:rPr>
        <w:t>Moglie</w:t>
      </w:r>
      <w:proofErr w:type="spellEnd"/>
      <w:r w:rsidRPr="007B547A">
        <w:rPr>
          <w:rFonts w:eastAsia="Calibri"/>
        </w:rPr>
        <w:t>, M. (2020). </w:t>
      </w:r>
      <w:r w:rsidRPr="007B547A">
        <w:rPr>
          <w:rFonts w:eastAsia="Calibri"/>
          <w:i/>
          <w:iCs/>
        </w:rPr>
        <w:t xml:space="preserve">Epidemics and trust: the case of the </w:t>
      </w:r>
      <w:proofErr w:type="spellStart"/>
      <w:proofErr w:type="gramStart"/>
      <w:r w:rsidRPr="007B547A">
        <w:rPr>
          <w:rFonts w:eastAsia="Calibri"/>
          <w:i/>
          <w:iCs/>
        </w:rPr>
        <w:t>spanish</w:t>
      </w:r>
      <w:proofErr w:type="spellEnd"/>
      <w:proofErr w:type="gramEnd"/>
      <w:r w:rsidRPr="007B547A">
        <w:rPr>
          <w:rFonts w:eastAsia="Calibri"/>
          <w:i/>
          <w:iCs/>
        </w:rPr>
        <w:t xml:space="preserve"> flu</w:t>
      </w:r>
      <w:r w:rsidRPr="007B547A">
        <w:rPr>
          <w:rFonts w:eastAsia="Calibri"/>
        </w:rPr>
        <w:t> (No. 661).</w:t>
      </w:r>
    </w:p>
    <w:p w14:paraId="13D793C5" w14:textId="77777777" w:rsidR="007B547A" w:rsidRPr="00C61E67" w:rsidRDefault="007B547A" w:rsidP="007B547A">
      <w:pPr>
        <w:spacing w:line="480" w:lineRule="auto"/>
        <w:ind w:left="720" w:hanging="720"/>
        <w:rPr>
          <w:rFonts w:eastAsia="Calibri"/>
        </w:rPr>
      </w:pPr>
      <w:r w:rsidRPr="007B547A">
        <w:rPr>
          <w:rFonts w:eastAsia="Calibri"/>
        </w:rPr>
        <w:t>Betts, R. K. (Ed.). (2017). </w:t>
      </w:r>
      <w:r w:rsidRPr="007B547A">
        <w:rPr>
          <w:rFonts w:eastAsia="Calibri"/>
          <w:i/>
          <w:iCs/>
        </w:rPr>
        <w:t>Conflict after the Cold War: arguments on causes of war and peace</w:t>
      </w:r>
      <w:r w:rsidRPr="007B547A">
        <w:rPr>
          <w:rFonts w:eastAsia="Calibri"/>
        </w:rPr>
        <w:t>. Taylor &amp; Francis.</w:t>
      </w:r>
    </w:p>
    <w:p w14:paraId="40A21182" w14:textId="4CD86626" w:rsidR="007B547A" w:rsidRDefault="007B547A" w:rsidP="00C61E67">
      <w:pPr>
        <w:spacing w:line="480" w:lineRule="auto"/>
        <w:ind w:left="720" w:hanging="720"/>
        <w:rPr>
          <w:rFonts w:eastAsia="Calibri"/>
        </w:rPr>
      </w:pPr>
      <w:proofErr w:type="spellStart"/>
      <w:r w:rsidRPr="007B547A">
        <w:rPr>
          <w:rFonts w:eastAsia="Calibri"/>
        </w:rPr>
        <w:t>Flecknoe</w:t>
      </w:r>
      <w:proofErr w:type="spellEnd"/>
      <w:r w:rsidRPr="007B547A">
        <w:rPr>
          <w:rFonts w:eastAsia="Calibri"/>
        </w:rPr>
        <w:t xml:space="preserve">, D., Charles Wakefield, B., &amp; Simmons, A. (2018). Plagues &amp; wars: the ‘Spanish </w:t>
      </w:r>
      <w:proofErr w:type="spellStart"/>
      <w:r w:rsidRPr="007B547A">
        <w:rPr>
          <w:rFonts w:eastAsia="Calibri"/>
        </w:rPr>
        <w:t>Flu’pandemic</w:t>
      </w:r>
      <w:proofErr w:type="spellEnd"/>
      <w:r w:rsidRPr="007B547A">
        <w:rPr>
          <w:rFonts w:eastAsia="Calibri"/>
        </w:rPr>
        <w:t xml:space="preserve"> as a lesson from history. </w:t>
      </w:r>
      <w:r w:rsidRPr="007B547A">
        <w:rPr>
          <w:rFonts w:eastAsia="Calibri"/>
          <w:i/>
          <w:iCs/>
        </w:rPr>
        <w:t>Medicine, Conflict and Survival</w:t>
      </w:r>
      <w:r w:rsidRPr="007B547A">
        <w:rPr>
          <w:rFonts w:eastAsia="Calibri"/>
        </w:rPr>
        <w:t>, </w:t>
      </w:r>
      <w:r w:rsidRPr="007B547A">
        <w:rPr>
          <w:rFonts w:eastAsia="Calibri"/>
          <w:i/>
          <w:iCs/>
        </w:rPr>
        <w:t>34</w:t>
      </w:r>
      <w:r w:rsidRPr="007B547A">
        <w:rPr>
          <w:rFonts w:eastAsia="Calibri"/>
        </w:rPr>
        <w:t>(2), 61-68.</w:t>
      </w:r>
    </w:p>
    <w:p w14:paraId="504C9ED8" w14:textId="1E8A980B" w:rsidR="007B547A" w:rsidRDefault="007B547A" w:rsidP="00C61E67">
      <w:pPr>
        <w:spacing w:line="480" w:lineRule="auto"/>
        <w:ind w:left="720" w:hanging="720"/>
        <w:rPr>
          <w:rFonts w:eastAsia="Calibri"/>
        </w:rPr>
      </w:pPr>
      <w:r w:rsidRPr="007B547A">
        <w:rPr>
          <w:rFonts w:eastAsia="Calibri"/>
        </w:rPr>
        <w:t xml:space="preserve">Jefferson, T., &amp; </w:t>
      </w:r>
      <w:proofErr w:type="spellStart"/>
      <w:r w:rsidRPr="007B547A">
        <w:rPr>
          <w:rFonts w:eastAsia="Calibri"/>
        </w:rPr>
        <w:t>Ferroni</w:t>
      </w:r>
      <w:proofErr w:type="spellEnd"/>
      <w:r w:rsidRPr="007B547A">
        <w:rPr>
          <w:rFonts w:eastAsia="Calibri"/>
        </w:rPr>
        <w:t>, E. (2009). The Spanish influenza pandemic seen through the BMJ’s eyes: observations and unanswered questions. </w:t>
      </w:r>
      <w:proofErr w:type="spellStart"/>
      <w:r w:rsidRPr="007B547A">
        <w:rPr>
          <w:rFonts w:eastAsia="Calibri"/>
          <w:i/>
          <w:iCs/>
        </w:rPr>
        <w:t>Bmj</w:t>
      </w:r>
      <w:proofErr w:type="spellEnd"/>
      <w:r w:rsidRPr="007B547A">
        <w:rPr>
          <w:rFonts w:eastAsia="Calibri"/>
        </w:rPr>
        <w:t>, </w:t>
      </w:r>
      <w:r w:rsidRPr="007B547A">
        <w:rPr>
          <w:rFonts w:eastAsia="Calibri"/>
          <w:i/>
          <w:iCs/>
        </w:rPr>
        <w:t>339</w:t>
      </w:r>
      <w:r w:rsidRPr="007B547A">
        <w:rPr>
          <w:rFonts w:eastAsia="Calibri"/>
        </w:rPr>
        <w:t>.</w:t>
      </w:r>
    </w:p>
    <w:sectPr w:rsidR="007B547A"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6F5528" w14:textId="77777777" w:rsidR="007237E1" w:rsidRDefault="007237E1">
      <w:pPr>
        <w:spacing w:after="0" w:line="240" w:lineRule="auto"/>
      </w:pPr>
      <w:r>
        <w:separator/>
      </w:r>
    </w:p>
  </w:endnote>
  <w:endnote w:type="continuationSeparator" w:id="0">
    <w:p w14:paraId="5AEB781E" w14:textId="77777777" w:rsidR="007237E1" w:rsidRDefault="00723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72AB9A" w14:textId="77777777" w:rsidR="007237E1" w:rsidRDefault="007237E1">
      <w:pPr>
        <w:spacing w:after="0" w:line="240" w:lineRule="auto"/>
      </w:pPr>
      <w:r>
        <w:separator/>
      </w:r>
    </w:p>
  </w:footnote>
  <w:footnote w:type="continuationSeparator" w:id="0">
    <w:p w14:paraId="66E0B36B" w14:textId="77777777" w:rsidR="007237E1" w:rsidRDefault="007237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58111270" w:rsidR="000C5964" w:rsidRDefault="008830B2">
    <w:pPr>
      <w:pStyle w:val="Header"/>
    </w:pPr>
    <w:r w:rsidRPr="00FA59B2">
      <w:t>BIOGRAPHICAL ESSAY</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2C35FE">
      <w:rPr>
        <w:noProof/>
      </w:rPr>
      <w:t>6</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3AD55CED" w:rsidR="000C5964" w:rsidRDefault="00124E96" w:rsidP="005F776D">
    <w:pPr>
      <w:spacing w:line="480" w:lineRule="auto"/>
    </w:pPr>
    <w:r>
      <w:t xml:space="preserve">Running head: </w:t>
    </w:r>
    <w:r w:rsidR="008830B2" w:rsidRPr="00FA59B2">
      <w:t>BIOGRAPHICAL ESSAY</w:t>
    </w:r>
    <w:r w:rsidR="00750E45">
      <w:t xml:space="preserve">                          </w:t>
    </w:r>
    <w:r w:rsidR="00134E38">
      <w:t xml:space="preserve">                                                 </w:t>
    </w:r>
    <w:r w:rsidR="00750E45">
      <w:t xml:space="preserve">        </w:t>
    </w:r>
    <w:r>
      <w:fldChar w:fldCharType="begin"/>
    </w:r>
    <w:r>
      <w:instrText xml:space="preserve"> PAGE   \* MERGEFORMAT </w:instrText>
    </w:r>
    <w:r>
      <w:fldChar w:fldCharType="separate"/>
    </w:r>
    <w:r w:rsidR="002C35FE">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02FB3"/>
    <w:rsid w:val="000047CD"/>
    <w:rsid w:val="00012B23"/>
    <w:rsid w:val="00025DA7"/>
    <w:rsid w:val="0003754D"/>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C35FE"/>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F73FC"/>
    <w:rsid w:val="005178DE"/>
    <w:rsid w:val="00517D6B"/>
    <w:rsid w:val="00524E71"/>
    <w:rsid w:val="005262DA"/>
    <w:rsid w:val="0053023C"/>
    <w:rsid w:val="00542539"/>
    <w:rsid w:val="005472A9"/>
    <w:rsid w:val="00562A86"/>
    <w:rsid w:val="00596F43"/>
    <w:rsid w:val="005C5173"/>
    <w:rsid w:val="005C6DE9"/>
    <w:rsid w:val="005D2B0E"/>
    <w:rsid w:val="005E446F"/>
    <w:rsid w:val="005F4C23"/>
    <w:rsid w:val="005F776D"/>
    <w:rsid w:val="005F7CE7"/>
    <w:rsid w:val="00603148"/>
    <w:rsid w:val="0061517F"/>
    <w:rsid w:val="00642861"/>
    <w:rsid w:val="00645287"/>
    <w:rsid w:val="006518DD"/>
    <w:rsid w:val="00655DEE"/>
    <w:rsid w:val="00657797"/>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17114"/>
    <w:rsid w:val="007237E1"/>
    <w:rsid w:val="00750E45"/>
    <w:rsid w:val="00764CD8"/>
    <w:rsid w:val="007811A5"/>
    <w:rsid w:val="007856BC"/>
    <w:rsid w:val="007907D2"/>
    <w:rsid w:val="0079459F"/>
    <w:rsid w:val="00795EA9"/>
    <w:rsid w:val="007B547A"/>
    <w:rsid w:val="007E7A9F"/>
    <w:rsid w:val="00811881"/>
    <w:rsid w:val="00871AF1"/>
    <w:rsid w:val="008830B2"/>
    <w:rsid w:val="008966BE"/>
    <w:rsid w:val="008978BA"/>
    <w:rsid w:val="008A77D8"/>
    <w:rsid w:val="008B14DF"/>
    <w:rsid w:val="008D4196"/>
    <w:rsid w:val="008D5CDA"/>
    <w:rsid w:val="008E0EC4"/>
    <w:rsid w:val="008F4073"/>
    <w:rsid w:val="008F42A8"/>
    <w:rsid w:val="008F49DB"/>
    <w:rsid w:val="008F771A"/>
    <w:rsid w:val="00901608"/>
    <w:rsid w:val="00922BCF"/>
    <w:rsid w:val="00954BED"/>
    <w:rsid w:val="009649B3"/>
    <w:rsid w:val="00983CF5"/>
    <w:rsid w:val="00990F8C"/>
    <w:rsid w:val="009A2484"/>
    <w:rsid w:val="009C5022"/>
    <w:rsid w:val="009E5128"/>
    <w:rsid w:val="00A021D2"/>
    <w:rsid w:val="00A109A6"/>
    <w:rsid w:val="00A15DAA"/>
    <w:rsid w:val="00A21CAB"/>
    <w:rsid w:val="00A23F14"/>
    <w:rsid w:val="00A305D2"/>
    <w:rsid w:val="00A65313"/>
    <w:rsid w:val="00A6674A"/>
    <w:rsid w:val="00A7614D"/>
    <w:rsid w:val="00A77492"/>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651CF"/>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3551"/>
    <w:rsid w:val="00D013F8"/>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04FD1"/>
    <w:rsid w:val="00E125BE"/>
    <w:rsid w:val="00E40D5B"/>
    <w:rsid w:val="00E46D5E"/>
    <w:rsid w:val="00E65939"/>
    <w:rsid w:val="00E87FB0"/>
    <w:rsid w:val="00E906C8"/>
    <w:rsid w:val="00E96A0F"/>
    <w:rsid w:val="00EC2021"/>
    <w:rsid w:val="00EC6032"/>
    <w:rsid w:val="00ED741D"/>
    <w:rsid w:val="00F03B24"/>
    <w:rsid w:val="00F1259D"/>
    <w:rsid w:val="00F1331E"/>
    <w:rsid w:val="00F36C89"/>
    <w:rsid w:val="00F44F8D"/>
    <w:rsid w:val="00F53D5E"/>
    <w:rsid w:val="00F57324"/>
    <w:rsid w:val="00F8558A"/>
    <w:rsid w:val="00F95CD4"/>
    <w:rsid w:val="00FA59B2"/>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2E85A-734E-49E9-8BE7-9DA8ACA0A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Pages>
  <Words>1167</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5</cp:revision>
  <dcterms:created xsi:type="dcterms:W3CDTF">2020-07-21T17:12:00Z</dcterms:created>
  <dcterms:modified xsi:type="dcterms:W3CDTF">2020-07-21T18:41:00Z</dcterms:modified>
</cp:coreProperties>
</file>