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FAC" w:rsidRDefault="006D5FAC" w:rsidP="007C3391">
      <w:pPr>
        <w:spacing w:line="480" w:lineRule="auto"/>
        <w:jc w:val="both"/>
        <w:rPr>
          <w:rFonts w:ascii="Times New Roman" w:hAnsi="Times New Roman" w:cs="Times New Roman"/>
          <w:sz w:val="24"/>
        </w:rPr>
      </w:pPr>
    </w:p>
    <w:p w:rsidR="00C058DC" w:rsidRDefault="00C058DC" w:rsidP="007C3391">
      <w:pPr>
        <w:spacing w:line="480" w:lineRule="auto"/>
        <w:jc w:val="both"/>
        <w:rPr>
          <w:rFonts w:ascii="Times New Roman" w:hAnsi="Times New Roman" w:cs="Times New Roman"/>
          <w:sz w:val="24"/>
        </w:rPr>
      </w:pPr>
    </w:p>
    <w:p w:rsidR="006D5FAC" w:rsidRDefault="006D5FAC" w:rsidP="007C3391">
      <w:pPr>
        <w:spacing w:line="480" w:lineRule="auto"/>
        <w:jc w:val="both"/>
        <w:rPr>
          <w:rFonts w:ascii="Times New Roman" w:hAnsi="Times New Roman" w:cs="Times New Roman"/>
          <w:sz w:val="24"/>
        </w:rPr>
      </w:pPr>
    </w:p>
    <w:p w:rsidR="006D5FAC" w:rsidRDefault="006D5FAC" w:rsidP="007C3391">
      <w:pPr>
        <w:spacing w:line="480" w:lineRule="auto"/>
        <w:jc w:val="both"/>
        <w:rPr>
          <w:rFonts w:ascii="Times New Roman" w:hAnsi="Times New Roman" w:cs="Times New Roman"/>
          <w:sz w:val="24"/>
        </w:rPr>
      </w:pPr>
    </w:p>
    <w:p w:rsidR="006D5FAC" w:rsidRDefault="006D5FAC" w:rsidP="007C3391">
      <w:pPr>
        <w:spacing w:line="480" w:lineRule="auto"/>
        <w:jc w:val="both"/>
        <w:rPr>
          <w:rFonts w:ascii="Times New Roman" w:hAnsi="Times New Roman" w:cs="Times New Roman"/>
          <w:sz w:val="24"/>
        </w:rPr>
      </w:pPr>
    </w:p>
    <w:p w:rsidR="006D5FAC" w:rsidRDefault="001A155E" w:rsidP="001A155E">
      <w:pPr>
        <w:spacing w:line="480" w:lineRule="auto"/>
        <w:jc w:val="center"/>
        <w:rPr>
          <w:rFonts w:ascii="Times New Roman" w:hAnsi="Times New Roman" w:cs="Times New Roman"/>
          <w:sz w:val="24"/>
        </w:rPr>
      </w:pPr>
      <w:r>
        <w:rPr>
          <w:rFonts w:ascii="Times New Roman" w:hAnsi="Times New Roman" w:cs="Times New Roman"/>
          <w:sz w:val="24"/>
        </w:rPr>
        <w:t>Bioterrorism Agents</w:t>
      </w:r>
    </w:p>
    <w:p w:rsidR="001A155E" w:rsidRDefault="001A155E" w:rsidP="001A155E">
      <w:pPr>
        <w:spacing w:line="480" w:lineRule="auto"/>
        <w:jc w:val="center"/>
        <w:rPr>
          <w:rFonts w:ascii="Times New Roman" w:hAnsi="Times New Roman" w:cs="Times New Roman"/>
          <w:sz w:val="24"/>
        </w:rPr>
      </w:pPr>
      <w:r>
        <w:rPr>
          <w:rFonts w:ascii="Times New Roman" w:hAnsi="Times New Roman" w:cs="Times New Roman"/>
          <w:sz w:val="24"/>
        </w:rPr>
        <w:t>Institution</w:t>
      </w:r>
    </w:p>
    <w:p w:rsidR="001A155E" w:rsidRDefault="001A155E" w:rsidP="001A155E">
      <w:pPr>
        <w:spacing w:line="480" w:lineRule="auto"/>
        <w:jc w:val="center"/>
        <w:rPr>
          <w:rFonts w:ascii="Times New Roman" w:hAnsi="Times New Roman" w:cs="Times New Roman"/>
          <w:sz w:val="24"/>
        </w:rPr>
      </w:pPr>
      <w:r>
        <w:rPr>
          <w:rFonts w:ascii="Times New Roman" w:hAnsi="Times New Roman" w:cs="Times New Roman"/>
          <w:sz w:val="24"/>
        </w:rPr>
        <w:t>Course</w:t>
      </w:r>
    </w:p>
    <w:p w:rsidR="001A155E" w:rsidRDefault="001A155E" w:rsidP="001A155E">
      <w:pPr>
        <w:spacing w:line="480" w:lineRule="auto"/>
        <w:jc w:val="center"/>
        <w:rPr>
          <w:rFonts w:ascii="Times New Roman" w:hAnsi="Times New Roman" w:cs="Times New Roman"/>
          <w:sz w:val="24"/>
        </w:rPr>
      </w:pPr>
      <w:r>
        <w:rPr>
          <w:rFonts w:ascii="Times New Roman" w:hAnsi="Times New Roman" w:cs="Times New Roman"/>
          <w:sz w:val="24"/>
        </w:rPr>
        <w:t>Name</w:t>
      </w:r>
    </w:p>
    <w:p w:rsidR="001A155E" w:rsidRDefault="001A155E" w:rsidP="001A155E">
      <w:pPr>
        <w:spacing w:line="480" w:lineRule="auto"/>
        <w:jc w:val="center"/>
        <w:rPr>
          <w:rFonts w:ascii="Times New Roman" w:hAnsi="Times New Roman" w:cs="Times New Roman"/>
          <w:sz w:val="24"/>
        </w:rPr>
      </w:pPr>
    </w:p>
    <w:p w:rsidR="001A155E" w:rsidRDefault="001A155E" w:rsidP="001A155E">
      <w:pPr>
        <w:spacing w:line="480" w:lineRule="auto"/>
        <w:jc w:val="center"/>
        <w:rPr>
          <w:rFonts w:ascii="Times New Roman" w:hAnsi="Times New Roman" w:cs="Times New Roman"/>
          <w:sz w:val="24"/>
        </w:rPr>
      </w:pPr>
    </w:p>
    <w:p w:rsidR="001A155E" w:rsidRDefault="001A155E" w:rsidP="001A155E">
      <w:pPr>
        <w:spacing w:line="480" w:lineRule="auto"/>
        <w:jc w:val="center"/>
        <w:rPr>
          <w:rFonts w:ascii="Times New Roman" w:hAnsi="Times New Roman" w:cs="Times New Roman"/>
          <w:sz w:val="24"/>
        </w:rPr>
      </w:pPr>
    </w:p>
    <w:p w:rsidR="001A155E" w:rsidRDefault="001A155E" w:rsidP="001A155E">
      <w:pPr>
        <w:spacing w:line="480" w:lineRule="auto"/>
        <w:jc w:val="center"/>
        <w:rPr>
          <w:rFonts w:ascii="Times New Roman" w:hAnsi="Times New Roman" w:cs="Times New Roman"/>
          <w:sz w:val="24"/>
        </w:rPr>
      </w:pPr>
    </w:p>
    <w:p w:rsidR="001A155E" w:rsidRDefault="001A155E" w:rsidP="001A155E">
      <w:pPr>
        <w:spacing w:line="480" w:lineRule="auto"/>
        <w:jc w:val="center"/>
        <w:rPr>
          <w:rFonts w:ascii="Times New Roman" w:hAnsi="Times New Roman" w:cs="Times New Roman"/>
          <w:sz w:val="24"/>
        </w:rPr>
      </w:pPr>
    </w:p>
    <w:p w:rsidR="001A155E" w:rsidRDefault="001A155E" w:rsidP="001A155E">
      <w:pPr>
        <w:spacing w:line="480" w:lineRule="auto"/>
        <w:jc w:val="center"/>
        <w:rPr>
          <w:rFonts w:ascii="Times New Roman" w:hAnsi="Times New Roman" w:cs="Times New Roman"/>
          <w:sz w:val="24"/>
        </w:rPr>
      </w:pPr>
    </w:p>
    <w:p w:rsidR="001A155E" w:rsidRDefault="001A155E" w:rsidP="001A155E">
      <w:pPr>
        <w:spacing w:line="480" w:lineRule="auto"/>
        <w:jc w:val="center"/>
        <w:rPr>
          <w:rFonts w:ascii="Times New Roman" w:hAnsi="Times New Roman" w:cs="Times New Roman"/>
          <w:sz w:val="24"/>
        </w:rPr>
      </w:pPr>
    </w:p>
    <w:p w:rsidR="001A155E" w:rsidRDefault="001A155E" w:rsidP="001A155E">
      <w:pPr>
        <w:spacing w:line="480" w:lineRule="auto"/>
        <w:jc w:val="center"/>
        <w:rPr>
          <w:rFonts w:ascii="Times New Roman" w:hAnsi="Times New Roman" w:cs="Times New Roman"/>
          <w:sz w:val="24"/>
        </w:rPr>
      </w:pPr>
    </w:p>
    <w:p w:rsidR="001A155E" w:rsidRDefault="001A155E" w:rsidP="001A155E">
      <w:pPr>
        <w:spacing w:line="480" w:lineRule="auto"/>
        <w:jc w:val="center"/>
        <w:rPr>
          <w:rFonts w:ascii="Times New Roman" w:hAnsi="Times New Roman" w:cs="Times New Roman"/>
          <w:sz w:val="24"/>
        </w:rPr>
      </w:pPr>
    </w:p>
    <w:p w:rsidR="001A155E" w:rsidRDefault="001A155E" w:rsidP="001A155E">
      <w:pPr>
        <w:spacing w:line="480" w:lineRule="auto"/>
        <w:jc w:val="center"/>
        <w:rPr>
          <w:rFonts w:ascii="Times New Roman" w:hAnsi="Times New Roman" w:cs="Times New Roman"/>
          <w:sz w:val="24"/>
        </w:rPr>
      </w:pPr>
    </w:p>
    <w:p w:rsidR="00B37373" w:rsidRPr="00B37373" w:rsidRDefault="00B37373" w:rsidP="008C4FBC">
      <w:pPr>
        <w:spacing w:line="480" w:lineRule="auto"/>
        <w:ind w:firstLine="720"/>
        <w:jc w:val="both"/>
        <w:rPr>
          <w:rFonts w:ascii="Times New Roman" w:hAnsi="Times New Roman" w:cs="Times New Roman"/>
          <w:sz w:val="24"/>
        </w:rPr>
      </w:pPr>
      <w:r w:rsidRPr="00B37373">
        <w:rPr>
          <w:rFonts w:ascii="Times New Roman" w:hAnsi="Times New Roman" w:cs="Times New Roman"/>
          <w:sz w:val="24"/>
        </w:rPr>
        <w:t>This could have been caused by Bioterrorism agents. Bioterrorism agents refer to pathogenic organisms or biological toxins that are spread to generate diseases and deaths in human beings or plants for terrorist purposes. They are believed to be microorganisms that could be modified by scientists to increase their virulence, make them have an enhanced ability to spread into the environment and be resistant to the already existing vaccines or antibiotics (</w:t>
      </w:r>
      <w:proofErr w:type="spellStart"/>
      <w:r w:rsidRPr="00B37373">
        <w:rPr>
          <w:rFonts w:ascii="Times New Roman" w:hAnsi="Times New Roman" w:cs="Times New Roman"/>
          <w:sz w:val="24"/>
        </w:rPr>
        <w:t>Colgrove</w:t>
      </w:r>
      <w:proofErr w:type="spellEnd"/>
      <w:r w:rsidRPr="00B37373">
        <w:rPr>
          <w:rFonts w:ascii="Times New Roman" w:hAnsi="Times New Roman" w:cs="Times New Roman"/>
          <w:sz w:val="24"/>
        </w:rPr>
        <w:t xml:space="preserve">, 2011). Terrorists could find the spread of bioterrorism agents an ideal weapon since they are relatively cheap, they can be accessed easily, and they can be produced easily, and transported to the desired destination without getting detected. The use of such weapons can produce widespread social disruption across a country or area where they are spread. For instance, the patient is said to have not travelled outside the US, and so there could be some terrorist within the country's boundary who have shipped in such </w:t>
      </w:r>
      <w:proofErr w:type="spellStart"/>
      <w:r w:rsidRPr="00B37373">
        <w:rPr>
          <w:rFonts w:ascii="Times New Roman" w:hAnsi="Times New Roman" w:cs="Times New Roman"/>
          <w:sz w:val="24"/>
        </w:rPr>
        <w:t>bioagents</w:t>
      </w:r>
      <w:proofErr w:type="spellEnd"/>
      <w:r w:rsidRPr="00B37373">
        <w:rPr>
          <w:rFonts w:ascii="Times New Roman" w:hAnsi="Times New Roman" w:cs="Times New Roman"/>
          <w:sz w:val="24"/>
        </w:rPr>
        <w:t xml:space="preserve"> without getting noticed.</w:t>
      </w:r>
    </w:p>
    <w:p w:rsidR="00B37373" w:rsidRPr="00B37373" w:rsidRDefault="00B37373" w:rsidP="008C4FBC">
      <w:pPr>
        <w:spacing w:line="480" w:lineRule="auto"/>
        <w:ind w:firstLine="720"/>
        <w:jc w:val="both"/>
        <w:rPr>
          <w:rFonts w:ascii="Times New Roman" w:hAnsi="Times New Roman" w:cs="Times New Roman"/>
          <w:sz w:val="24"/>
        </w:rPr>
      </w:pPr>
      <w:r w:rsidRPr="00B37373">
        <w:rPr>
          <w:rFonts w:ascii="Times New Roman" w:hAnsi="Times New Roman" w:cs="Times New Roman"/>
          <w:sz w:val="24"/>
        </w:rPr>
        <w:t>This concept of using the biological agents during the war is not new in the face of the earth: it has been there since as early as 6th century.  It was first used by the Assyrians to the French-Indian War in the 1700s.  They were reported to have put poison in the wells that were used as a source of domestic water; they spread fungus rye ergot (</w:t>
      </w:r>
      <w:proofErr w:type="spellStart"/>
      <w:r w:rsidRPr="00B37373">
        <w:rPr>
          <w:rFonts w:ascii="Times New Roman" w:hAnsi="Times New Roman" w:cs="Times New Roman"/>
          <w:sz w:val="24"/>
        </w:rPr>
        <w:t>Colgrove</w:t>
      </w:r>
      <w:proofErr w:type="spellEnd"/>
      <w:r w:rsidRPr="00B37373">
        <w:rPr>
          <w:rFonts w:ascii="Times New Roman" w:hAnsi="Times New Roman" w:cs="Times New Roman"/>
          <w:sz w:val="24"/>
        </w:rPr>
        <w:t xml:space="preserve">, 2011).  Later on, in 1984, the followers of the </w:t>
      </w:r>
      <w:proofErr w:type="spellStart"/>
      <w:r w:rsidRPr="00B37373">
        <w:rPr>
          <w:rFonts w:ascii="Times New Roman" w:hAnsi="Times New Roman" w:cs="Times New Roman"/>
          <w:sz w:val="24"/>
        </w:rPr>
        <w:t>Bhagwan</w:t>
      </w:r>
      <w:proofErr w:type="spellEnd"/>
      <w:r w:rsidRPr="00B37373">
        <w:rPr>
          <w:rFonts w:ascii="Times New Roman" w:hAnsi="Times New Roman" w:cs="Times New Roman"/>
          <w:sz w:val="24"/>
        </w:rPr>
        <w:t xml:space="preserve"> Shree Rajneesh wanted to influence a local election, they contaminated salad bars with Salmonella in an attempt to push for their influence towards the voting during that local election. But they did not go through with their plan; they did not affect the results of the local election. Nonetheless, with the technological advancements that the world is going through currently, there is a possibility that this could be no different from what has </w:t>
      </w:r>
      <w:r w:rsidRPr="00B37373">
        <w:rPr>
          <w:rFonts w:ascii="Times New Roman" w:hAnsi="Times New Roman" w:cs="Times New Roman"/>
          <w:sz w:val="24"/>
        </w:rPr>
        <w:lastRenderedPageBreak/>
        <w:t>happed in the past.  There has been an increase in the knowledge concerning biological agents, the technology to design and produce these agents improves. This has led to an elevated risk that biological agents could be used as weapons across the world given the rate at which there has been a technological advancement in the field of biotechnology.</w:t>
      </w:r>
    </w:p>
    <w:p w:rsidR="00B37373" w:rsidRPr="00B37373" w:rsidRDefault="00B37373" w:rsidP="008C4FBC">
      <w:pPr>
        <w:spacing w:line="480" w:lineRule="auto"/>
        <w:ind w:firstLine="720"/>
        <w:jc w:val="both"/>
        <w:rPr>
          <w:rFonts w:ascii="Times New Roman" w:hAnsi="Times New Roman" w:cs="Times New Roman"/>
          <w:sz w:val="24"/>
        </w:rPr>
      </w:pPr>
      <w:r w:rsidRPr="00B37373">
        <w:rPr>
          <w:rFonts w:ascii="Times New Roman" w:hAnsi="Times New Roman" w:cs="Times New Roman"/>
          <w:sz w:val="24"/>
        </w:rPr>
        <w:t xml:space="preserve">There have also been bio agents attacks on the US soil so meaning that this could be possible. For instance, during 2001 on September, there were terrorist attacks in New York and Washington, D.C. There were terrorists who spread anthrax via the United States Postal Services (National Research Council (U.S.), 2008). Due to this attacks, the US government has beefed its security and has since increased the resources that have been directed towards expanding biodefense research. </w:t>
      </w:r>
    </w:p>
    <w:p w:rsidR="00B37373" w:rsidRPr="00B37373" w:rsidRDefault="00B37373" w:rsidP="008C4FBC">
      <w:pPr>
        <w:spacing w:line="480" w:lineRule="auto"/>
        <w:ind w:firstLine="720"/>
        <w:jc w:val="both"/>
        <w:rPr>
          <w:rFonts w:ascii="Times New Roman" w:hAnsi="Times New Roman" w:cs="Times New Roman"/>
          <w:sz w:val="24"/>
        </w:rPr>
      </w:pPr>
      <w:r w:rsidRPr="00B37373">
        <w:rPr>
          <w:rFonts w:ascii="Times New Roman" w:hAnsi="Times New Roman" w:cs="Times New Roman"/>
          <w:sz w:val="24"/>
        </w:rPr>
        <w:t>In conclusion, this case could have resulted due to bioterrorism agents that have been disseminated to the US by its enemies. Bioterrorism agents refer to pathogenic organisms or biological toxins that are spread to generate diseases and deaths in human beings or plants for terrorist purposes.  Terrorists can opt to use such kind of weapons since they are relatively cost-friendly, easy to spread and can be sneaked into a nation without getting detected (National Research Council (U.S.), 2008). This concept of bioterrorism has been there since the 6th century. First, it was used by the Assyrians to the French-Indian War in the 1700s.  They were reported to have put poison in the wells that were used as a source of domestic water; they spread fungus rye ergot. This kind of attacks by the terrorists is not new and can be used since it is effective.</w:t>
      </w:r>
    </w:p>
    <w:p w:rsidR="00B37373" w:rsidRPr="00B37373" w:rsidRDefault="00B37373" w:rsidP="00B37373">
      <w:pPr>
        <w:spacing w:line="480" w:lineRule="auto"/>
        <w:jc w:val="both"/>
        <w:rPr>
          <w:rFonts w:ascii="Times New Roman" w:hAnsi="Times New Roman" w:cs="Times New Roman"/>
          <w:sz w:val="24"/>
        </w:rPr>
      </w:pPr>
    </w:p>
    <w:p w:rsidR="00B37373" w:rsidRPr="00B37373" w:rsidRDefault="00B37373" w:rsidP="00B37373">
      <w:pPr>
        <w:spacing w:line="480" w:lineRule="auto"/>
        <w:jc w:val="both"/>
        <w:rPr>
          <w:rFonts w:ascii="Times New Roman" w:hAnsi="Times New Roman" w:cs="Times New Roman"/>
          <w:sz w:val="24"/>
        </w:rPr>
      </w:pPr>
    </w:p>
    <w:p w:rsidR="005D2541" w:rsidRDefault="005D2541" w:rsidP="007C3391">
      <w:pPr>
        <w:spacing w:line="480" w:lineRule="auto"/>
        <w:jc w:val="both"/>
        <w:rPr>
          <w:rFonts w:ascii="Times New Roman" w:hAnsi="Times New Roman" w:cs="Times New Roman"/>
          <w:sz w:val="24"/>
        </w:rPr>
      </w:pPr>
    </w:p>
    <w:p w:rsidR="005D2541" w:rsidRDefault="005D2541" w:rsidP="007C3391">
      <w:pPr>
        <w:spacing w:line="480" w:lineRule="auto"/>
        <w:jc w:val="both"/>
        <w:rPr>
          <w:rFonts w:ascii="Times New Roman" w:hAnsi="Times New Roman" w:cs="Times New Roman"/>
          <w:sz w:val="24"/>
        </w:rPr>
      </w:pPr>
      <w:bookmarkStart w:id="0" w:name="_GoBack"/>
      <w:bookmarkEnd w:id="0"/>
    </w:p>
    <w:p w:rsidR="00C77AF8" w:rsidRDefault="00C77AF8" w:rsidP="005D2541">
      <w:pPr>
        <w:spacing w:line="480" w:lineRule="auto"/>
        <w:jc w:val="center"/>
        <w:rPr>
          <w:rFonts w:ascii="Times New Roman" w:hAnsi="Times New Roman" w:cs="Times New Roman"/>
          <w:sz w:val="24"/>
        </w:rPr>
      </w:pPr>
      <w:r>
        <w:rPr>
          <w:rFonts w:ascii="Times New Roman" w:hAnsi="Times New Roman" w:cs="Times New Roman"/>
          <w:sz w:val="24"/>
        </w:rPr>
        <w:t>References</w:t>
      </w:r>
    </w:p>
    <w:p w:rsidR="0091741E" w:rsidRPr="0091741E" w:rsidRDefault="0091741E" w:rsidP="00791C62">
      <w:pPr>
        <w:spacing w:line="480" w:lineRule="auto"/>
        <w:ind w:left="720" w:hanging="720"/>
        <w:jc w:val="both"/>
        <w:rPr>
          <w:rFonts w:ascii="Times New Roman" w:hAnsi="Times New Roman" w:cs="Times New Roman"/>
          <w:sz w:val="24"/>
        </w:rPr>
      </w:pPr>
      <w:proofErr w:type="spellStart"/>
      <w:r w:rsidRPr="0091741E">
        <w:rPr>
          <w:rFonts w:ascii="Times New Roman" w:hAnsi="Times New Roman" w:cs="Times New Roman"/>
          <w:sz w:val="24"/>
        </w:rPr>
        <w:t>Colgrove</w:t>
      </w:r>
      <w:proofErr w:type="spellEnd"/>
      <w:r w:rsidRPr="0091741E">
        <w:rPr>
          <w:rFonts w:ascii="Times New Roman" w:hAnsi="Times New Roman" w:cs="Times New Roman"/>
          <w:sz w:val="24"/>
        </w:rPr>
        <w:t xml:space="preserve">, J. K. (2011). </w:t>
      </w:r>
      <w:r w:rsidRPr="0091741E">
        <w:rPr>
          <w:rFonts w:ascii="Times New Roman" w:hAnsi="Times New Roman" w:cs="Times New Roman"/>
          <w:i/>
          <w:iCs/>
          <w:sz w:val="24"/>
        </w:rPr>
        <w:t>Epidemic city: The politics of public health in New York</w:t>
      </w:r>
      <w:r w:rsidRPr="0091741E">
        <w:rPr>
          <w:rFonts w:ascii="Times New Roman" w:hAnsi="Times New Roman" w:cs="Times New Roman"/>
          <w:sz w:val="24"/>
        </w:rPr>
        <w:t>. New York: Russell Sage Foundation.</w:t>
      </w:r>
    </w:p>
    <w:p w:rsidR="0091741E" w:rsidRPr="0091741E" w:rsidRDefault="0091741E" w:rsidP="00791C62">
      <w:pPr>
        <w:spacing w:line="480" w:lineRule="auto"/>
        <w:ind w:left="720" w:hanging="720"/>
        <w:jc w:val="both"/>
        <w:rPr>
          <w:rFonts w:ascii="Times New Roman" w:hAnsi="Times New Roman" w:cs="Times New Roman"/>
          <w:sz w:val="28"/>
        </w:rPr>
      </w:pPr>
      <w:r>
        <w:rPr>
          <w:rFonts w:ascii="Times New Roman" w:hAnsi="Times New Roman" w:cs="Times New Roman"/>
          <w:sz w:val="24"/>
        </w:rPr>
        <w:t>N</w:t>
      </w:r>
      <w:r w:rsidRPr="0091741E">
        <w:rPr>
          <w:rFonts w:ascii="Times New Roman" w:hAnsi="Times New Roman" w:cs="Times New Roman"/>
          <w:sz w:val="24"/>
        </w:rPr>
        <w:t xml:space="preserve">ational Research Council (U.S.). (2008). </w:t>
      </w:r>
      <w:r w:rsidRPr="0091741E">
        <w:rPr>
          <w:rFonts w:ascii="Times New Roman" w:hAnsi="Times New Roman" w:cs="Times New Roman"/>
          <w:i/>
          <w:iCs/>
          <w:sz w:val="24"/>
        </w:rPr>
        <w:t>Department of Homeland Security bioterrorism risk assessment: A call for change</w:t>
      </w:r>
      <w:r w:rsidRPr="0091741E">
        <w:rPr>
          <w:rFonts w:ascii="Times New Roman" w:hAnsi="Times New Roman" w:cs="Times New Roman"/>
          <w:sz w:val="24"/>
        </w:rPr>
        <w:t>. Washington, D.C: National Academies Press.</w:t>
      </w:r>
    </w:p>
    <w:sectPr w:rsidR="0091741E" w:rsidRPr="0091741E" w:rsidSect="006D5F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4AF1" w:rsidRDefault="00944AF1" w:rsidP="006D5FAC">
      <w:pPr>
        <w:spacing w:after="0" w:line="240" w:lineRule="auto"/>
      </w:pPr>
      <w:r>
        <w:separator/>
      </w:r>
    </w:p>
  </w:endnote>
  <w:endnote w:type="continuationSeparator" w:id="0">
    <w:p w:rsidR="00944AF1" w:rsidRDefault="00944AF1" w:rsidP="006D5F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4AF1" w:rsidRDefault="00944AF1" w:rsidP="006D5FAC">
      <w:pPr>
        <w:spacing w:after="0" w:line="240" w:lineRule="auto"/>
      </w:pPr>
      <w:r>
        <w:separator/>
      </w:r>
    </w:p>
  </w:footnote>
  <w:footnote w:type="continuationSeparator" w:id="0">
    <w:p w:rsidR="00944AF1" w:rsidRDefault="00944AF1" w:rsidP="006D5F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133" w:rsidRPr="00101133" w:rsidRDefault="00101133" w:rsidP="00101133">
    <w:pPr>
      <w:pStyle w:val="Header"/>
      <w:spacing w:line="480" w:lineRule="auto"/>
      <w:jc w:val="right"/>
      <w:rPr>
        <w:rFonts w:ascii="Times New Roman" w:hAnsi="Times New Roman" w:cs="Times New Roman"/>
        <w:sz w:val="24"/>
        <w:szCs w:val="24"/>
      </w:rPr>
    </w:pPr>
    <w:r w:rsidRPr="00101133">
      <w:rPr>
        <w:rFonts w:ascii="Times New Roman" w:hAnsi="Times New Roman" w:cs="Times New Roman"/>
        <w:sz w:val="24"/>
        <w:szCs w:val="24"/>
      </w:rPr>
      <w:t>BIOTERRORISM AGENTS</w:t>
    </w:r>
    <w:sdt>
      <w:sdtPr>
        <w:rPr>
          <w:rFonts w:ascii="Times New Roman" w:hAnsi="Times New Roman" w:cs="Times New Roman"/>
          <w:sz w:val="24"/>
          <w:szCs w:val="24"/>
        </w:rPr>
        <w:id w:val="-375224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861F25" w:rsidRPr="00101133">
          <w:rPr>
            <w:rFonts w:ascii="Times New Roman" w:hAnsi="Times New Roman" w:cs="Times New Roman"/>
            <w:sz w:val="24"/>
            <w:szCs w:val="24"/>
          </w:rPr>
          <w:fldChar w:fldCharType="begin"/>
        </w:r>
        <w:r w:rsidRPr="00101133">
          <w:rPr>
            <w:rFonts w:ascii="Times New Roman" w:hAnsi="Times New Roman" w:cs="Times New Roman"/>
            <w:sz w:val="24"/>
            <w:szCs w:val="24"/>
          </w:rPr>
          <w:instrText xml:space="preserve"> PAGE   \* MERGEFORMAT </w:instrText>
        </w:r>
        <w:r w:rsidR="00861F25" w:rsidRPr="00101133">
          <w:rPr>
            <w:rFonts w:ascii="Times New Roman" w:hAnsi="Times New Roman" w:cs="Times New Roman"/>
            <w:sz w:val="24"/>
            <w:szCs w:val="24"/>
          </w:rPr>
          <w:fldChar w:fldCharType="separate"/>
        </w:r>
        <w:r w:rsidR="00C058DC">
          <w:rPr>
            <w:rFonts w:ascii="Times New Roman" w:hAnsi="Times New Roman" w:cs="Times New Roman"/>
            <w:noProof/>
            <w:sz w:val="24"/>
            <w:szCs w:val="24"/>
          </w:rPr>
          <w:t>4</w:t>
        </w:r>
        <w:r w:rsidR="00861F25" w:rsidRPr="00101133">
          <w:rPr>
            <w:rFonts w:ascii="Times New Roman" w:hAnsi="Times New Roman" w:cs="Times New Roman"/>
            <w:noProof/>
            <w:sz w:val="24"/>
            <w:szCs w:val="24"/>
          </w:rPr>
          <w:fldChar w:fldCharType="end"/>
        </w:r>
      </w:sdtContent>
    </w:sdt>
  </w:p>
  <w:p w:rsidR="00101133" w:rsidRPr="00101133" w:rsidRDefault="00101133" w:rsidP="00101133">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FAC" w:rsidRPr="006D5FAC" w:rsidRDefault="006D5FAC" w:rsidP="006D5FAC">
    <w:pPr>
      <w:pStyle w:val="Header"/>
      <w:spacing w:line="480" w:lineRule="auto"/>
      <w:jc w:val="right"/>
      <w:rPr>
        <w:rFonts w:ascii="Times New Roman" w:hAnsi="Times New Roman" w:cs="Times New Roman"/>
        <w:sz w:val="24"/>
      </w:rPr>
    </w:pPr>
    <w:r w:rsidRPr="006D5FAC">
      <w:rPr>
        <w:rFonts w:ascii="Times New Roman" w:hAnsi="Times New Roman" w:cs="Times New Roman"/>
        <w:sz w:val="24"/>
      </w:rPr>
      <w:t>Running Head: BIOTERRORISM AGENTS</w:t>
    </w:r>
    <w:sdt>
      <w:sdtPr>
        <w:rPr>
          <w:rFonts w:ascii="Times New Roman" w:hAnsi="Times New Roman" w:cs="Times New Roman"/>
          <w:sz w:val="24"/>
        </w:rPr>
        <w:id w:val="54788503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861F25" w:rsidRPr="006D5FAC">
          <w:rPr>
            <w:rFonts w:ascii="Times New Roman" w:hAnsi="Times New Roman" w:cs="Times New Roman"/>
            <w:sz w:val="24"/>
          </w:rPr>
          <w:fldChar w:fldCharType="begin"/>
        </w:r>
        <w:r w:rsidRPr="006D5FAC">
          <w:rPr>
            <w:rFonts w:ascii="Times New Roman" w:hAnsi="Times New Roman" w:cs="Times New Roman"/>
            <w:sz w:val="24"/>
          </w:rPr>
          <w:instrText xml:space="preserve"> PAGE   \* MERGEFORMAT </w:instrText>
        </w:r>
        <w:r w:rsidR="00861F25" w:rsidRPr="006D5FAC">
          <w:rPr>
            <w:rFonts w:ascii="Times New Roman" w:hAnsi="Times New Roman" w:cs="Times New Roman"/>
            <w:sz w:val="24"/>
          </w:rPr>
          <w:fldChar w:fldCharType="separate"/>
        </w:r>
        <w:r w:rsidR="00C058DC">
          <w:rPr>
            <w:rFonts w:ascii="Times New Roman" w:hAnsi="Times New Roman" w:cs="Times New Roman"/>
            <w:noProof/>
            <w:sz w:val="24"/>
          </w:rPr>
          <w:t>1</w:t>
        </w:r>
        <w:r w:rsidR="00861F25" w:rsidRPr="006D5FAC">
          <w:rPr>
            <w:rFonts w:ascii="Times New Roman" w:hAnsi="Times New Roman" w:cs="Times New Roman"/>
            <w:noProof/>
            <w:sz w:val="24"/>
          </w:rPr>
          <w:fldChar w:fldCharType="end"/>
        </w:r>
      </w:sdtContent>
    </w:sdt>
  </w:p>
  <w:p w:rsidR="006D5FAC" w:rsidRDefault="006D5F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148EB"/>
    <w:rsid w:val="000079C4"/>
    <w:rsid w:val="000C0B02"/>
    <w:rsid w:val="000D01AB"/>
    <w:rsid w:val="00101133"/>
    <w:rsid w:val="0013618E"/>
    <w:rsid w:val="001A155E"/>
    <w:rsid w:val="001F0D3E"/>
    <w:rsid w:val="001F546F"/>
    <w:rsid w:val="001F5768"/>
    <w:rsid w:val="00225BC9"/>
    <w:rsid w:val="0025225B"/>
    <w:rsid w:val="002D11B8"/>
    <w:rsid w:val="002D6878"/>
    <w:rsid w:val="002F5DB1"/>
    <w:rsid w:val="00315A09"/>
    <w:rsid w:val="0032788D"/>
    <w:rsid w:val="00352AF4"/>
    <w:rsid w:val="00397BE8"/>
    <w:rsid w:val="00405D0E"/>
    <w:rsid w:val="00482110"/>
    <w:rsid w:val="004F1428"/>
    <w:rsid w:val="005B19CF"/>
    <w:rsid w:val="005D2541"/>
    <w:rsid w:val="0065298A"/>
    <w:rsid w:val="006B3985"/>
    <w:rsid w:val="006B7A63"/>
    <w:rsid w:val="006D5FAC"/>
    <w:rsid w:val="006E729B"/>
    <w:rsid w:val="007148EB"/>
    <w:rsid w:val="0077276E"/>
    <w:rsid w:val="00791C62"/>
    <w:rsid w:val="00793169"/>
    <w:rsid w:val="007B147D"/>
    <w:rsid w:val="007C3391"/>
    <w:rsid w:val="00861F25"/>
    <w:rsid w:val="00865501"/>
    <w:rsid w:val="008911F0"/>
    <w:rsid w:val="00892954"/>
    <w:rsid w:val="008C4FBC"/>
    <w:rsid w:val="008C686E"/>
    <w:rsid w:val="008C69F1"/>
    <w:rsid w:val="008D769A"/>
    <w:rsid w:val="0091741E"/>
    <w:rsid w:val="00944AF1"/>
    <w:rsid w:val="00983F6B"/>
    <w:rsid w:val="009A64F4"/>
    <w:rsid w:val="009E0EFB"/>
    <w:rsid w:val="00A037E0"/>
    <w:rsid w:val="00A161C5"/>
    <w:rsid w:val="00A90EE5"/>
    <w:rsid w:val="00B26542"/>
    <w:rsid w:val="00B37373"/>
    <w:rsid w:val="00B84D90"/>
    <w:rsid w:val="00BC4B1C"/>
    <w:rsid w:val="00BC7551"/>
    <w:rsid w:val="00BD66F2"/>
    <w:rsid w:val="00C058DC"/>
    <w:rsid w:val="00C75979"/>
    <w:rsid w:val="00C77AF8"/>
    <w:rsid w:val="00C917C9"/>
    <w:rsid w:val="00DD038F"/>
    <w:rsid w:val="00E23EE5"/>
    <w:rsid w:val="00E521D0"/>
    <w:rsid w:val="00E9418B"/>
    <w:rsid w:val="00EB3A7F"/>
    <w:rsid w:val="00ED3137"/>
    <w:rsid w:val="00F56D83"/>
    <w:rsid w:val="00F602E7"/>
    <w:rsid w:val="00FD0B8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F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F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FAC"/>
  </w:style>
  <w:style w:type="paragraph" w:styleId="Footer">
    <w:name w:val="footer"/>
    <w:basedOn w:val="Normal"/>
    <w:link w:val="FooterChar"/>
    <w:uiPriority w:val="99"/>
    <w:unhideWhenUsed/>
    <w:rsid w:val="006D5F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FA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3347</Characters>
  <Application>Microsoft Office Word</Application>
  <DocSecurity>0</DocSecurity>
  <Lines>27</Lines>
  <Paragraphs>7</Paragraphs>
  <ScaleCrop>false</ScaleCrop>
  <Company/>
  <LinksUpToDate>false</LinksUpToDate>
  <CharactersWithSpaces>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2018-05-11T01:04:00Z</dcterms:created>
  <dcterms:modified xsi:type="dcterms:W3CDTF">2018-05-11T01:04:00Z</dcterms:modified>
</cp:coreProperties>
</file>