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00E" w:rsidRDefault="002D500E" w:rsidP="00A275AB">
      <w:pPr>
        <w:rPr>
          <w:rFonts w:ascii="Times New Roman" w:hAnsi="Times New Roman" w:cs="Times New Roman"/>
          <w:b/>
          <w:sz w:val="24"/>
          <w:szCs w:val="24"/>
        </w:rPr>
      </w:pPr>
      <w:r w:rsidRPr="002D500E">
        <w:rPr>
          <w:rFonts w:ascii="Times New Roman" w:hAnsi="Times New Roman" w:cs="Times New Roman"/>
          <w:b/>
          <w:sz w:val="24"/>
          <w:szCs w:val="24"/>
        </w:rPr>
        <w:t>Biovail Case Write up</w:t>
      </w:r>
    </w:p>
    <w:p w:rsidR="00A275AB" w:rsidRDefault="00A275AB" w:rsidP="00A275AB">
      <w:pPr>
        <w:rPr>
          <w:rFonts w:ascii="Times New Roman" w:hAnsi="Times New Roman" w:cs="Times New Roman"/>
          <w:b/>
          <w:sz w:val="24"/>
          <w:szCs w:val="24"/>
        </w:rPr>
      </w:pPr>
      <w:r>
        <w:rPr>
          <w:rFonts w:ascii="Times New Roman" w:hAnsi="Times New Roman" w:cs="Times New Roman"/>
          <w:b/>
          <w:sz w:val="24"/>
          <w:szCs w:val="24"/>
        </w:rPr>
        <w:t>School:</w:t>
      </w:r>
    </w:p>
    <w:p w:rsidR="00A275AB" w:rsidRDefault="00A275AB" w:rsidP="00A275AB">
      <w:pPr>
        <w:rPr>
          <w:rFonts w:ascii="Times New Roman" w:hAnsi="Times New Roman" w:cs="Times New Roman"/>
          <w:b/>
          <w:sz w:val="24"/>
          <w:szCs w:val="24"/>
        </w:rPr>
      </w:pPr>
      <w:r>
        <w:rPr>
          <w:rFonts w:ascii="Times New Roman" w:hAnsi="Times New Roman" w:cs="Times New Roman"/>
          <w:b/>
          <w:sz w:val="24"/>
          <w:szCs w:val="24"/>
        </w:rPr>
        <w:t>Date:</w:t>
      </w:r>
    </w:p>
    <w:p w:rsidR="00432F33" w:rsidRDefault="00432F33" w:rsidP="00A275AB">
      <w:pPr>
        <w:rPr>
          <w:rFonts w:ascii="Times New Roman" w:hAnsi="Times New Roman" w:cs="Times New Roman"/>
          <w:b/>
          <w:sz w:val="24"/>
          <w:szCs w:val="24"/>
        </w:rPr>
      </w:pPr>
      <w:r>
        <w:rPr>
          <w:rFonts w:ascii="Times New Roman" w:hAnsi="Times New Roman" w:cs="Times New Roman"/>
          <w:b/>
          <w:sz w:val="24"/>
          <w:szCs w:val="24"/>
        </w:rPr>
        <w:t xml:space="preserve">Questions </w:t>
      </w:r>
      <w:r w:rsidR="001F7985">
        <w:rPr>
          <w:rFonts w:ascii="Times New Roman" w:hAnsi="Times New Roman" w:cs="Times New Roman"/>
          <w:b/>
          <w:sz w:val="24"/>
          <w:szCs w:val="24"/>
        </w:rPr>
        <w:t>1</w:t>
      </w:r>
    </w:p>
    <w:p w:rsidR="00D52D5E" w:rsidRPr="00D52D5E" w:rsidRDefault="00D52D5E" w:rsidP="00D52D5E">
      <w:pPr>
        <w:rPr>
          <w:rFonts w:ascii="Times New Roman" w:hAnsi="Times New Roman" w:cs="Times New Roman"/>
          <w:b/>
          <w:sz w:val="24"/>
          <w:szCs w:val="24"/>
          <w:u w:val="single"/>
        </w:rPr>
      </w:pPr>
      <w:r w:rsidRPr="00D52D5E">
        <w:rPr>
          <w:rFonts w:ascii="Times New Roman" w:hAnsi="Times New Roman" w:cs="Times New Roman"/>
          <w:b/>
          <w:sz w:val="24"/>
          <w:szCs w:val="24"/>
          <w:u w:val="single"/>
        </w:rPr>
        <w:t>Step 1</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Wellbutrin XL tabl</w:t>
      </w:r>
      <w:r w:rsidR="00730252">
        <w:rPr>
          <w:rFonts w:ascii="Times New Roman" w:hAnsi="Times New Roman" w:cs="Times New Roman"/>
          <w:sz w:val="24"/>
          <w:szCs w:val="24"/>
        </w:rPr>
        <w:t>et is=</w:t>
      </w:r>
      <w:r w:rsidRPr="00D52D5E">
        <w:rPr>
          <w:rFonts w:ascii="Times New Roman" w:hAnsi="Times New Roman" w:cs="Times New Roman"/>
          <w:sz w:val="24"/>
          <w:szCs w:val="24"/>
        </w:rPr>
        <w:t xml:space="preserve"> </w:t>
      </w:r>
      <w:r w:rsidRPr="00D52D5E">
        <w:rPr>
          <w:rFonts w:ascii="Times New Roman" w:hAnsi="Times New Roman" w:cs="Times New Roman"/>
          <w:b/>
          <w:sz w:val="24"/>
          <w:szCs w:val="24"/>
        </w:rPr>
        <w:t>1.5 cm3</w:t>
      </w:r>
      <w:r w:rsidRPr="00D52D5E">
        <w:rPr>
          <w:rFonts w:ascii="Times New Roman" w:hAnsi="Times New Roman" w:cs="Times New Roman"/>
          <w:sz w:val="24"/>
          <w:szCs w:val="24"/>
        </w:rPr>
        <w:t xml:space="preserve"> </w:t>
      </w:r>
    </w:p>
    <w:p w:rsidR="00D52D5E" w:rsidRPr="00D52D5E" w:rsidRDefault="00A04B44" w:rsidP="00D52D5E">
      <w:pPr>
        <w:rPr>
          <w:rFonts w:ascii="Times New Roman" w:hAnsi="Times New Roman" w:cs="Times New Roman"/>
          <w:b/>
          <w:sz w:val="24"/>
          <w:szCs w:val="24"/>
        </w:rPr>
      </w:pPr>
      <w:r>
        <w:rPr>
          <w:rFonts w:ascii="Times New Roman" w:hAnsi="Times New Roman" w:cs="Times New Roman"/>
          <w:sz w:val="24"/>
          <w:szCs w:val="24"/>
        </w:rPr>
        <w:t>I</w:t>
      </w:r>
      <w:r w:rsidR="00D52D5E" w:rsidRPr="00D52D5E">
        <w:rPr>
          <w:rFonts w:ascii="Times New Roman" w:hAnsi="Times New Roman" w:cs="Times New Roman"/>
          <w:sz w:val="24"/>
          <w:szCs w:val="24"/>
        </w:rPr>
        <w:t>nterior dimensions of</w:t>
      </w:r>
      <w:r>
        <w:rPr>
          <w:rFonts w:ascii="Times New Roman" w:hAnsi="Times New Roman" w:cs="Times New Roman"/>
          <w:sz w:val="24"/>
          <w:szCs w:val="24"/>
        </w:rPr>
        <w:t xml:space="preserve"> a 18-wheeler trailer=</w:t>
      </w:r>
      <w:r w:rsidR="00D52D5E" w:rsidRPr="00D52D5E">
        <w:rPr>
          <w:rFonts w:ascii="Times New Roman" w:hAnsi="Times New Roman" w:cs="Times New Roman"/>
          <w:sz w:val="24"/>
          <w:szCs w:val="24"/>
        </w:rPr>
        <w:t xml:space="preserve"> </w:t>
      </w:r>
      <w:r w:rsidR="00D52D5E" w:rsidRPr="00D52D5E">
        <w:rPr>
          <w:rFonts w:ascii="Times New Roman" w:hAnsi="Times New Roman" w:cs="Times New Roman"/>
          <w:b/>
          <w:sz w:val="24"/>
          <w:szCs w:val="24"/>
        </w:rPr>
        <w:t xml:space="preserve">17m x 4.5m x 2.5m </w:t>
      </w:r>
    </w:p>
    <w:p w:rsidR="00D52D5E" w:rsidRPr="00D52D5E" w:rsidRDefault="00D52D5E" w:rsidP="00D52D5E">
      <w:pPr>
        <w:rPr>
          <w:rFonts w:ascii="Times New Roman" w:hAnsi="Times New Roman" w:cs="Times New Roman"/>
          <w:b/>
          <w:sz w:val="24"/>
          <w:szCs w:val="24"/>
          <w:u w:val="single"/>
        </w:rPr>
      </w:pPr>
      <w:r w:rsidRPr="00D52D5E">
        <w:rPr>
          <w:rFonts w:ascii="Times New Roman" w:hAnsi="Times New Roman" w:cs="Times New Roman"/>
          <w:b/>
          <w:sz w:val="24"/>
          <w:szCs w:val="24"/>
          <w:u w:val="single"/>
        </w:rPr>
        <w:t>Step 2</w:t>
      </w:r>
    </w:p>
    <w:p w:rsidR="00AF13D8" w:rsidRDefault="00AF13D8" w:rsidP="00D52D5E">
      <w:pPr>
        <w:rPr>
          <w:rFonts w:ascii="Times New Roman" w:hAnsi="Times New Roman" w:cs="Times New Roman"/>
          <w:sz w:val="24"/>
          <w:szCs w:val="24"/>
        </w:rPr>
      </w:pPr>
      <w:r>
        <w:rPr>
          <w:rFonts w:ascii="Times New Roman" w:hAnsi="Times New Roman" w:cs="Times New Roman"/>
          <w:sz w:val="24"/>
          <w:szCs w:val="24"/>
        </w:rPr>
        <w:t>Convert</w:t>
      </w:r>
      <w:r w:rsidR="00D52D5E" w:rsidRPr="00D52D5E">
        <w:rPr>
          <w:rFonts w:ascii="Times New Roman" w:hAnsi="Times New Roman" w:cs="Times New Roman"/>
          <w:sz w:val="24"/>
          <w:szCs w:val="24"/>
        </w:rPr>
        <w:t xml:space="preserve"> t</w:t>
      </w:r>
      <w:r>
        <w:rPr>
          <w:rFonts w:ascii="Times New Roman" w:hAnsi="Times New Roman" w:cs="Times New Roman"/>
          <w:sz w:val="24"/>
          <w:szCs w:val="24"/>
        </w:rPr>
        <w:t>railer dimensions to cm</w:t>
      </w:r>
    </w:p>
    <w:p w:rsidR="00D52D5E" w:rsidRPr="00D52D5E" w:rsidRDefault="00AF13D8" w:rsidP="00D52D5E">
      <w:pPr>
        <w:rPr>
          <w:rFonts w:ascii="Times New Roman" w:hAnsi="Times New Roman" w:cs="Times New Roman"/>
          <w:sz w:val="24"/>
          <w:szCs w:val="24"/>
        </w:rPr>
      </w:pPr>
      <w:r>
        <w:rPr>
          <w:rFonts w:ascii="Times New Roman" w:hAnsi="Times New Roman" w:cs="Times New Roman"/>
          <w:sz w:val="24"/>
          <w:szCs w:val="24"/>
        </w:rPr>
        <w:t>C</w:t>
      </w:r>
      <w:r w:rsidR="00D52D5E" w:rsidRPr="00D52D5E">
        <w:rPr>
          <w:rFonts w:ascii="Times New Roman" w:hAnsi="Times New Roman" w:cs="Times New Roman"/>
          <w:sz w:val="24"/>
          <w:szCs w:val="24"/>
        </w:rPr>
        <w:t xml:space="preserve">onvert meters into </w:t>
      </w:r>
      <w:r>
        <w:rPr>
          <w:rFonts w:ascii="Times New Roman" w:hAnsi="Times New Roman" w:cs="Times New Roman"/>
          <w:sz w:val="24"/>
          <w:szCs w:val="24"/>
        </w:rPr>
        <w:t>cm</w:t>
      </w:r>
      <w:r w:rsidR="00D52D5E" w:rsidRPr="00D52D5E">
        <w:rPr>
          <w:rFonts w:ascii="Times New Roman" w:hAnsi="Times New Roman" w:cs="Times New Roman"/>
          <w:sz w:val="24"/>
          <w:szCs w:val="24"/>
        </w:rPr>
        <w:t xml:space="preserve"> the ratio is:  1meter = 100 c</w:t>
      </w:r>
      <w:r>
        <w:rPr>
          <w:rFonts w:ascii="Times New Roman" w:hAnsi="Times New Roman" w:cs="Times New Roman"/>
          <w:sz w:val="24"/>
          <w:szCs w:val="24"/>
        </w:rPr>
        <w:t>m</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 xml:space="preserve">17m= 1,700 </w:t>
      </w:r>
      <w:r w:rsidR="00AF13D8">
        <w:rPr>
          <w:rFonts w:ascii="Times New Roman" w:hAnsi="Times New Roman" w:cs="Times New Roman"/>
          <w:sz w:val="24"/>
          <w:szCs w:val="24"/>
        </w:rPr>
        <w:t>cm</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 xml:space="preserve"> 4.5m = 450 </w:t>
      </w:r>
      <w:r w:rsidR="00AF13D8">
        <w:rPr>
          <w:rFonts w:ascii="Times New Roman" w:hAnsi="Times New Roman" w:cs="Times New Roman"/>
          <w:sz w:val="24"/>
          <w:szCs w:val="24"/>
        </w:rPr>
        <w:t>cm</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 xml:space="preserve">2.5m = 250 </w:t>
      </w:r>
      <w:r w:rsidR="00AF13D8">
        <w:rPr>
          <w:rFonts w:ascii="Times New Roman" w:hAnsi="Times New Roman" w:cs="Times New Roman"/>
          <w:sz w:val="24"/>
          <w:szCs w:val="24"/>
        </w:rPr>
        <w:t>cm</w:t>
      </w:r>
    </w:p>
    <w:p w:rsidR="00D52D5E" w:rsidRPr="00D52D5E" w:rsidRDefault="00D52D5E" w:rsidP="00D52D5E">
      <w:pPr>
        <w:rPr>
          <w:rFonts w:ascii="Times New Roman" w:hAnsi="Times New Roman" w:cs="Times New Roman"/>
          <w:b/>
          <w:sz w:val="24"/>
          <w:szCs w:val="24"/>
          <w:u w:val="single"/>
        </w:rPr>
      </w:pPr>
      <w:r w:rsidRPr="00D52D5E">
        <w:rPr>
          <w:rFonts w:ascii="Times New Roman" w:hAnsi="Times New Roman" w:cs="Times New Roman"/>
          <w:b/>
          <w:sz w:val="24"/>
          <w:szCs w:val="24"/>
          <w:u w:val="single"/>
        </w:rPr>
        <w:t xml:space="preserve">Step 3 </w:t>
      </w:r>
    </w:p>
    <w:p w:rsidR="00D52D5E" w:rsidRPr="00D52D5E" w:rsidRDefault="00AF13D8" w:rsidP="00D52D5E">
      <w:pPr>
        <w:rPr>
          <w:rFonts w:ascii="Times New Roman" w:hAnsi="Times New Roman" w:cs="Times New Roman"/>
          <w:sz w:val="24"/>
          <w:szCs w:val="24"/>
        </w:rPr>
      </w:pPr>
      <w:r>
        <w:rPr>
          <w:rFonts w:ascii="Times New Roman" w:hAnsi="Times New Roman" w:cs="Times New Roman"/>
          <w:sz w:val="24"/>
          <w:szCs w:val="24"/>
        </w:rPr>
        <w:t>C</w:t>
      </w:r>
      <w:r w:rsidR="00D52D5E" w:rsidRPr="00D52D5E">
        <w:rPr>
          <w:rFonts w:ascii="Times New Roman" w:hAnsi="Times New Roman" w:cs="Times New Roman"/>
          <w:sz w:val="24"/>
          <w:szCs w:val="24"/>
        </w:rPr>
        <w:t>alculates the volume of wheeler trailer.</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 xml:space="preserve">Volume of a rectangular prism = a x b x c </w:t>
      </w:r>
    </w:p>
    <w:p w:rsidR="00D52D5E" w:rsidRPr="00D52D5E" w:rsidRDefault="00AF13D8" w:rsidP="00D52D5E">
      <w:pPr>
        <w:rPr>
          <w:rFonts w:ascii="Times New Roman" w:hAnsi="Times New Roman" w:cs="Times New Roman"/>
          <w:sz w:val="24"/>
          <w:szCs w:val="24"/>
        </w:rPr>
      </w:pPr>
      <w:r>
        <w:rPr>
          <w:rFonts w:ascii="Times New Roman" w:hAnsi="Times New Roman" w:cs="Times New Roman"/>
          <w:sz w:val="24"/>
          <w:szCs w:val="24"/>
        </w:rPr>
        <w:t>Vol.</w:t>
      </w:r>
      <w:r w:rsidRPr="00D52D5E">
        <w:rPr>
          <w:rFonts w:ascii="Times New Roman" w:hAnsi="Times New Roman" w:cs="Times New Roman"/>
          <w:sz w:val="24"/>
          <w:szCs w:val="24"/>
        </w:rPr>
        <w:t xml:space="preserve"> =</w:t>
      </w:r>
      <w:r w:rsidR="00D52D5E" w:rsidRPr="00D52D5E">
        <w:rPr>
          <w:rFonts w:ascii="Times New Roman" w:hAnsi="Times New Roman" w:cs="Times New Roman"/>
          <w:sz w:val="24"/>
          <w:szCs w:val="24"/>
        </w:rPr>
        <w:t xml:space="preserve"> 1,700 x 450 x 250</w:t>
      </w:r>
    </w:p>
    <w:p w:rsidR="00D52D5E" w:rsidRPr="00D52D5E" w:rsidRDefault="00AF13D8" w:rsidP="00D52D5E">
      <w:pPr>
        <w:rPr>
          <w:rFonts w:ascii="Times New Roman" w:hAnsi="Times New Roman" w:cs="Times New Roman"/>
          <w:sz w:val="24"/>
          <w:szCs w:val="24"/>
        </w:rPr>
      </w:pPr>
      <w:r>
        <w:rPr>
          <w:rFonts w:ascii="Times New Roman" w:hAnsi="Times New Roman" w:cs="Times New Roman"/>
          <w:sz w:val="24"/>
          <w:szCs w:val="24"/>
        </w:rPr>
        <w:t>Vol.</w:t>
      </w:r>
      <w:r w:rsidR="00D52D5E" w:rsidRPr="00D52D5E">
        <w:rPr>
          <w:rFonts w:ascii="Times New Roman" w:hAnsi="Times New Roman" w:cs="Times New Roman"/>
          <w:sz w:val="24"/>
          <w:szCs w:val="24"/>
        </w:rPr>
        <w:t xml:space="preserve"> of 18 wheeler trailer = 191,250,000 cm3</w:t>
      </w:r>
    </w:p>
    <w:p w:rsidR="00D52D5E" w:rsidRPr="00D52D5E" w:rsidRDefault="00D52D5E" w:rsidP="00D52D5E">
      <w:pPr>
        <w:rPr>
          <w:rFonts w:ascii="Times New Roman" w:hAnsi="Times New Roman" w:cs="Times New Roman"/>
          <w:b/>
          <w:sz w:val="24"/>
          <w:szCs w:val="24"/>
          <w:u w:val="single"/>
        </w:rPr>
      </w:pPr>
      <w:r w:rsidRPr="00D52D5E">
        <w:rPr>
          <w:rFonts w:ascii="Times New Roman" w:hAnsi="Times New Roman" w:cs="Times New Roman"/>
          <w:b/>
          <w:sz w:val="24"/>
          <w:szCs w:val="24"/>
          <w:u w:val="single"/>
        </w:rPr>
        <w:t>Step 4</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To find out how many Wellbutrin XL tablets</w:t>
      </w:r>
      <w:r w:rsidR="005F6B7D">
        <w:rPr>
          <w:rFonts w:ascii="Times New Roman" w:hAnsi="Times New Roman" w:cs="Times New Roman"/>
          <w:sz w:val="24"/>
          <w:szCs w:val="24"/>
        </w:rPr>
        <w:t xml:space="preserve"> truckloads</w:t>
      </w:r>
      <w:r w:rsidRPr="00D52D5E">
        <w:rPr>
          <w:rFonts w:ascii="Times New Roman" w:hAnsi="Times New Roman" w:cs="Times New Roman"/>
          <w:sz w:val="24"/>
          <w:szCs w:val="24"/>
        </w:rPr>
        <w:t xml:space="preserve"> fit into a trailer</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 xml:space="preserve">1.5x=191,250,000X = </w:t>
      </w:r>
      <w:r w:rsidRPr="00D52D5E">
        <w:rPr>
          <w:rFonts w:ascii="Times New Roman" w:hAnsi="Times New Roman" w:cs="Times New Roman"/>
          <w:b/>
          <w:sz w:val="24"/>
          <w:szCs w:val="24"/>
          <w:u w:val="thick"/>
        </w:rPr>
        <w:t>127,500,000</w:t>
      </w:r>
      <w:r w:rsidRPr="00D52D5E">
        <w:rPr>
          <w:rFonts w:ascii="Times New Roman" w:hAnsi="Times New Roman" w:cs="Times New Roman"/>
          <w:b/>
          <w:sz w:val="24"/>
          <w:szCs w:val="24"/>
        </w:rPr>
        <w:t xml:space="preserve"> </w:t>
      </w:r>
    </w:p>
    <w:p w:rsidR="001F7985" w:rsidRPr="001F7985" w:rsidRDefault="001F7985" w:rsidP="001F7985">
      <w:pPr>
        <w:ind w:left="0" w:firstLine="0"/>
        <w:rPr>
          <w:rFonts w:ascii="Times New Roman" w:hAnsi="Times New Roman" w:cs="Times New Roman"/>
          <w:b/>
          <w:sz w:val="24"/>
          <w:szCs w:val="24"/>
        </w:rPr>
      </w:pPr>
      <w:r>
        <w:rPr>
          <w:rFonts w:ascii="Times New Roman" w:hAnsi="Times New Roman" w:cs="Times New Roman"/>
          <w:b/>
          <w:sz w:val="24"/>
          <w:szCs w:val="24"/>
        </w:rPr>
        <w:t>Question 2</w:t>
      </w:r>
    </w:p>
    <w:p w:rsidR="00975F0A" w:rsidRPr="001F7985" w:rsidRDefault="00975F0A" w:rsidP="001F7985">
      <w:pPr>
        <w:ind w:left="0" w:firstLine="0"/>
        <w:rPr>
          <w:rFonts w:ascii="Times New Roman" w:hAnsi="Times New Roman" w:cs="Times New Roman"/>
          <w:sz w:val="24"/>
          <w:szCs w:val="24"/>
        </w:rPr>
      </w:pPr>
      <w:r w:rsidRPr="001F7985">
        <w:rPr>
          <w:rFonts w:ascii="Times New Roman" w:hAnsi="Times New Roman" w:cs="Times New Roman"/>
          <w:sz w:val="24"/>
          <w:szCs w:val="24"/>
        </w:rPr>
        <w:lastRenderedPageBreak/>
        <w:t>If a c</w:t>
      </w:r>
      <w:r w:rsidR="00D52D5E" w:rsidRPr="001F7985">
        <w:rPr>
          <w:rFonts w:ascii="Times New Roman" w:hAnsi="Times New Roman" w:cs="Times New Roman"/>
          <w:sz w:val="24"/>
          <w:szCs w:val="24"/>
        </w:rPr>
        <w:t xml:space="preserve">onvincing proof of a course of action exists: Although the case does not give additional data on this angle, it appears to be evident that there is a continuous connection amongst Biovail and the Distributor and that unquestionably there was a bill, </w:t>
      </w:r>
      <w:r w:rsidRPr="001F7985">
        <w:rPr>
          <w:rFonts w:ascii="Times New Roman" w:hAnsi="Times New Roman" w:cs="Times New Roman"/>
          <w:sz w:val="24"/>
          <w:szCs w:val="24"/>
        </w:rPr>
        <w:t>purchase order</w:t>
      </w:r>
      <w:r w:rsidR="00D52D5E" w:rsidRPr="001F7985">
        <w:rPr>
          <w:rFonts w:ascii="Times New Roman" w:hAnsi="Times New Roman" w:cs="Times New Roman"/>
          <w:sz w:val="24"/>
          <w:szCs w:val="24"/>
        </w:rPr>
        <w:t xml:space="preserve"> and additionally receipt </w:t>
      </w:r>
      <w:r w:rsidRPr="001F7985">
        <w:rPr>
          <w:rFonts w:ascii="Times New Roman" w:hAnsi="Times New Roman" w:cs="Times New Roman"/>
          <w:sz w:val="24"/>
          <w:szCs w:val="24"/>
        </w:rPr>
        <w:t>to support the deal</w:t>
      </w:r>
      <w:r w:rsidR="00D52D5E" w:rsidRPr="001F7985">
        <w:rPr>
          <w:rFonts w:ascii="Times New Roman" w:hAnsi="Times New Roman" w:cs="Times New Roman"/>
          <w:sz w:val="24"/>
          <w:szCs w:val="24"/>
        </w:rPr>
        <w:t xml:space="preserve"> </w:t>
      </w:r>
    </w:p>
    <w:p w:rsidR="00975F0A" w:rsidRDefault="00D52D5E" w:rsidP="00975F0A">
      <w:pPr>
        <w:pStyle w:val="ListParagraph"/>
        <w:numPr>
          <w:ilvl w:val="0"/>
          <w:numId w:val="7"/>
        </w:numPr>
        <w:rPr>
          <w:rFonts w:ascii="Times New Roman" w:hAnsi="Times New Roman" w:cs="Times New Roman"/>
          <w:sz w:val="24"/>
          <w:szCs w:val="24"/>
        </w:rPr>
      </w:pPr>
      <w:r w:rsidRPr="00975F0A">
        <w:rPr>
          <w:rFonts w:ascii="Times New Roman" w:hAnsi="Times New Roman" w:cs="Times New Roman"/>
          <w:sz w:val="24"/>
          <w:szCs w:val="24"/>
        </w:rPr>
        <w:t xml:space="preserve">Dealer's cost to the purchaser is settled or definable: The case gives clear proof in this viewpoint. </w:t>
      </w:r>
    </w:p>
    <w:p w:rsidR="00975F0A" w:rsidRDefault="00D52D5E" w:rsidP="00975F0A">
      <w:pPr>
        <w:pStyle w:val="ListParagraph"/>
        <w:numPr>
          <w:ilvl w:val="0"/>
          <w:numId w:val="7"/>
        </w:numPr>
        <w:rPr>
          <w:rFonts w:ascii="Times New Roman" w:hAnsi="Times New Roman" w:cs="Times New Roman"/>
          <w:sz w:val="24"/>
          <w:szCs w:val="24"/>
        </w:rPr>
      </w:pPr>
      <w:r w:rsidRPr="00975F0A">
        <w:rPr>
          <w:rFonts w:ascii="Times New Roman" w:hAnsi="Times New Roman" w:cs="Times New Roman"/>
          <w:sz w:val="24"/>
          <w:szCs w:val="24"/>
        </w:rPr>
        <w:t xml:space="preserve">Accumulation is sensibly guaranteed: given the progressing connection amongst Biovail and the Distributor, it seems clear that this angle was likely secured also. </w:t>
      </w:r>
    </w:p>
    <w:p w:rsidR="00432F33" w:rsidRPr="00975F0A" w:rsidRDefault="00D52D5E" w:rsidP="00975F0A">
      <w:pPr>
        <w:pStyle w:val="ListParagraph"/>
        <w:numPr>
          <w:ilvl w:val="0"/>
          <w:numId w:val="7"/>
        </w:numPr>
        <w:rPr>
          <w:rFonts w:ascii="Times New Roman" w:hAnsi="Times New Roman" w:cs="Times New Roman"/>
          <w:sz w:val="24"/>
          <w:szCs w:val="24"/>
        </w:rPr>
      </w:pPr>
      <w:r w:rsidRPr="00975F0A">
        <w:rPr>
          <w:rFonts w:ascii="Times New Roman" w:hAnsi="Times New Roman" w:cs="Times New Roman"/>
          <w:sz w:val="24"/>
          <w:szCs w:val="24"/>
        </w:rPr>
        <w:t>Conveyance has happened or benefits have been rendered: this is the key purpose of contention in the Biovail's case.</w:t>
      </w:r>
    </w:p>
    <w:p w:rsidR="001F7985" w:rsidRPr="001F7985" w:rsidRDefault="001F7985" w:rsidP="00D52D5E">
      <w:pPr>
        <w:rPr>
          <w:rFonts w:ascii="Times New Roman" w:hAnsi="Times New Roman" w:cs="Times New Roman"/>
          <w:b/>
          <w:sz w:val="24"/>
          <w:szCs w:val="24"/>
        </w:rPr>
      </w:pPr>
      <w:r>
        <w:rPr>
          <w:rFonts w:ascii="Times New Roman" w:hAnsi="Times New Roman" w:cs="Times New Roman"/>
          <w:b/>
          <w:sz w:val="24"/>
          <w:szCs w:val="24"/>
        </w:rPr>
        <w:t>Question 3</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Step 1</w:t>
      </w:r>
    </w:p>
    <w:p w:rsidR="00D52D5E" w:rsidRPr="00D52D5E" w:rsidRDefault="00D026A8" w:rsidP="00D52D5E">
      <w:pPr>
        <w:rPr>
          <w:rFonts w:ascii="Times New Roman" w:hAnsi="Times New Roman" w:cs="Times New Roman"/>
          <w:sz w:val="24"/>
          <w:szCs w:val="24"/>
        </w:rPr>
      </w:pPr>
      <w:r>
        <w:rPr>
          <w:rFonts w:ascii="Times New Roman" w:hAnsi="Times New Roman" w:cs="Times New Roman"/>
          <w:sz w:val="24"/>
          <w:szCs w:val="24"/>
        </w:rPr>
        <w:t>The</w:t>
      </w:r>
      <w:r w:rsidR="00D52D5E" w:rsidRPr="00D52D5E">
        <w:rPr>
          <w:rFonts w:ascii="Times New Roman" w:hAnsi="Times New Roman" w:cs="Times New Roman"/>
          <w:sz w:val="24"/>
          <w:szCs w:val="24"/>
        </w:rPr>
        <w:t xml:space="preserve"> volume of ¼ full of trailer: </w:t>
      </w:r>
    </w:p>
    <w:p w:rsidR="00D52D5E" w:rsidRPr="00D52D5E" w:rsidRDefault="00D026A8" w:rsidP="00D52D5E">
      <w:pPr>
        <w:rPr>
          <w:rFonts w:ascii="Times New Roman" w:hAnsi="Times New Roman" w:cs="Times New Roman"/>
          <w:sz w:val="24"/>
          <w:szCs w:val="24"/>
        </w:rPr>
      </w:pPr>
      <w:r>
        <w:rPr>
          <w:rFonts w:ascii="Times New Roman" w:hAnsi="Times New Roman" w:cs="Times New Roman"/>
          <w:sz w:val="24"/>
          <w:szCs w:val="24"/>
        </w:rPr>
        <w:t>T</w:t>
      </w:r>
      <w:r w:rsidR="00D52D5E" w:rsidRPr="00D52D5E">
        <w:rPr>
          <w:rFonts w:ascii="Times New Roman" w:hAnsi="Times New Roman" w:cs="Times New Roman"/>
          <w:sz w:val="24"/>
          <w:szCs w:val="24"/>
        </w:rPr>
        <w:t>railer</w:t>
      </w:r>
      <w:r>
        <w:rPr>
          <w:rFonts w:ascii="Times New Roman" w:hAnsi="Times New Roman" w:cs="Times New Roman"/>
          <w:sz w:val="24"/>
          <w:szCs w:val="24"/>
        </w:rPr>
        <w:t xml:space="preserve"> Dimensions</w:t>
      </w:r>
      <w:r w:rsidR="00D52D5E" w:rsidRPr="00D52D5E">
        <w:rPr>
          <w:rFonts w:ascii="Times New Roman" w:hAnsi="Times New Roman" w:cs="Times New Roman"/>
          <w:sz w:val="24"/>
          <w:szCs w:val="24"/>
        </w:rPr>
        <w:t xml:space="preserve">: 17m x 4.5m x 2.5m </w:t>
      </w:r>
    </w:p>
    <w:p w:rsidR="00D52D5E" w:rsidRPr="00D52D5E" w:rsidRDefault="00D026A8" w:rsidP="00D52D5E">
      <w:pPr>
        <w:rPr>
          <w:rFonts w:ascii="Times New Roman" w:hAnsi="Times New Roman" w:cs="Times New Roman"/>
          <w:sz w:val="24"/>
          <w:szCs w:val="24"/>
        </w:rPr>
      </w:pPr>
      <w:r>
        <w:rPr>
          <w:rFonts w:ascii="Times New Roman" w:hAnsi="Times New Roman" w:cs="Times New Roman"/>
          <w:sz w:val="24"/>
          <w:szCs w:val="24"/>
        </w:rPr>
        <w:t>Vol</w:t>
      </w:r>
      <w:r w:rsidR="00D52D5E" w:rsidRPr="00D52D5E">
        <w:rPr>
          <w:rFonts w:ascii="Times New Roman" w:hAnsi="Times New Roman" w:cs="Times New Roman"/>
          <w:sz w:val="24"/>
          <w:szCs w:val="24"/>
        </w:rPr>
        <w:t>= (1,700 x 450 x 250 x ¼) cm3</w:t>
      </w:r>
    </w:p>
    <w:p w:rsidR="00D52D5E" w:rsidRPr="00D52D5E" w:rsidRDefault="00D026A8" w:rsidP="00D52D5E">
      <w:pPr>
        <w:rPr>
          <w:rFonts w:ascii="Times New Roman" w:hAnsi="Times New Roman" w:cs="Times New Roman"/>
          <w:sz w:val="24"/>
          <w:szCs w:val="24"/>
        </w:rPr>
      </w:pPr>
      <w:r>
        <w:rPr>
          <w:rFonts w:ascii="Times New Roman" w:hAnsi="Times New Roman" w:cs="Times New Roman"/>
          <w:sz w:val="24"/>
          <w:szCs w:val="24"/>
        </w:rPr>
        <w:t xml:space="preserve">The </w:t>
      </w:r>
      <w:r w:rsidR="00D52D5E" w:rsidRPr="00D52D5E">
        <w:rPr>
          <w:rFonts w:ascii="Times New Roman" w:hAnsi="Times New Roman" w:cs="Times New Roman"/>
          <w:sz w:val="24"/>
          <w:szCs w:val="24"/>
        </w:rPr>
        <w:t>olume of ¼ full of wheeler trailer = 47,812,500 cm3</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Step 2</w:t>
      </w:r>
    </w:p>
    <w:p w:rsidR="00D026A8" w:rsidRPr="00D52D5E" w:rsidRDefault="00D52D5E" w:rsidP="00D026A8">
      <w:pPr>
        <w:rPr>
          <w:rFonts w:ascii="Times New Roman" w:hAnsi="Times New Roman" w:cs="Times New Roman"/>
          <w:sz w:val="24"/>
          <w:szCs w:val="24"/>
        </w:rPr>
      </w:pPr>
      <w:r w:rsidRPr="00D52D5E">
        <w:rPr>
          <w:rFonts w:ascii="Times New Roman" w:hAnsi="Times New Roman" w:cs="Times New Roman"/>
          <w:sz w:val="24"/>
          <w:szCs w:val="24"/>
        </w:rPr>
        <w:t xml:space="preserve">Calculate volume of a  Wellbutrin® XL tablet </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(1.5 x 1.5 x 1.5) cm3 = 3.375 cm3</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Step 3</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Calculate total tablets in the ¼ full of trailer:</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47,812,500 cm3 ÷ 3.375 cm3 =14,166,667 tablets</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Step 4</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lastRenderedPageBreak/>
        <w:t>14,166,667 tablets x $ 0.42 per tablet = $5,950,000 (estimated revenue)</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Step 6</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Additional information:</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1liters = 1,000 cm3</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 xml:space="preserve">1 U.S gallon = 3.7854 liters </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Volume of ¼ full of wheeler trailer = 47,812,500 cm3 ÷ 3785.4 cm3 = 12,630 gallons</w:t>
      </w:r>
    </w:p>
    <w:p w:rsidR="00D52D5E" w:rsidRPr="00D52D5E" w:rsidRDefault="00D52D5E" w:rsidP="00D52D5E">
      <w:pPr>
        <w:rPr>
          <w:rFonts w:ascii="Times New Roman" w:hAnsi="Times New Roman" w:cs="Times New Roman"/>
          <w:sz w:val="24"/>
          <w:szCs w:val="24"/>
        </w:rPr>
      </w:pPr>
      <w:r w:rsidRPr="00D52D5E">
        <w:rPr>
          <w:rFonts w:ascii="Times New Roman" w:hAnsi="Times New Roman" w:cs="Times New Roman"/>
          <w:sz w:val="24"/>
          <w:szCs w:val="24"/>
        </w:rPr>
        <w:t>12,630 gallons / 64 gallons drums = 197 drums</w:t>
      </w:r>
    </w:p>
    <w:p w:rsidR="00432F33" w:rsidRDefault="00B0208C" w:rsidP="00D52D5E">
      <w:pPr>
        <w:rPr>
          <w:rFonts w:ascii="Times New Roman" w:hAnsi="Times New Roman" w:cs="Times New Roman"/>
          <w:sz w:val="24"/>
          <w:szCs w:val="24"/>
        </w:rPr>
      </w:pPr>
      <w:r>
        <w:rPr>
          <w:rFonts w:ascii="Times New Roman" w:hAnsi="Times New Roman" w:cs="Times New Roman"/>
          <w:sz w:val="24"/>
          <w:szCs w:val="24"/>
        </w:rPr>
        <w:t>For each</w:t>
      </w:r>
      <w:r w:rsidR="00D52D5E" w:rsidRPr="00D52D5E">
        <w:rPr>
          <w:rFonts w:ascii="Times New Roman" w:hAnsi="Times New Roman" w:cs="Times New Roman"/>
          <w:sz w:val="24"/>
          <w:szCs w:val="24"/>
        </w:rPr>
        <w:t xml:space="preserve"> 64-gallon drum </w:t>
      </w:r>
      <w:r>
        <w:rPr>
          <w:rFonts w:ascii="Times New Roman" w:hAnsi="Times New Roman" w:cs="Times New Roman"/>
          <w:sz w:val="24"/>
          <w:szCs w:val="24"/>
        </w:rPr>
        <w:t>has</w:t>
      </w:r>
      <w:r w:rsidR="00D52D5E" w:rsidRPr="00D52D5E">
        <w:rPr>
          <w:rFonts w:ascii="Times New Roman" w:hAnsi="Times New Roman" w:cs="Times New Roman"/>
          <w:sz w:val="24"/>
          <w:szCs w:val="24"/>
        </w:rPr>
        <w:t>14,166,667 tablets ÷ 197 drums = 71,912 tablets</w:t>
      </w:r>
    </w:p>
    <w:p w:rsidR="00D52D5E" w:rsidRPr="0063736B" w:rsidRDefault="00D52D5E" w:rsidP="00D52D5E">
      <w:pPr>
        <w:rPr>
          <w:rFonts w:ascii="Times New Roman" w:hAnsi="Times New Roman" w:cs="Times New Roman"/>
          <w:sz w:val="24"/>
          <w:szCs w:val="24"/>
          <w:u w:val="single"/>
        </w:rPr>
      </w:pPr>
      <w:r w:rsidRPr="0063736B">
        <w:rPr>
          <w:rFonts w:ascii="Times New Roman" w:hAnsi="Times New Roman" w:cs="Times New Roman"/>
          <w:sz w:val="24"/>
          <w:szCs w:val="24"/>
          <w:u w:val="single"/>
        </w:rPr>
        <w:t xml:space="preserve">Reasoning </w:t>
      </w:r>
    </w:p>
    <w:p w:rsidR="00F613BB" w:rsidRPr="00F613BB" w:rsidRDefault="00F613BB" w:rsidP="00F613BB">
      <w:pPr>
        <w:ind w:left="0" w:firstLine="720"/>
        <w:rPr>
          <w:rFonts w:ascii="Times New Roman" w:hAnsi="Times New Roman" w:cs="Times New Roman"/>
          <w:sz w:val="24"/>
          <w:szCs w:val="24"/>
        </w:rPr>
      </w:pPr>
      <w:r w:rsidRPr="00F613BB">
        <w:rPr>
          <w:rFonts w:ascii="Times New Roman" w:hAnsi="Times New Roman" w:cs="Times New Roman"/>
          <w:sz w:val="24"/>
          <w:szCs w:val="24"/>
        </w:rPr>
        <w:t xml:space="preserve">A setback occurred on September 30, 2003 makes an in movement shipment loss of Wellbutrin® XL an upper tablets making Biovail released bearing for the second from last quarter salary would be decrease and moreover pushing down winning per share. There are two sorts of FOB contract structure which is FOB conveying and FOB objective. Biovail see pay in second from keep going quarter that completions on September 30,2003 using the FOB shipping system which the peril and favorable position of ownership has trade to vendor when the trailer left Biovail office. Nevertheless, later on Kenneth Howling, VP of Finance get an email and prompted Crombie to change the declaration in light of the way that the assention among Biovail and trader was FOB objective. Along these lines, FOB objective danger and preferred standpoint of ownership trade to vendor is seeing exactly when the thing has accomplish the distributer. However the thing did not get by distributer because of the setback. Along these lines, the risk and preferred standpoint in the midst of the setback is still under Biovail and has not yet trade to the dealer. </w:t>
      </w:r>
    </w:p>
    <w:p w:rsidR="00F613BB" w:rsidRPr="00F613BB" w:rsidRDefault="00F613BB" w:rsidP="00F613BB">
      <w:pPr>
        <w:ind w:left="0" w:firstLine="720"/>
        <w:rPr>
          <w:rFonts w:ascii="Times New Roman" w:hAnsi="Times New Roman" w:cs="Times New Roman"/>
          <w:sz w:val="24"/>
          <w:szCs w:val="24"/>
        </w:rPr>
      </w:pPr>
      <w:r w:rsidRPr="00F613BB">
        <w:rPr>
          <w:rFonts w:ascii="Times New Roman" w:hAnsi="Times New Roman" w:cs="Times New Roman"/>
          <w:sz w:val="24"/>
          <w:szCs w:val="24"/>
        </w:rPr>
        <w:lastRenderedPageBreak/>
        <w:t xml:space="preserve">Following the criteria of FOB objective, wage should record the day on get thing by trader that will happen after September 30,2003 and the beginning of conclusive quarter. Nevertheless, Biovail deliberately see wage overstating second from last quarter result which closes on September 30, 2003. Moreover, Biovail has declared that the association assess the lost wage of shipment in the midst of the incident happened was extent of $10 million to $20 million which was overstated wage and it isn't good 'ol fashioned. As indicated by Melnyk communicated "This mishap will have a negative cash related impact on Biovail's second from last quarter wages". </w:t>
      </w:r>
    </w:p>
    <w:p w:rsidR="00432F33" w:rsidRDefault="00D52D5E" w:rsidP="00F613BB">
      <w:pPr>
        <w:ind w:left="0" w:firstLine="0"/>
        <w:rPr>
          <w:rFonts w:ascii="Times New Roman" w:hAnsi="Times New Roman" w:cs="Times New Roman"/>
          <w:b/>
          <w:sz w:val="24"/>
          <w:szCs w:val="24"/>
        </w:rPr>
      </w:pPr>
      <w:r w:rsidRPr="00D52D5E">
        <w:rPr>
          <w:rFonts w:ascii="Times New Roman" w:hAnsi="Times New Roman" w:cs="Times New Roman"/>
          <w:sz w:val="24"/>
          <w:szCs w:val="24"/>
        </w:rPr>
        <w:t xml:space="preserve"> </w:t>
      </w:r>
      <w:r w:rsidR="001F7985">
        <w:rPr>
          <w:rFonts w:ascii="Times New Roman" w:hAnsi="Times New Roman" w:cs="Times New Roman"/>
          <w:b/>
          <w:sz w:val="24"/>
          <w:szCs w:val="24"/>
        </w:rPr>
        <w:t>Question 4</w:t>
      </w:r>
    </w:p>
    <w:p w:rsidR="00D026A8" w:rsidRPr="00D026A8" w:rsidRDefault="00D026A8" w:rsidP="00D026A8">
      <w:pPr>
        <w:ind w:left="0" w:firstLine="360"/>
        <w:rPr>
          <w:rFonts w:ascii="Times New Roman" w:hAnsi="Times New Roman" w:cs="Times New Roman"/>
          <w:sz w:val="24"/>
          <w:szCs w:val="24"/>
        </w:rPr>
      </w:pPr>
      <w:r w:rsidRPr="00D026A8">
        <w:rPr>
          <w:rFonts w:ascii="Times New Roman" w:hAnsi="Times New Roman" w:cs="Times New Roman"/>
          <w:sz w:val="24"/>
          <w:szCs w:val="24"/>
        </w:rPr>
        <w:t>This condition could go with 2 perspectives, one from the perspective of future work and another from the ethical perspective. From the future calling perspective, be an analyst covering Biovail's stock could be a trying work, tried individual's ethical whether to reveal reality to open or quiet it to arrive moreover position headway. As see from the past result, transform into a screech blower in agent industry will jobless toward the end, in light of the fact that each one of the associations puzzled any min</w:t>
      </w:r>
      <w:r w:rsidR="00B0208C">
        <w:rPr>
          <w:rFonts w:ascii="Times New Roman" w:hAnsi="Times New Roman" w:cs="Times New Roman"/>
          <w:sz w:val="24"/>
          <w:szCs w:val="24"/>
        </w:rPr>
        <w:t xml:space="preserve">or budgetary report </w:t>
      </w:r>
      <w:r w:rsidRPr="00D026A8">
        <w:rPr>
          <w:rFonts w:ascii="Times New Roman" w:hAnsi="Times New Roman" w:cs="Times New Roman"/>
          <w:sz w:val="24"/>
          <w:szCs w:val="24"/>
        </w:rPr>
        <w:t xml:space="preserve">will definite once found. Calm reality will benefit via landing future position headway, notwithstanding it included cheat hypothesis clients, expel right of clients to know reality to get progression or high pay. </w:t>
      </w:r>
    </w:p>
    <w:p w:rsidR="00D026A8" w:rsidRPr="00D026A8" w:rsidRDefault="00D026A8" w:rsidP="00D026A8">
      <w:pPr>
        <w:ind w:left="0" w:firstLine="360"/>
        <w:rPr>
          <w:rFonts w:ascii="Times New Roman" w:hAnsi="Times New Roman" w:cs="Times New Roman"/>
          <w:sz w:val="24"/>
          <w:szCs w:val="24"/>
        </w:rPr>
      </w:pPr>
      <w:r w:rsidRPr="00D026A8">
        <w:rPr>
          <w:rFonts w:ascii="Times New Roman" w:hAnsi="Times New Roman" w:cs="Times New Roman"/>
          <w:sz w:val="24"/>
          <w:szCs w:val="24"/>
        </w:rPr>
        <w:t xml:space="preserve">If we go about as an examiner for Biovail, we will endeavor our best to separate the condition and turn out with a respectable course of action without putting an 'Offer' proposition as first and last game plan. Biovail is having a noteworthy adversity for the quarter completed September 30, 2003, which suggests it isn't a one year disaster. It is hard to offer the association in light of the fact that as a noteworthy association for without question it has an exceptionally number of speculators and in our perspective, Biovail still have a noteworthy market in Canada. </w:t>
      </w:r>
      <w:r w:rsidRPr="00D026A8">
        <w:rPr>
          <w:rFonts w:ascii="Times New Roman" w:hAnsi="Times New Roman" w:cs="Times New Roman"/>
          <w:sz w:val="24"/>
          <w:szCs w:val="24"/>
        </w:rPr>
        <w:lastRenderedPageBreak/>
        <w:t>Disregarding the way that they have an impressive hardship anyway they can get improve in their advantage if they make a game pla</w:t>
      </w:r>
      <w:r w:rsidR="000F26F5">
        <w:rPr>
          <w:rFonts w:ascii="Times New Roman" w:hAnsi="Times New Roman" w:cs="Times New Roman"/>
          <w:sz w:val="24"/>
          <w:szCs w:val="24"/>
        </w:rPr>
        <w:t>n on recovering the mishap. May</w:t>
      </w:r>
      <w:r w:rsidRPr="00D026A8">
        <w:rPr>
          <w:rFonts w:ascii="Times New Roman" w:hAnsi="Times New Roman" w:cs="Times New Roman"/>
          <w:sz w:val="24"/>
          <w:szCs w:val="24"/>
        </w:rPr>
        <w:t xml:space="preserve">be Biovail can have a </w:t>
      </w:r>
      <w:r w:rsidR="000F26F5">
        <w:rPr>
          <w:rFonts w:ascii="Times New Roman" w:hAnsi="Times New Roman" w:cs="Times New Roman"/>
          <w:sz w:val="24"/>
          <w:szCs w:val="24"/>
        </w:rPr>
        <w:t>short-term agreement</w:t>
      </w:r>
      <w:bookmarkStart w:id="0" w:name="_GoBack"/>
      <w:bookmarkEnd w:id="0"/>
      <w:r w:rsidRPr="00D026A8">
        <w:rPr>
          <w:rFonts w:ascii="Times New Roman" w:hAnsi="Times New Roman" w:cs="Times New Roman"/>
          <w:sz w:val="24"/>
          <w:szCs w:val="24"/>
        </w:rPr>
        <w:t xml:space="preserve"> with the other pharmaceutical associations to get co-assignment from them in passing on Biovail's things or some different business works out.</w:t>
      </w:r>
    </w:p>
    <w:p w:rsidR="00D52D5E" w:rsidRPr="00D52D5E" w:rsidRDefault="00D52D5E" w:rsidP="00D52D5E">
      <w:pPr>
        <w:ind w:left="0" w:firstLine="360"/>
        <w:rPr>
          <w:rFonts w:ascii="Times New Roman" w:hAnsi="Times New Roman" w:cs="Times New Roman"/>
          <w:sz w:val="24"/>
          <w:szCs w:val="24"/>
        </w:rPr>
      </w:pPr>
    </w:p>
    <w:sectPr w:rsidR="00D52D5E" w:rsidRPr="00D52D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7CC" w:rsidRDefault="009607CC" w:rsidP="004B661E">
      <w:pPr>
        <w:spacing w:line="240" w:lineRule="auto"/>
      </w:pPr>
      <w:r>
        <w:separator/>
      </w:r>
    </w:p>
  </w:endnote>
  <w:endnote w:type="continuationSeparator" w:id="0">
    <w:p w:rsidR="009607CC" w:rsidRDefault="009607CC"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7CC" w:rsidRDefault="009607CC" w:rsidP="004B661E">
      <w:pPr>
        <w:spacing w:line="240" w:lineRule="auto"/>
      </w:pPr>
      <w:r>
        <w:separator/>
      </w:r>
    </w:p>
  </w:footnote>
  <w:footnote w:type="continuationSeparator" w:id="0">
    <w:p w:rsidR="009607CC" w:rsidRDefault="009607CC"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3543471"/>
      <w:docPartObj>
        <w:docPartGallery w:val="Page Numbers (Top of Page)"/>
        <w:docPartUnique/>
      </w:docPartObj>
    </w:sdtPr>
    <w:sdtEndPr>
      <w:rPr>
        <w:noProof/>
      </w:rPr>
    </w:sdtEndPr>
    <w:sdtContent>
      <w:p w:rsidR="004B661E" w:rsidRPr="004B661E" w:rsidRDefault="004B661E">
        <w:pPr>
          <w:pStyle w:val="Header"/>
          <w:jc w:val="right"/>
          <w:rPr>
            <w:rFonts w:ascii="Times New Roman" w:hAnsi="Times New Roman" w:cs="Times New Roman"/>
            <w:sz w:val="24"/>
            <w:szCs w:val="24"/>
          </w:rPr>
        </w:pPr>
        <w:r w:rsidRPr="004B661E">
          <w:rPr>
            <w:rFonts w:ascii="Times New Roman" w:hAnsi="Times New Roman" w:cs="Times New Roman"/>
            <w:sz w:val="24"/>
            <w:szCs w:val="24"/>
          </w:rPr>
          <w:t xml:space="preserve">Surname </w:t>
        </w:r>
        <w:r w:rsidRPr="004B661E">
          <w:rPr>
            <w:rFonts w:ascii="Times New Roman" w:hAnsi="Times New Roman" w:cs="Times New Roman"/>
            <w:sz w:val="24"/>
            <w:szCs w:val="24"/>
          </w:rPr>
          <w:fldChar w:fldCharType="begin"/>
        </w:r>
        <w:r w:rsidRPr="004B661E">
          <w:rPr>
            <w:rFonts w:ascii="Times New Roman" w:hAnsi="Times New Roman" w:cs="Times New Roman"/>
            <w:sz w:val="24"/>
            <w:szCs w:val="24"/>
          </w:rPr>
          <w:instrText xml:space="preserve"> PAGE   \* MERGEFORMAT </w:instrText>
        </w:r>
        <w:r w:rsidRPr="004B661E">
          <w:rPr>
            <w:rFonts w:ascii="Times New Roman" w:hAnsi="Times New Roman" w:cs="Times New Roman"/>
            <w:sz w:val="24"/>
            <w:szCs w:val="24"/>
          </w:rPr>
          <w:fldChar w:fldCharType="separate"/>
        </w:r>
        <w:r w:rsidR="000F26F5">
          <w:rPr>
            <w:rFonts w:ascii="Times New Roman" w:hAnsi="Times New Roman" w:cs="Times New Roman"/>
            <w:noProof/>
            <w:sz w:val="24"/>
            <w:szCs w:val="24"/>
          </w:rPr>
          <w:t>5</w:t>
        </w:r>
        <w:r w:rsidRPr="004B661E">
          <w:rPr>
            <w:rFonts w:ascii="Times New Roman" w:hAnsi="Times New Roman" w:cs="Times New Roman"/>
            <w:noProof/>
            <w:sz w:val="24"/>
            <w:szCs w:val="24"/>
          </w:rPr>
          <w:fldChar w:fldCharType="end"/>
        </w:r>
      </w:p>
    </w:sdtContent>
  </w:sdt>
  <w:p w:rsidR="004B661E" w:rsidRPr="004B661E" w:rsidRDefault="004B661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36429A"/>
    <w:multiLevelType w:val="hybridMultilevel"/>
    <w:tmpl w:val="810C0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3F598B"/>
    <w:multiLevelType w:val="hybridMultilevel"/>
    <w:tmpl w:val="3836F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984706C"/>
    <w:multiLevelType w:val="hybridMultilevel"/>
    <w:tmpl w:val="09FA1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CF4183"/>
    <w:multiLevelType w:val="hybridMultilevel"/>
    <w:tmpl w:val="462ED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D050FA"/>
    <w:multiLevelType w:val="hybridMultilevel"/>
    <w:tmpl w:val="85D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4"/>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32EF0"/>
    <w:rsid w:val="00037EBD"/>
    <w:rsid w:val="00093F8C"/>
    <w:rsid w:val="000F0964"/>
    <w:rsid w:val="000F26F5"/>
    <w:rsid w:val="000F6DC3"/>
    <w:rsid w:val="00101046"/>
    <w:rsid w:val="001116AF"/>
    <w:rsid w:val="00141CDE"/>
    <w:rsid w:val="00156EF3"/>
    <w:rsid w:val="0016044A"/>
    <w:rsid w:val="0018061B"/>
    <w:rsid w:val="0018698C"/>
    <w:rsid w:val="001B7C0B"/>
    <w:rsid w:val="001E22FF"/>
    <w:rsid w:val="001E32A5"/>
    <w:rsid w:val="001F4BBA"/>
    <w:rsid w:val="001F7985"/>
    <w:rsid w:val="002310C2"/>
    <w:rsid w:val="00242367"/>
    <w:rsid w:val="0028214B"/>
    <w:rsid w:val="00287983"/>
    <w:rsid w:val="0029022C"/>
    <w:rsid w:val="0029656C"/>
    <w:rsid w:val="002A509B"/>
    <w:rsid w:val="002C4224"/>
    <w:rsid w:val="002D500E"/>
    <w:rsid w:val="003314E2"/>
    <w:rsid w:val="00333907"/>
    <w:rsid w:val="00356927"/>
    <w:rsid w:val="00357497"/>
    <w:rsid w:val="00365D9C"/>
    <w:rsid w:val="003679A1"/>
    <w:rsid w:val="00376E30"/>
    <w:rsid w:val="003801B6"/>
    <w:rsid w:val="00381F64"/>
    <w:rsid w:val="003A5CCF"/>
    <w:rsid w:val="003C35E3"/>
    <w:rsid w:val="003C64A8"/>
    <w:rsid w:val="003E1A0D"/>
    <w:rsid w:val="00431248"/>
    <w:rsid w:val="00432F33"/>
    <w:rsid w:val="00481DB4"/>
    <w:rsid w:val="00494CE9"/>
    <w:rsid w:val="004B661E"/>
    <w:rsid w:val="004D2B11"/>
    <w:rsid w:val="00513AC3"/>
    <w:rsid w:val="0052427B"/>
    <w:rsid w:val="00550478"/>
    <w:rsid w:val="0055715C"/>
    <w:rsid w:val="005A0FD9"/>
    <w:rsid w:val="005A5334"/>
    <w:rsid w:val="005C6D70"/>
    <w:rsid w:val="005E0132"/>
    <w:rsid w:val="005F6B7D"/>
    <w:rsid w:val="006042A7"/>
    <w:rsid w:val="00617970"/>
    <w:rsid w:val="0062066C"/>
    <w:rsid w:val="0063736B"/>
    <w:rsid w:val="006D3B81"/>
    <w:rsid w:val="006F6A9E"/>
    <w:rsid w:val="00705FF4"/>
    <w:rsid w:val="00730252"/>
    <w:rsid w:val="007441E0"/>
    <w:rsid w:val="0077470E"/>
    <w:rsid w:val="00793CAD"/>
    <w:rsid w:val="0079613A"/>
    <w:rsid w:val="007977DF"/>
    <w:rsid w:val="007A1963"/>
    <w:rsid w:val="007B5A0D"/>
    <w:rsid w:val="007D291D"/>
    <w:rsid w:val="007E22D4"/>
    <w:rsid w:val="00836E56"/>
    <w:rsid w:val="00842026"/>
    <w:rsid w:val="00855463"/>
    <w:rsid w:val="00867FC6"/>
    <w:rsid w:val="00884739"/>
    <w:rsid w:val="008F6607"/>
    <w:rsid w:val="00901FF8"/>
    <w:rsid w:val="0090397D"/>
    <w:rsid w:val="009129E5"/>
    <w:rsid w:val="00941286"/>
    <w:rsid w:val="009607CC"/>
    <w:rsid w:val="009641B6"/>
    <w:rsid w:val="00975F0A"/>
    <w:rsid w:val="00995564"/>
    <w:rsid w:val="00A04B44"/>
    <w:rsid w:val="00A16563"/>
    <w:rsid w:val="00A24210"/>
    <w:rsid w:val="00A275AB"/>
    <w:rsid w:val="00A3080A"/>
    <w:rsid w:val="00A965A5"/>
    <w:rsid w:val="00AA638B"/>
    <w:rsid w:val="00AA7ECE"/>
    <w:rsid w:val="00AB400E"/>
    <w:rsid w:val="00AC2CD4"/>
    <w:rsid w:val="00AC4B81"/>
    <w:rsid w:val="00AD122D"/>
    <w:rsid w:val="00AD5D49"/>
    <w:rsid w:val="00AE6D6B"/>
    <w:rsid w:val="00AF13D8"/>
    <w:rsid w:val="00AF2768"/>
    <w:rsid w:val="00B0208C"/>
    <w:rsid w:val="00B04CA4"/>
    <w:rsid w:val="00B111ED"/>
    <w:rsid w:val="00B12D69"/>
    <w:rsid w:val="00B13FCB"/>
    <w:rsid w:val="00B37924"/>
    <w:rsid w:val="00B43541"/>
    <w:rsid w:val="00B60E9D"/>
    <w:rsid w:val="00B6212D"/>
    <w:rsid w:val="00B65BA8"/>
    <w:rsid w:val="00B917AB"/>
    <w:rsid w:val="00BE6F41"/>
    <w:rsid w:val="00BE7E14"/>
    <w:rsid w:val="00C15AEA"/>
    <w:rsid w:val="00C21D84"/>
    <w:rsid w:val="00C32325"/>
    <w:rsid w:val="00C51CF1"/>
    <w:rsid w:val="00C6478D"/>
    <w:rsid w:val="00C768BC"/>
    <w:rsid w:val="00C80AC4"/>
    <w:rsid w:val="00C97895"/>
    <w:rsid w:val="00CB3AFC"/>
    <w:rsid w:val="00CC5B4C"/>
    <w:rsid w:val="00CD7223"/>
    <w:rsid w:val="00D026A8"/>
    <w:rsid w:val="00D07489"/>
    <w:rsid w:val="00D30FAC"/>
    <w:rsid w:val="00D52D5E"/>
    <w:rsid w:val="00D55452"/>
    <w:rsid w:val="00D57D7A"/>
    <w:rsid w:val="00D87849"/>
    <w:rsid w:val="00D95091"/>
    <w:rsid w:val="00DC2FE8"/>
    <w:rsid w:val="00DF3752"/>
    <w:rsid w:val="00E819C3"/>
    <w:rsid w:val="00E92EC1"/>
    <w:rsid w:val="00EB6322"/>
    <w:rsid w:val="00F21059"/>
    <w:rsid w:val="00F613BB"/>
    <w:rsid w:val="00F750BA"/>
    <w:rsid w:val="00F905BB"/>
    <w:rsid w:val="00FC7ED9"/>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5</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cp:revision>
  <dcterms:created xsi:type="dcterms:W3CDTF">2018-03-23T17:16:00Z</dcterms:created>
  <dcterms:modified xsi:type="dcterms:W3CDTF">2018-03-23T22:21:00Z</dcterms:modified>
</cp:coreProperties>
</file>