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EEC" w:rsidRPr="006B651A" w:rsidRDefault="008B4C2C" w:rsidP="001559F9">
      <w:pPr>
        <w:tabs>
          <w:tab w:val="left" w:pos="1080"/>
        </w:tabs>
        <w:spacing w:line="480" w:lineRule="auto"/>
        <w:contextualSpacing/>
      </w:pPr>
      <w:bookmarkStart w:id="0" w:name="_GoBack"/>
      <w:r w:rsidRPr="006B651A">
        <w:rPr>
          <w:lang w:val="en-GB"/>
        </w:rPr>
        <w:t xml:space="preserve"> </w:t>
      </w:r>
    </w:p>
    <w:p w:rsidR="00A23EEC" w:rsidRPr="006B651A" w:rsidRDefault="00A23EEC" w:rsidP="001559F9">
      <w:pPr>
        <w:spacing w:line="480" w:lineRule="auto"/>
        <w:contextualSpacing/>
        <w:jc w:val="center"/>
      </w:pPr>
    </w:p>
    <w:p w:rsidR="00A23EEC" w:rsidRPr="006B651A" w:rsidRDefault="00A23EEC" w:rsidP="001559F9">
      <w:pPr>
        <w:spacing w:line="480" w:lineRule="auto"/>
        <w:contextualSpacing/>
        <w:jc w:val="center"/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contextualSpacing/>
        <w:rPr>
          <w:szCs w:val="24"/>
        </w:rPr>
      </w:pPr>
    </w:p>
    <w:p w:rsidR="00A23EEC" w:rsidRPr="006B651A" w:rsidRDefault="007C685D" w:rsidP="001559F9">
      <w:pPr>
        <w:pStyle w:val="APA"/>
        <w:tabs>
          <w:tab w:val="left" w:pos="4230"/>
        </w:tabs>
        <w:contextualSpacing/>
        <w:rPr>
          <w:szCs w:val="24"/>
        </w:rPr>
      </w:pPr>
      <w:r w:rsidRPr="006B651A">
        <w:rPr>
          <w:szCs w:val="24"/>
        </w:rPr>
        <w:tab/>
      </w:r>
    </w:p>
    <w:p w:rsidR="008178D6" w:rsidRPr="006B651A" w:rsidRDefault="00C85255" w:rsidP="001559F9">
      <w:pPr>
        <w:pStyle w:val="APA"/>
        <w:contextualSpacing/>
        <w:jc w:val="center"/>
        <w:rPr>
          <w:szCs w:val="24"/>
        </w:rPr>
      </w:pPr>
      <w:r w:rsidRPr="006B651A">
        <w:rPr>
          <w:szCs w:val="24"/>
        </w:rPr>
        <w:t xml:space="preserve">Bipolar </w:t>
      </w:r>
    </w:p>
    <w:p w:rsidR="00A23EEC" w:rsidRPr="006B651A" w:rsidRDefault="008B4C2C" w:rsidP="001559F9">
      <w:pPr>
        <w:pStyle w:val="APA"/>
        <w:contextualSpacing/>
        <w:jc w:val="center"/>
        <w:rPr>
          <w:szCs w:val="24"/>
        </w:rPr>
      </w:pPr>
      <w:r w:rsidRPr="006B651A">
        <w:rPr>
          <w:szCs w:val="24"/>
        </w:rPr>
        <w:t>Institution:</w:t>
      </w:r>
    </w:p>
    <w:p w:rsidR="00A23EEC" w:rsidRPr="006B651A" w:rsidRDefault="008B4C2C" w:rsidP="001559F9">
      <w:pPr>
        <w:pStyle w:val="APA"/>
        <w:contextualSpacing/>
        <w:jc w:val="center"/>
        <w:rPr>
          <w:szCs w:val="24"/>
        </w:rPr>
      </w:pPr>
      <w:r w:rsidRPr="006B651A">
        <w:rPr>
          <w:szCs w:val="24"/>
        </w:rPr>
        <w:t>Name:</w:t>
      </w: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contextualSpacing/>
        <w:jc w:val="center"/>
        <w:rPr>
          <w:szCs w:val="24"/>
        </w:rPr>
      </w:pPr>
    </w:p>
    <w:p w:rsidR="00A23EEC" w:rsidRPr="006B651A" w:rsidRDefault="00A23EEC" w:rsidP="001559F9">
      <w:pPr>
        <w:pStyle w:val="APA"/>
        <w:ind w:firstLine="0"/>
        <w:contextualSpacing/>
        <w:rPr>
          <w:szCs w:val="24"/>
        </w:rPr>
      </w:pPr>
    </w:p>
    <w:p w:rsidR="00B8785C" w:rsidRPr="006B651A" w:rsidRDefault="00C85255" w:rsidP="001559F9">
      <w:pPr>
        <w:pStyle w:val="APA"/>
        <w:contextualSpacing/>
        <w:jc w:val="center"/>
        <w:rPr>
          <w:szCs w:val="24"/>
        </w:rPr>
      </w:pPr>
      <w:r w:rsidRPr="006B651A">
        <w:rPr>
          <w:szCs w:val="24"/>
        </w:rPr>
        <w:lastRenderedPageBreak/>
        <w:t>Bipolar</w:t>
      </w:r>
    </w:p>
    <w:p w:rsidR="00C85255" w:rsidRPr="006B651A" w:rsidRDefault="00C85255" w:rsidP="001559F9">
      <w:pPr>
        <w:pStyle w:val="APA"/>
        <w:contextualSpacing/>
        <w:jc w:val="center"/>
        <w:rPr>
          <w:b/>
          <w:szCs w:val="24"/>
        </w:rPr>
      </w:pPr>
      <w:r w:rsidRPr="006B651A">
        <w:rPr>
          <w:b/>
          <w:szCs w:val="24"/>
        </w:rPr>
        <w:t xml:space="preserve">Introduction </w:t>
      </w:r>
    </w:p>
    <w:p w:rsidR="00FB5B90" w:rsidRPr="006B651A" w:rsidRDefault="00067EF8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proofErr w:type="spellStart"/>
      <w:r w:rsidRPr="006B651A">
        <w:rPr>
          <w:szCs w:val="24"/>
        </w:rPr>
        <w:t>Biploar</w:t>
      </w:r>
      <w:proofErr w:type="spellEnd"/>
      <w:r w:rsidRPr="006B651A">
        <w:rPr>
          <w:szCs w:val="24"/>
        </w:rPr>
        <w:t xml:space="preserve"> mental disorder also </w:t>
      </w:r>
      <w:proofErr w:type="spellStart"/>
      <w:r w:rsidRPr="006B651A">
        <w:rPr>
          <w:szCs w:val="24"/>
        </w:rPr>
        <w:t>commoly</w:t>
      </w:r>
      <w:proofErr w:type="spellEnd"/>
      <w:r w:rsidRPr="006B651A">
        <w:rPr>
          <w:szCs w:val="24"/>
        </w:rPr>
        <w:t xml:space="preserve"> called </w:t>
      </w:r>
      <w:r w:rsidR="000D0354" w:rsidRPr="006B651A">
        <w:rPr>
          <w:szCs w:val="24"/>
        </w:rPr>
        <w:t>a mani</w:t>
      </w:r>
      <w:r w:rsidR="007057DB" w:rsidRPr="006B651A">
        <w:rPr>
          <w:szCs w:val="24"/>
        </w:rPr>
        <w:t>a</w:t>
      </w:r>
      <w:r w:rsidR="000D0354" w:rsidRPr="006B651A">
        <w:rPr>
          <w:szCs w:val="24"/>
        </w:rPr>
        <w:t xml:space="preserve">c depression is </w:t>
      </w:r>
      <w:proofErr w:type="spellStart"/>
      <w:r w:rsidR="000D0354" w:rsidRPr="006B651A">
        <w:rPr>
          <w:szCs w:val="24"/>
        </w:rPr>
        <w:t>atreable</w:t>
      </w:r>
      <w:proofErr w:type="spellEnd"/>
      <w:r w:rsidR="000D0354" w:rsidRPr="006B651A">
        <w:rPr>
          <w:szCs w:val="24"/>
        </w:rPr>
        <w:t xml:space="preserve"> </w:t>
      </w:r>
      <w:proofErr w:type="spellStart"/>
      <w:r w:rsidR="000D0354" w:rsidRPr="006B651A">
        <w:rPr>
          <w:szCs w:val="24"/>
        </w:rPr>
        <w:t>disesse</w:t>
      </w:r>
      <w:proofErr w:type="spellEnd"/>
      <w:r w:rsidR="000D0354" w:rsidRPr="006B651A">
        <w:rPr>
          <w:szCs w:val="24"/>
        </w:rPr>
        <w:t xml:space="preserve"> which is usually marked with adverse changes in behavior, energy, thought as well as </w:t>
      </w:r>
      <w:proofErr w:type="spellStart"/>
      <w:r w:rsidR="000D0354" w:rsidRPr="006B651A">
        <w:rPr>
          <w:szCs w:val="24"/>
        </w:rPr>
        <w:t>mood.</w:t>
      </w:r>
      <w:r w:rsidR="000D6C36" w:rsidRPr="006B651A">
        <w:rPr>
          <w:szCs w:val="24"/>
        </w:rPr>
        <w:t>The</w:t>
      </w:r>
      <w:proofErr w:type="spellEnd"/>
      <w:r w:rsidR="000D6C36" w:rsidRPr="006B651A">
        <w:rPr>
          <w:szCs w:val="24"/>
        </w:rPr>
        <w:t xml:space="preserve"> disorder often </w:t>
      </w:r>
      <w:proofErr w:type="spellStart"/>
      <w:r w:rsidR="000D6C36" w:rsidRPr="006B651A">
        <w:rPr>
          <w:szCs w:val="24"/>
        </w:rPr>
        <w:t>amaniac</w:t>
      </w:r>
      <w:proofErr w:type="spellEnd"/>
      <w:r w:rsidR="000D6C36" w:rsidRPr="006B651A">
        <w:rPr>
          <w:szCs w:val="24"/>
        </w:rPr>
        <w:t xml:space="preserve"> symptoms; the </w:t>
      </w:r>
      <w:proofErr w:type="spellStart"/>
      <w:r w:rsidR="000D6C36" w:rsidRPr="006B651A">
        <w:rPr>
          <w:szCs w:val="24"/>
        </w:rPr>
        <w:t>drepression</w:t>
      </w:r>
      <w:proofErr w:type="spellEnd"/>
      <w:r w:rsidR="000D6C36" w:rsidRPr="006B651A">
        <w:rPr>
          <w:szCs w:val="24"/>
        </w:rPr>
        <w:t xml:space="preserve"> and the </w:t>
      </w:r>
      <w:r w:rsidR="00A34421" w:rsidRPr="006B651A">
        <w:rPr>
          <w:szCs w:val="24"/>
        </w:rPr>
        <w:t>‘</w:t>
      </w:r>
      <w:r w:rsidR="000D6C36" w:rsidRPr="006B651A">
        <w:rPr>
          <w:szCs w:val="24"/>
        </w:rPr>
        <w:t>highs</w:t>
      </w:r>
      <w:r w:rsidR="00A34421" w:rsidRPr="006B651A">
        <w:rPr>
          <w:szCs w:val="24"/>
        </w:rPr>
        <w:t>’</w:t>
      </w:r>
      <w:r w:rsidR="00BB6552" w:rsidRPr="006B651A">
        <w:rPr>
          <w:szCs w:val="24"/>
        </w:rPr>
        <w:t xml:space="preserve"> of bipolar illness as well as the’ </w:t>
      </w:r>
      <w:proofErr w:type="spellStart"/>
      <w:r w:rsidR="00BB6552" w:rsidRPr="006B651A">
        <w:rPr>
          <w:szCs w:val="24"/>
        </w:rPr>
        <w:t>lows’of</w:t>
      </w:r>
      <w:proofErr w:type="spellEnd"/>
      <w:r w:rsidR="00BB6552" w:rsidRPr="006B651A">
        <w:rPr>
          <w:szCs w:val="24"/>
        </w:rPr>
        <w:t xml:space="preserve"> bipolar </w:t>
      </w:r>
      <w:proofErr w:type="spellStart"/>
      <w:r w:rsidR="00BB6552" w:rsidRPr="006B651A">
        <w:rPr>
          <w:szCs w:val="24"/>
        </w:rPr>
        <w:t>disorder.T</w:t>
      </w:r>
      <w:r w:rsidR="00EA7CC6" w:rsidRPr="006B651A">
        <w:rPr>
          <w:szCs w:val="24"/>
        </w:rPr>
        <w:t>hese</w:t>
      </w:r>
      <w:proofErr w:type="spellEnd"/>
      <w:r w:rsidR="00EA7CC6" w:rsidRPr="006B651A">
        <w:rPr>
          <w:szCs w:val="24"/>
        </w:rPr>
        <w:t xml:space="preserve"> issues of mood swings or changes in mood are intense and usually last for hours, days, weeks, as well as months.</w:t>
      </w:r>
      <w:r w:rsidR="00BB6552" w:rsidRPr="006B651A">
        <w:rPr>
          <w:szCs w:val="24"/>
        </w:rPr>
        <w:t xml:space="preserve"> </w:t>
      </w:r>
    </w:p>
    <w:p w:rsidR="000E3C4F" w:rsidRPr="006B651A" w:rsidRDefault="000E3C4F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r w:rsidRPr="006B651A">
        <w:rPr>
          <w:szCs w:val="24"/>
        </w:rPr>
        <w:t xml:space="preserve">Bipolar disorder is considered the sixth leading disability cause across the </w:t>
      </w:r>
      <w:proofErr w:type="spellStart"/>
      <w:r w:rsidRPr="006B651A">
        <w:rPr>
          <w:szCs w:val="24"/>
        </w:rPr>
        <w:t>globe</w:t>
      </w:r>
      <w:r w:rsidR="003C2BAF" w:rsidRPr="006B651A">
        <w:rPr>
          <w:szCs w:val="24"/>
        </w:rPr>
        <w:t>.The</w:t>
      </w:r>
      <w:proofErr w:type="spellEnd"/>
      <w:r w:rsidR="003C2BAF" w:rsidRPr="006B651A">
        <w:rPr>
          <w:szCs w:val="24"/>
        </w:rPr>
        <w:t xml:space="preserve"> </w:t>
      </w:r>
      <w:proofErr w:type="spellStart"/>
      <w:r w:rsidR="003C2BAF" w:rsidRPr="006B651A">
        <w:rPr>
          <w:szCs w:val="24"/>
        </w:rPr>
        <w:t>deases</w:t>
      </w:r>
      <w:proofErr w:type="spellEnd"/>
      <w:r w:rsidR="003C2BAF" w:rsidRPr="006B651A">
        <w:rPr>
          <w:szCs w:val="24"/>
        </w:rPr>
        <w:t xml:space="preserve"> affects both </w:t>
      </w:r>
      <w:proofErr w:type="spellStart"/>
      <w:r w:rsidR="003C2BAF" w:rsidRPr="006B651A">
        <w:rPr>
          <w:szCs w:val="24"/>
        </w:rPr>
        <w:t>feamale</w:t>
      </w:r>
      <w:proofErr w:type="spellEnd"/>
      <w:r w:rsidR="003C2BAF" w:rsidRPr="006B651A">
        <w:rPr>
          <w:szCs w:val="24"/>
        </w:rPr>
        <w:t xml:space="preserve"> </w:t>
      </w:r>
      <w:proofErr w:type="spellStart"/>
      <w:r w:rsidR="003C2BAF" w:rsidRPr="006B651A">
        <w:rPr>
          <w:szCs w:val="24"/>
        </w:rPr>
        <w:t>aand</w:t>
      </w:r>
      <w:proofErr w:type="spellEnd"/>
      <w:r w:rsidR="003C2BAF" w:rsidRPr="006B651A">
        <w:rPr>
          <w:szCs w:val="24"/>
        </w:rPr>
        <w:t xml:space="preserve"> male centrally to the </w:t>
      </w:r>
      <w:proofErr w:type="spellStart"/>
      <w:r w:rsidR="003C2BAF" w:rsidRPr="006B651A">
        <w:rPr>
          <w:szCs w:val="24"/>
        </w:rPr>
        <w:t>poular</w:t>
      </w:r>
      <w:proofErr w:type="spellEnd"/>
      <w:r w:rsidR="003C2BAF" w:rsidRPr="006B651A">
        <w:rPr>
          <w:szCs w:val="24"/>
        </w:rPr>
        <w:t xml:space="preserve"> believe around the </w:t>
      </w:r>
      <w:proofErr w:type="gramStart"/>
      <w:r w:rsidR="003C2BAF" w:rsidRPr="006B651A">
        <w:rPr>
          <w:szCs w:val="24"/>
        </w:rPr>
        <w:t>world ,</w:t>
      </w:r>
      <w:proofErr w:type="gramEnd"/>
      <w:r w:rsidR="003C2BAF" w:rsidRPr="006B651A">
        <w:rPr>
          <w:szCs w:val="24"/>
        </w:rPr>
        <w:t xml:space="preserve"> as a </w:t>
      </w:r>
      <w:proofErr w:type="spellStart"/>
      <w:r w:rsidR="003C2BAF" w:rsidRPr="006B651A">
        <w:rPr>
          <w:szCs w:val="24"/>
        </w:rPr>
        <w:t>sunstantial</w:t>
      </w:r>
      <w:proofErr w:type="spellEnd"/>
      <w:r w:rsidR="003C2BAF" w:rsidRPr="006B651A">
        <w:rPr>
          <w:szCs w:val="24"/>
        </w:rPr>
        <w:t xml:space="preserve"> number of men have this illness as their women </w:t>
      </w:r>
      <w:proofErr w:type="spellStart"/>
      <w:r w:rsidR="003C2BAF" w:rsidRPr="006B651A">
        <w:rPr>
          <w:szCs w:val="24"/>
        </w:rPr>
        <w:t>counterparts.</w:t>
      </w:r>
      <w:r w:rsidR="007057DB" w:rsidRPr="006B651A">
        <w:rPr>
          <w:szCs w:val="24"/>
        </w:rPr>
        <w:t>A</w:t>
      </w:r>
      <w:r w:rsidR="00842634" w:rsidRPr="006B651A">
        <w:rPr>
          <w:szCs w:val="24"/>
        </w:rPr>
        <w:t>dditionally</w:t>
      </w:r>
      <w:proofErr w:type="spellEnd"/>
      <w:r w:rsidR="00842634" w:rsidRPr="006B651A">
        <w:rPr>
          <w:szCs w:val="24"/>
        </w:rPr>
        <w:t>, one person in the five people suffering from bipolar condition complete suicide.</w:t>
      </w:r>
    </w:p>
    <w:p w:rsidR="00B718B6" w:rsidRPr="006B651A" w:rsidRDefault="00B718B6" w:rsidP="001559F9">
      <w:pPr>
        <w:pStyle w:val="APA"/>
        <w:spacing w:before="100" w:beforeAutospacing="1" w:after="100" w:afterAutospacing="1"/>
        <w:ind w:left="284"/>
        <w:contextualSpacing/>
        <w:jc w:val="center"/>
        <w:rPr>
          <w:b/>
          <w:szCs w:val="24"/>
        </w:rPr>
      </w:pPr>
      <w:r w:rsidRPr="006B651A">
        <w:rPr>
          <w:b/>
          <w:szCs w:val="24"/>
        </w:rPr>
        <w:t>Classification of Bipolar</w:t>
      </w:r>
    </w:p>
    <w:p w:rsidR="00B718B6" w:rsidRPr="006B651A" w:rsidRDefault="00B718B6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r w:rsidRPr="006B651A">
        <w:rPr>
          <w:szCs w:val="24"/>
        </w:rPr>
        <w:t xml:space="preserve">Bipolar </w:t>
      </w:r>
      <w:r w:rsidR="00D53A22" w:rsidRPr="006B651A">
        <w:rPr>
          <w:szCs w:val="24"/>
        </w:rPr>
        <w:t>I; One or more manic as well as mixed episodes, often accompanied by the significant depressive episodes</w:t>
      </w:r>
      <w:r w:rsidR="005E5409" w:rsidRPr="006B651A">
        <w:rPr>
          <w:szCs w:val="24"/>
        </w:rPr>
        <w:t>.</w:t>
      </w:r>
    </w:p>
    <w:p w:rsidR="00D53A22" w:rsidRPr="006B651A" w:rsidRDefault="00D53A22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r w:rsidRPr="006B651A">
        <w:rPr>
          <w:szCs w:val="24"/>
        </w:rPr>
        <w:t xml:space="preserve">Bipolar II: one or more depressive episodes usually accompanied by </w:t>
      </w:r>
      <w:r w:rsidR="00B2217D" w:rsidRPr="006B651A">
        <w:rPr>
          <w:szCs w:val="24"/>
        </w:rPr>
        <w:t xml:space="preserve">more </w:t>
      </w:r>
      <w:proofErr w:type="spellStart"/>
      <w:r w:rsidR="00B2217D" w:rsidRPr="006B651A">
        <w:rPr>
          <w:szCs w:val="24"/>
        </w:rPr>
        <w:t>tahan</w:t>
      </w:r>
      <w:proofErr w:type="spellEnd"/>
      <w:r w:rsidR="00B2217D" w:rsidRPr="006B651A">
        <w:rPr>
          <w:szCs w:val="24"/>
        </w:rPr>
        <w:t xml:space="preserve"> one hypomanic episode.</w:t>
      </w:r>
    </w:p>
    <w:p w:rsidR="00B2217D" w:rsidRPr="006B651A" w:rsidRDefault="00B2217D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r w:rsidRPr="006B651A">
        <w:rPr>
          <w:szCs w:val="24"/>
        </w:rPr>
        <w:t xml:space="preserve">Cyclothymic: at </w:t>
      </w:r>
      <w:proofErr w:type="spellStart"/>
      <w:r w:rsidRPr="006B651A">
        <w:rPr>
          <w:szCs w:val="24"/>
        </w:rPr>
        <w:t>aleast</w:t>
      </w:r>
      <w:proofErr w:type="spellEnd"/>
      <w:r w:rsidRPr="006B651A">
        <w:rPr>
          <w:szCs w:val="24"/>
        </w:rPr>
        <w:t xml:space="preserve"> two years several periods of depressive and hypomanic symptoms</w:t>
      </w:r>
      <w:r w:rsidR="005E5409" w:rsidRPr="006B651A">
        <w:rPr>
          <w:szCs w:val="24"/>
        </w:rPr>
        <w:t>.</w:t>
      </w:r>
      <w:r w:rsidRPr="006B651A">
        <w:rPr>
          <w:szCs w:val="24"/>
        </w:rPr>
        <w:t xml:space="preserve"> </w:t>
      </w:r>
    </w:p>
    <w:p w:rsidR="00C951B0" w:rsidRPr="006B651A" w:rsidRDefault="00B2217D" w:rsidP="001559F9">
      <w:pPr>
        <w:pStyle w:val="APA"/>
        <w:spacing w:before="100" w:beforeAutospacing="1" w:after="100" w:afterAutospacing="1"/>
        <w:ind w:left="284"/>
        <w:contextualSpacing/>
        <w:rPr>
          <w:szCs w:val="24"/>
        </w:rPr>
      </w:pPr>
      <w:r w:rsidRPr="006B651A">
        <w:rPr>
          <w:szCs w:val="24"/>
        </w:rPr>
        <w:t xml:space="preserve">Bipolar </w:t>
      </w:r>
      <w:proofErr w:type="spellStart"/>
      <w:r w:rsidRPr="006B651A">
        <w:rPr>
          <w:szCs w:val="24"/>
        </w:rPr>
        <w:t>codition</w:t>
      </w:r>
      <w:proofErr w:type="spellEnd"/>
      <w:r w:rsidRPr="006B651A">
        <w:rPr>
          <w:szCs w:val="24"/>
        </w:rPr>
        <w:t xml:space="preserve"> not otherwise </w:t>
      </w:r>
      <w:proofErr w:type="spellStart"/>
      <w:r w:rsidRPr="006B651A">
        <w:rPr>
          <w:szCs w:val="24"/>
        </w:rPr>
        <w:t>specifdied</w:t>
      </w:r>
      <w:proofErr w:type="spellEnd"/>
      <w:r w:rsidRPr="006B651A">
        <w:rPr>
          <w:szCs w:val="24"/>
        </w:rPr>
        <w:t xml:space="preserve">; bipolar </w:t>
      </w:r>
      <w:proofErr w:type="spellStart"/>
      <w:r w:rsidRPr="006B651A">
        <w:rPr>
          <w:szCs w:val="24"/>
        </w:rPr>
        <w:t>spects</w:t>
      </w:r>
      <w:proofErr w:type="spellEnd"/>
      <w:r w:rsidRPr="006B651A">
        <w:rPr>
          <w:szCs w:val="24"/>
        </w:rPr>
        <w:t xml:space="preserve"> which do not </w:t>
      </w:r>
      <w:proofErr w:type="spellStart"/>
      <w:r w:rsidRPr="006B651A">
        <w:rPr>
          <w:szCs w:val="24"/>
        </w:rPr>
        <w:t>meat</w:t>
      </w:r>
      <w:proofErr w:type="spellEnd"/>
      <w:r w:rsidRPr="006B651A">
        <w:rPr>
          <w:szCs w:val="24"/>
        </w:rPr>
        <w:t xml:space="preserve"> the criteria of </w:t>
      </w:r>
      <w:r w:rsidR="005E5409" w:rsidRPr="006B651A">
        <w:rPr>
          <w:szCs w:val="24"/>
        </w:rPr>
        <w:t>any particular bipolar illnesses</w:t>
      </w:r>
    </w:p>
    <w:p w:rsidR="00BF782D" w:rsidRPr="006B651A" w:rsidRDefault="00C951B0" w:rsidP="001559F9">
      <w:pPr>
        <w:pStyle w:val="APA"/>
        <w:spacing w:before="100" w:beforeAutospacing="1" w:after="100" w:afterAutospacing="1"/>
        <w:ind w:left="284"/>
        <w:contextualSpacing/>
        <w:jc w:val="center"/>
        <w:rPr>
          <w:szCs w:val="24"/>
        </w:rPr>
      </w:pPr>
      <w:r w:rsidRPr="006B651A">
        <w:rPr>
          <w:b/>
          <w:szCs w:val="24"/>
        </w:rPr>
        <w:t xml:space="preserve">Symptoms of </w:t>
      </w:r>
      <w:proofErr w:type="gramStart"/>
      <w:r w:rsidRPr="006B651A">
        <w:rPr>
          <w:b/>
          <w:szCs w:val="24"/>
        </w:rPr>
        <w:t>depression</w:t>
      </w:r>
      <w:r w:rsidRPr="006B651A">
        <w:rPr>
          <w:szCs w:val="24"/>
        </w:rPr>
        <w:t xml:space="preserve"> </w:t>
      </w:r>
      <w:r w:rsidR="005E5409" w:rsidRPr="006B651A">
        <w:rPr>
          <w:szCs w:val="24"/>
        </w:rPr>
        <w:t>.</w:t>
      </w:r>
      <w:proofErr w:type="gramEnd"/>
    </w:p>
    <w:p w:rsidR="00C951B0" w:rsidRPr="00C951B0" w:rsidRDefault="00FE3F7B" w:rsidP="00326025">
      <w:pPr>
        <w:pStyle w:val="APA"/>
        <w:numPr>
          <w:ilvl w:val="0"/>
          <w:numId w:val="1"/>
        </w:numPr>
        <w:spacing w:before="100" w:beforeAutospacing="1" w:after="100" w:afterAutospacing="1"/>
        <w:contextualSpacing/>
        <w:rPr>
          <w:szCs w:val="24"/>
        </w:rPr>
      </w:pPr>
      <w:r>
        <w:rPr>
          <w:rFonts w:eastAsiaTheme="minorEastAsia"/>
          <w:color w:val="000000" w:themeColor="dark1"/>
          <w:kern w:val="24"/>
          <w:szCs w:val="24"/>
          <w:lang w:val="en-GB" w:eastAsia="en-GB"/>
        </w:rPr>
        <w:t>Unexplained crying spells or p</w:t>
      </w:r>
      <w:r w:rsidR="00C951B0" w:rsidRPr="006B651A">
        <w:rPr>
          <w:rFonts w:eastAsiaTheme="minorEastAsia"/>
          <w:color w:val="000000" w:themeColor="dark1"/>
          <w:kern w:val="24"/>
          <w:szCs w:val="24"/>
          <w:lang w:val="en-GB" w:eastAsia="en-GB"/>
        </w:rPr>
        <w:t xml:space="preserve">rolonged </w:t>
      </w:r>
      <w:proofErr w:type="gramStart"/>
      <w:r w:rsidR="00C951B0" w:rsidRPr="006B651A">
        <w:rPr>
          <w:rFonts w:eastAsiaTheme="minorEastAsia"/>
          <w:color w:val="000000" w:themeColor="dark1"/>
          <w:kern w:val="24"/>
          <w:szCs w:val="24"/>
          <w:lang w:val="en-GB" w:eastAsia="en-GB"/>
        </w:rPr>
        <w:t xml:space="preserve">sadness </w:t>
      </w:r>
      <w:r>
        <w:rPr>
          <w:rFonts w:eastAsiaTheme="minorEastAsia"/>
          <w:color w:val="000000" w:themeColor="dark1"/>
          <w:kern w:val="24"/>
          <w:szCs w:val="24"/>
          <w:lang w:val="en-GB" w:eastAsia="en-GB"/>
        </w:rPr>
        <w:t>.</w:t>
      </w:r>
      <w:proofErr w:type="gramEnd"/>
    </w:p>
    <w:p w:rsidR="00C951B0" w:rsidRPr="006B651A" w:rsidRDefault="00FE3F7B" w:rsidP="003260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Loss of appetite </w:t>
      </w:r>
      <w:proofErr w:type="gramStart"/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and  </w:t>
      </w:r>
      <w:proofErr w:type="spellStart"/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alteratons</w:t>
      </w:r>
      <w:proofErr w:type="spellEnd"/>
      <w:proofErr w:type="gramEnd"/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</w:t>
      </w:r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in sleep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patterns as well as </w:t>
      </w:r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too much</w:t>
      </w:r>
      <w:r w:rsidR="000A0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sleeping.</w:t>
      </w:r>
    </w:p>
    <w:p w:rsidR="00C951B0" w:rsidRPr="006B651A" w:rsidRDefault="000A051A" w:rsidP="003260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lastRenderedPageBreak/>
        <w:t>Anger, Irritability,</w:t>
      </w:r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agitation worry,</w:t>
      </w:r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anxiety</w:t>
      </w:r>
    </w:p>
    <w:p w:rsidR="00C951B0" w:rsidRPr="006B651A" w:rsidRDefault="00E94DAD" w:rsidP="003260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Defeat, </w:t>
      </w:r>
      <w:r w:rsidR="000A0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Indifference, </w:t>
      </w:r>
      <w:proofErr w:type="spellStart"/>
      <w:r w:rsidR="000A0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p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essimism,</w:t>
      </w:r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>impending</w:t>
      </w:r>
      <w:proofErr w:type="spellEnd"/>
      <w:r w:rsidR="00C951B0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doom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val="en-GB" w:eastAsia="en-GB"/>
        </w:rPr>
        <w:t xml:space="preserve"> feelings </w:t>
      </w:r>
    </w:p>
    <w:p w:rsidR="00000000" w:rsidRPr="006B651A" w:rsidRDefault="00E94DAD" w:rsidP="00326025">
      <w:pPr>
        <w:pStyle w:val="APA"/>
        <w:numPr>
          <w:ilvl w:val="0"/>
          <w:numId w:val="1"/>
        </w:numPr>
        <w:rPr>
          <w:szCs w:val="24"/>
          <w:lang w:val="en-GB"/>
        </w:rPr>
      </w:pPr>
      <w:r>
        <w:rPr>
          <w:szCs w:val="24"/>
          <w:lang w:val="en-GB"/>
        </w:rPr>
        <w:t>Lethargic, loss of energy</w:t>
      </w:r>
    </w:p>
    <w:p w:rsidR="00000000" w:rsidRPr="006B651A" w:rsidRDefault="00D35286" w:rsidP="00326025">
      <w:pPr>
        <w:pStyle w:val="APA"/>
        <w:numPr>
          <w:ilvl w:val="0"/>
          <w:numId w:val="1"/>
        </w:numPr>
        <w:rPr>
          <w:szCs w:val="24"/>
          <w:lang w:val="en-GB"/>
        </w:rPr>
      </w:pPr>
      <w:proofErr w:type="spellStart"/>
      <w:r>
        <w:rPr>
          <w:szCs w:val="24"/>
          <w:lang w:val="en-GB"/>
        </w:rPr>
        <w:t>Worthlessnes</w:t>
      </w:r>
      <w:proofErr w:type="spellEnd"/>
      <w:r>
        <w:rPr>
          <w:szCs w:val="24"/>
          <w:lang w:val="en-GB"/>
        </w:rPr>
        <w:t xml:space="preserve"> , f</w:t>
      </w:r>
      <w:r w:rsidR="000367E4" w:rsidRPr="006B651A">
        <w:rPr>
          <w:szCs w:val="24"/>
          <w:lang w:val="en-GB"/>
        </w:rPr>
        <w:t>eelings of guilt</w:t>
      </w:r>
    </w:p>
    <w:p w:rsidR="00000000" w:rsidRDefault="000367E4" w:rsidP="00326025">
      <w:pPr>
        <w:pStyle w:val="APA"/>
        <w:numPr>
          <w:ilvl w:val="0"/>
          <w:numId w:val="1"/>
        </w:numPr>
        <w:rPr>
          <w:szCs w:val="24"/>
          <w:lang w:val="en-GB"/>
        </w:rPr>
      </w:pPr>
      <w:r w:rsidRPr="006B651A">
        <w:rPr>
          <w:szCs w:val="24"/>
          <w:lang w:val="en-GB"/>
        </w:rPr>
        <w:t xml:space="preserve">Having problems </w:t>
      </w:r>
      <w:r w:rsidR="00D35286">
        <w:rPr>
          <w:szCs w:val="24"/>
          <w:lang w:val="en-GB"/>
        </w:rPr>
        <w:t xml:space="preserve"> remembering ,  </w:t>
      </w:r>
      <w:r w:rsidRPr="006B651A">
        <w:rPr>
          <w:szCs w:val="24"/>
          <w:lang w:val="en-GB"/>
        </w:rPr>
        <w:t xml:space="preserve">focusing </w:t>
      </w:r>
      <w:r w:rsidRPr="00D35286">
        <w:rPr>
          <w:szCs w:val="24"/>
          <w:lang w:val="en-GB"/>
        </w:rPr>
        <w:t xml:space="preserve"> </w:t>
      </w:r>
      <w:r w:rsidR="00D35286">
        <w:rPr>
          <w:szCs w:val="24"/>
          <w:lang w:val="en-GB"/>
        </w:rPr>
        <w:t xml:space="preserve"> and </w:t>
      </w:r>
      <w:r w:rsidRPr="00D35286">
        <w:rPr>
          <w:szCs w:val="24"/>
          <w:lang w:val="en-GB"/>
        </w:rPr>
        <w:t>making decisions</w:t>
      </w:r>
    </w:p>
    <w:p w:rsidR="00D30F3B" w:rsidRPr="00D35286" w:rsidRDefault="00D30F3B" w:rsidP="00326025">
      <w:pPr>
        <w:pStyle w:val="APA"/>
        <w:numPr>
          <w:ilvl w:val="0"/>
          <w:numId w:val="1"/>
        </w:numPr>
        <w:rPr>
          <w:szCs w:val="24"/>
          <w:lang w:val="en-GB"/>
        </w:rPr>
      </w:pPr>
      <w:r>
        <w:rPr>
          <w:szCs w:val="24"/>
          <w:lang w:val="en-GB"/>
        </w:rPr>
        <w:t xml:space="preserve">I solation and social withdrawal </w:t>
      </w:r>
    </w:p>
    <w:p w:rsidR="0062692B" w:rsidRPr="006B651A" w:rsidRDefault="0062692B" w:rsidP="001559F9">
      <w:pPr>
        <w:pStyle w:val="APA"/>
        <w:ind w:left="720" w:firstLine="0"/>
        <w:jc w:val="center"/>
        <w:rPr>
          <w:b/>
          <w:szCs w:val="24"/>
          <w:lang w:val="en-GB"/>
        </w:rPr>
      </w:pPr>
      <w:r w:rsidRPr="006B651A">
        <w:rPr>
          <w:b/>
          <w:szCs w:val="24"/>
          <w:lang w:val="en-GB"/>
        </w:rPr>
        <w:t xml:space="preserve">Symptoms of </w:t>
      </w:r>
      <w:proofErr w:type="spellStart"/>
      <w:r w:rsidRPr="006B651A">
        <w:rPr>
          <w:b/>
          <w:szCs w:val="24"/>
          <w:lang w:val="en-GB"/>
        </w:rPr>
        <w:t>amania</w:t>
      </w:r>
      <w:proofErr w:type="spellEnd"/>
    </w:p>
    <w:p w:rsidR="0095354F" w:rsidRPr="0095354F" w:rsidRDefault="00D30F3B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D30F3B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Unrealistic beliefs in the person’s powers and </w:t>
      </w:r>
      <w:r w:rsidR="00F22DA9" w:rsidRPr="00D30F3B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 ability </w:t>
      </w:r>
    </w:p>
    <w:p w:rsidR="00F22DA9" w:rsidRPr="00D30F3B" w:rsidRDefault="00F22DA9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D30F3B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Unusually poor judgment </w:t>
      </w:r>
    </w:p>
    <w:p w:rsidR="00F22DA9" w:rsidRPr="006B651A" w:rsidRDefault="00F22DA9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Sustained, unusual </w:t>
      </w:r>
      <w:proofErr w:type="spellStart"/>
      <w:r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>behavior</w:t>
      </w:r>
      <w:proofErr w:type="spellEnd"/>
    </w:p>
    <w:p w:rsidR="00F22DA9" w:rsidRPr="006B651A" w:rsidRDefault="00F22DA9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>Unusual sexual drive</w:t>
      </w:r>
    </w:p>
    <w:p w:rsidR="00F22DA9" w:rsidRPr="006B651A" w:rsidRDefault="00F22DA9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>Abuse of</w:t>
      </w:r>
      <w:r w:rsidR="0095354F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 alcohol and other substances and </w:t>
      </w:r>
      <w:r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 drugs </w:t>
      </w:r>
    </w:p>
    <w:p w:rsidR="00F22DA9" w:rsidRPr="006B651A" w:rsidRDefault="0095354F" w:rsidP="0032602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>Intrusive, aggressive or p</w:t>
      </w:r>
      <w:r w:rsidR="00F22DA9"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 xml:space="preserve">rovocative, </w:t>
      </w:r>
      <w:proofErr w:type="spellStart"/>
      <w:r w:rsidR="00F22DA9" w:rsidRPr="006B651A">
        <w:rPr>
          <w:rFonts w:ascii="Times New Roman" w:hAnsi="Times New Roman" w:cs="Times New Roman"/>
          <w:color w:val="000000"/>
          <w:kern w:val="24"/>
          <w:sz w:val="24"/>
          <w:szCs w:val="24"/>
          <w:lang w:val="en-GB" w:eastAsia="en-GB"/>
        </w:rPr>
        <w:t>behavior</w:t>
      </w:r>
      <w:proofErr w:type="spellEnd"/>
    </w:p>
    <w:p w:rsidR="00FB5B90" w:rsidRPr="006B651A" w:rsidRDefault="00E1268D" w:rsidP="001559F9">
      <w:pPr>
        <w:pStyle w:val="APA"/>
        <w:contextualSpacing/>
        <w:jc w:val="center"/>
        <w:rPr>
          <w:b/>
          <w:szCs w:val="24"/>
        </w:rPr>
      </w:pPr>
      <w:r w:rsidRPr="006B651A">
        <w:rPr>
          <w:b/>
          <w:szCs w:val="24"/>
        </w:rPr>
        <w:t>Risk Factors</w:t>
      </w:r>
    </w:p>
    <w:p w:rsidR="00631780" w:rsidRPr="006B651A" w:rsidRDefault="00631780" w:rsidP="0032602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Family History</w:t>
      </w:r>
    </w:p>
    <w:p w:rsidR="00631780" w:rsidRPr="006B651A" w:rsidRDefault="00631780" w:rsidP="0032602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Children of adult bipolar patients (majority of children of bipolar adults do not have a diagnosable bipolar disorder)</w:t>
      </w:r>
    </w:p>
    <w:p w:rsidR="00631780" w:rsidRPr="006B651A" w:rsidRDefault="00631780" w:rsidP="0032602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Genetic influence ( multiple genes affecting activation of areas of the brain such as the amygdala development of bipolar disorder no single gene is either necessary or sufficient cause)</w:t>
      </w:r>
    </w:p>
    <w:p w:rsidR="00631780" w:rsidRPr="006B651A" w:rsidRDefault="00631780" w:rsidP="0032602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Twin studies suggest that environmental influences play a role.</w:t>
      </w:r>
    </w:p>
    <w:p w:rsidR="00631780" w:rsidRPr="006B651A" w:rsidRDefault="00631780" w:rsidP="00326025">
      <w:pPr>
        <w:pStyle w:val="APA"/>
        <w:numPr>
          <w:ilvl w:val="0"/>
          <w:numId w:val="3"/>
        </w:numPr>
        <w:contextualSpacing/>
        <w:rPr>
          <w:b/>
          <w:szCs w:val="24"/>
        </w:rPr>
      </w:pPr>
      <w:r w:rsidRPr="006B651A">
        <w:rPr>
          <w:rFonts w:eastAsiaTheme="minorEastAsia"/>
          <w:color w:val="000000" w:themeColor="dark1"/>
          <w:kern w:val="24"/>
          <w:szCs w:val="24"/>
          <w:lang w:eastAsia="en-GB"/>
        </w:rPr>
        <w:lastRenderedPageBreak/>
        <w:t>Stress life events, family relationships parenting styles, social difficulty with peers and poor social support</w:t>
      </w:r>
    </w:p>
    <w:p w:rsidR="001559F9" w:rsidRPr="006B651A" w:rsidRDefault="001559F9" w:rsidP="001559F9">
      <w:pPr>
        <w:pStyle w:val="APA"/>
        <w:ind w:left="720" w:firstLine="0"/>
        <w:contextualSpacing/>
        <w:jc w:val="center"/>
        <w:rPr>
          <w:b/>
          <w:szCs w:val="24"/>
        </w:rPr>
      </w:pPr>
      <w:r w:rsidRPr="006B651A">
        <w:rPr>
          <w:rFonts w:eastAsiaTheme="minorEastAsia"/>
          <w:b/>
          <w:color w:val="000000" w:themeColor="dark1"/>
          <w:kern w:val="24"/>
          <w:szCs w:val="24"/>
          <w:lang w:eastAsia="en-GB"/>
        </w:rPr>
        <w:t>Assessment Tools</w:t>
      </w:r>
    </w:p>
    <w:p w:rsidR="0032680E" w:rsidRPr="006B651A" w:rsidRDefault="0032680E" w:rsidP="0032602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Structured Diagnostic Interviews</w:t>
      </w:r>
    </w:p>
    <w:p w:rsidR="0032680E" w:rsidRPr="006B651A" w:rsidRDefault="0032680E" w:rsidP="0032602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 xml:space="preserve">Young Mania Rating Scales </w:t>
      </w:r>
      <w:r w:rsidR="00D303EA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-</w:t>
      </w:r>
      <w:r w:rsidRPr="006B651A">
        <w:rPr>
          <w:rFonts w:ascii="Times New Roman" w:eastAsiaTheme="minorEastAsia" w:hAnsi="Times New Roman" w:cs="Times New Roman"/>
          <w:iCs/>
          <w:color w:val="000000" w:themeColor="dark1"/>
          <w:kern w:val="24"/>
          <w:sz w:val="24"/>
          <w:szCs w:val="24"/>
          <w:lang w:eastAsia="en-GB"/>
        </w:rPr>
        <w:t>Rate severity of abnormality</w:t>
      </w:r>
    </w:p>
    <w:p w:rsidR="0032680E" w:rsidRPr="006B651A" w:rsidRDefault="0032680E" w:rsidP="0032602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 xml:space="preserve">General Behavioral Inventory </w:t>
      </w:r>
      <w:r w:rsidR="00D303EA"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-</w:t>
      </w:r>
      <w:r w:rsidRPr="006B651A">
        <w:rPr>
          <w:rFonts w:ascii="Times New Roman" w:eastAsiaTheme="minorEastAsia" w:hAnsi="Times New Roman" w:cs="Times New Roman"/>
          <w:iCs/>
          <w:color w:val="000000" w:themeColor="dark1"/>
          <w:kern w:val="24"/>
          <w:sz w:val="24"/>
          <w:szCs w:val="24"/>
          <w:lang w:eastAsia="en-GB"/>
        </w:rPr>
        <w:t>Parent and report measure</w:t>
      </w:r>
      <w:r w:rsidR="008E0E4E" w:rsidRPr="006B651A">
        <w:rPr>
          <w:rFonts w:ascii="Times New Roman" w:eastAsiaTheme="minorEastAsia" w:hAnsi="Times New Roman" w:cs="Times New Roman"/>
          <w:iCs/>
          <w:color w:val="000000" w:themeColor="dark1"/>
          <w:kern w:val="24"/>
          <w:sz w:val="24"/>
          <w:szCs w:val="24"/>
          <w:lang w:eastAsia="en-GB"/>
        </w:rPr>
        <w:t xml:space="preserve">: </w:t>
      </w: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symptoms of depression, hypomania, mania, and mixed mood</w:t>
      </w:r>
    </w:p>
    <w:p w:rsidR="008E0E4E" w:rsidRPr="006B651A" w:rsidRDefault="0032680E" w:rsidP="0032602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 xml:space="preserve">Observational </w:t>
      </w:r>
    </w:p>
    <w:p w:rsidR="00FB5B90" w:rsidRPr="006B651A" w:rsidRDefault="0032680E" w:rsidP="0032602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color w:val="000000" w:themeColor="dark1"/>
          <w:kern w:val="24"/>
          <w:sz w:val="24"/>
          <w:szCs w:val="24"/>
          <w:lang w:eastAsia="en-GB"/>
        </w:rPr>
        <w:t>Mood Chart -</w:t>
      </w:r>
      <w:r w:rsidRPr="006B651A">
        <w:rPr>
          <w:rFonts w:ascii="Times New Roman" w:eastAsiaTheme="minorEastAsia" w:hAnsi="Times New Roman" w:cs="Times New Roman"/>
          <w:iCs/>
          <w:color w:val="000000" w:themeColor="dark1"/>
          <w:kern w:val="24"/>
          <w:sz w:val="24"/>
          <w:szCs w:val="24"/>
          <w:lang w:eastAsia="en-GB"/>
        </w:rPr>
        <w:t>Can note when mood changes</w:t>
      </w:r>
    </w:p>
    <w:p w:rsidR="00A545F7" w:rsidRPr="006B651A" w:rsidRDefault="00A545F7" w:rsidP="00A545F7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color w:val="A53010"/>
          <w:sz w:val="24"/>
          <w:szCs w:val="24"/>
          <w:lang w:val="en-GB" w:eastAsia="en-GB"/>
        </w:rPr>
      </w:pPr>
      <w:r w:rsidRPr="006B651A">
        <w:rPr>
          <w:rFonts w:ascii="Times New Roman" w:eastAsiaTheme="minorEastAsia" w:hAnsi="Times New Roman" w:cs="Times New Roman"/>
          <w:b/>
          <w:iCs/>
          <w:color w:val="000000" w:themeColor="dark1"/>
          <w:kern w:val="24"/>
          <w:sz w:val="24"/>
          <w:szCs w:val="24"/>
          <w:lang w:eastAsia="en-GB"/>
        </w:rPr>
        <w:t>Bipolar Treatment</w:t>
      </w:r>
    </w:p>
    <w:p w:rsidR="00000000" w:rsidRPr="006B651A" w:rsidRDefault="004F507F" w:rsidP="00A545F7">
      <w:pPr>
        <w:pStyle w:val="APA"/>
        <w:spacing w:before="100" w:beforeAutospacing="1" w:after="100" w:afterAutospacing="1"/>
        <w:ind w:left="284"/>
        <w:contextualSpacing/>
        <w:rPr>
          <w:szCs w:val="24"/>
          <w:lang w:val="en-GB"/>
        </w:rPr>
      </w:pPr>
      <w:r w:rsidRPr="006B651A">
        <w:rPr>
          <w:szCs w:val="24"/>
        </w:rPr>
        <w:t xml:space="preserve">Requires a multimodal approach to the disorder itself as well as co-occurring difficulties and </w:t>
      </w:r>
      <w:proofErr w:type="gramStart"/>
      <w:r w:rsidRPr="006B651A">
        <w:rPr>
          <w:szCs w:val="24"/>
        </w:rPr>
        <w:t>the  considerable</w:t>
      </w:r>
      <w:proofErr w:type="gramEnd"/>
      <w:r w:rsidRPr="006B651A">
        <w:rPr>
          <w:szCs w:val="24"/>
        </w:rPr>
        <w:t xml:space="preserve"> involvement of the family</w:t>
      </w:r>
    </w:p>
    <w:p w:rsidR="00000000" w:rsidRPr="006B651A" w:rsidRDefault="004F507F" w:rsidP="00326025">
      <w:pPr>
        <w:pStyle w:val="APA"/>
        <w:numPr>
          <w:ilvl w:val="1"/>
          <w:numId w:val="5"/>
        </w:numPr>
        <w:rPr>
          <w:szCs w:val="24"/>
          <w:lang w:val="en-GB"/>
        </w:rPr>
      </w:pPr>
      <w:r w:rsidRPr="006B651A">
        <w:rPr>
          <w:b/>
          <w:bCs/>
          <w:szCs w:val="24"/>
        </w:rPr>
        <w:t xml:space="preserve">Hospitalization </w:t>
      </w:r>
      <w:r w:rsidRPr="006B651A">
        <w:rPr>
          <w:szCs w:val="24"/>
        </w:rPr>
        <w:t xml:space="preserve">( risk of harm or suicide, level of support of family, need for medical supervision of medication) </w:t>
      </w:r>
    </w:p>
    <w:p w:rsidR="00000000" w:rsidRPr="006B651A" w:rsidRDefault="004F507F" w:rsidP="00326025">
      <w:pPr>
        <w:pStyle w:val="APA"/>
        <w:numPr>
          <w:ilvl w:val="1"/>
          <w:numId w:val="5"/>
        </w:numPr>
        <w:rPr>
          <w:szCs w:val="24"/>
          <w:lang w:val="en-GB"/>
        </w:rPr>
      </w:pPr>
      <w:r w:rsidRPr="006B651A">
        <w:rPr>
          <w:b/>
          <w:bCs/>
          <w:szCs w:val="24"/>
        </w:rPr>
        <w:t xml:space="preserve">Pharmacotherapy </w:t>
      </w:r>
      <w:r w:rsidRPr="006B651A">
        <w:rPr>
          <w:szCs w:val="24"/>
        </w:rPr>
        <w:t xml:space="preserve">for manic episodes </w:t>
      </w:r>
      <w:r w:rsidR="00C01EBC" w:rsidRPr="006B651A">
        <w:rPr>
          <w:szCs w:val="24"/>
        </w:rPr>
        <w:t>-</w:t>
      </w:r>
      <w:r w:rsidRPr="006B651A">
        <w:rPr>
          <w:szCs w:val="24"/>
        </w:rPr>
        <w:t>suicidal, homicidal or aggressive behavior, psychotic featur</w:t>
      </w:r>
      <w:r w:rsidR="00C01EBC" w:rsidRPr="006B651A">
        <w:rPr>
          <w:szCs w:val="24"/>
        </w:rPr>
        <w:t xml:space="preserve">es, poor </w:t>
      </w:r>
      <w:proofErr w:type="spellStart"/>
      <w:r w:rsidR="00C01EBC" w:rsidRPr="006B651A">
        <w:rPr>
          <w:szCs w:val="24"/>
        </w:rPr>
        <w:t>judgement</w:t>
      </w:r>
      <w:proofErr w:type="spellEnd"/>
      <w:r w:rsidR="00C01EBC" w:rsidRPr="006B651A">
        <w:rPr>
          <w:szCs w:val="24"/>
        </w:rPr>
        <w:t xml:space="preserve"> which places </w:t>
      </w:r>
      <w:r w:rsidRPr="006B651A">
        <w:rPr>
          <w:szCs w:val="24"/>
        </w:rPr>
        <w:t>themselves or others at risk to be harmed</w:t>
      </w:r>
    </w:p>
    <w:p w:rsidR="00D700EB" w:rsidRPr="006B651A" w:rsidRDefault="004F507F" w:rsidP="00326025">
      <w:pPr>
        <w:pStyle w:val="APA"/>
        <w:numPr>
          <w:ilvl w:val="1"/>
          <w:numId w:val="5"/>
        </w:numPr>
        <w:rPr>
          <w:szCs w:val="24"/>
          <w:lang w:val="en-GB"/>
        </w:rPr>
      </w:pPr>
      <w:r w:rsidRPr="006B651A">
        <w:rPr>
          <w:b/>
          <w:bCs/>
          <w:szCs w:val="24"/>
        </w:rPr>
        <w:t>Antidepressants</w:t>
      </w:r>
      <w:r w:rsidRPr="006B651A">
        <w:rPr>
          <w:szCs w:val="24"/>
        </w:rPr>
        <w:t xml:space="preserve"> are used with caution for depressive aspects because it has been reported to destabilize </w:t>
      </w:r>
      <w:proofErr w:type="gramStart"/>
      <w:r w:rsidRPr="006B651A">
        <w:rPr>
          <w:szCs w:val="24"/>
        </w:rPr>
        <w:t>patients</w:t>
      </w:r>
      <w:proofErr w:type="gramEnd"/>
      <w:r w:rsidRPr="006B651A">
        <w:rPr>
          <w:szCs w:val="24"/>
        </w:rPr>
        <w:t xml:space="preserve"> mood or incite a manic episode. </w:t>
      </w:r>
    </w:p>
    <w:p w:rsidR="00D700EB" w:rsidRPr="006B651A" w:rsidRDefault="00C01EBC" w:rsidP="00326025">
      <w:pPr>
        <w:pStyle w:val="APA"/>
        <w:numPr>
          <w:ilvl w:val="1"/>
          <w:numId w:val="5"/>
        </w:numPr>
        <w:rPr>
          <w:szCs w:val="24"/>
          <w:lang w:val="en-GB"/>
        </w:rPr>
      </w:pPr>
      <w:proofErr w:type="spellStart"/>
      <w:r w:rsidRPr="006B651A">
        <w:rPr>
          <w:rFonts w:eastAsiaTheme="minorEastAsia"/>
          <w:b/>
          <w:bCs/>
          <w:color w:val="404040" w:themeColor="text1" w:themeTint="BF"/>
          <w:kern w:val="24"/>
          <w:szCs w:val="24"/>
          <w:lang w:eastAsia="en-GB"/>
        </w:rPr>
        <w:t>Psychoeducation</w:t>
      </w:r>
      <w:proofErr w:type="spellEnd"/>
      <w:r w:rsidRPr="006B651A">
        <w:rPr>
          <w:rFonts w:eastAsiaTheme="minorEastAsia"/>
          <w:b/>
          <w:bCs/>
          <w:color w:val="404040" w:themeColor="text1" w:themeTint="BF"/>
          <w:kern w:val="24"/>
          <w:szCs w:val="24"/>
          <w:lang w:eastAsia="en-GB"/>
        </w:rPr>
        <w:t xml:space="preserve"> </w:t>
      </w:r>
      <w:r w:rsidR="00D700EB" w:rsidRPr="006B651A">
        <w:rPr>
          <w:rFonts w:eastAsiaTheme="minorEastAsia"/>
          <w:b/>
          <w:bCs/>
          <w:color w:val="404040" w:themeColor="text1" w:themeTint="BF"/>
          <w:kern w:val="24"/>
          <w:szCs w:val="24"/>
          <w:lang w:eastAsia="en-GB"/>
        </w:rPr>
        <w:t>-</w:t>
      </w:r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seeks to educate patient and family on the </w:t>
      </w:r>
      <w:proofErr w:type="gramStart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>disorder  and</w:t>
      </w:r>
      <w:proofErr w:type="gramEnd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 important component of intervention. </w:t>
      </w:r>
    </w:p>
    <w:p w:rsidR="00D700EB" w:rsidRPr="006B651A" w:rsidRDefault="00C01EBC" w:rsidP="00326025">
      <w:pPr>
        <w:pStyle w:val="APA"/>
        <w:numPr>
          <w:ilvl w:val="1"/>
          <w:numId w:val="5"/>
        </w:numPr>
        <w:rPr>
          <w:szCs w:val="24"/>
          <w:lang w:val="en-GB"/>
        </w:rPr>
      </w:pPr>
      <w:r w:rsidRPr="006B651A">
        <w:rPr>
          <w:rFonts w:eastAsiaTheme="minorEastAsia"/>
          <w:b/>
          <w:bCs/>
          <w:color w:val="404040" w:themeColor="text1" w:themeTint="BF"/>
          <w:kern w:val="24"/>
          <w:szCs w:val="24"/>
          <w:lang w:eastAsia="en-GB"/>
        </w:rPr>
        <w:t>Individual and Family Therapy</w:t>
      </w:r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 </w:t>
      </w:r>
      <w:r w:rsidR="00D700EB"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>-</w:t>
      </w:r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>educate on treatment, disorder and cognitive behavioral elements.</w:t>
      </w:r>
      <w:r w:rsidRPr="006B651A">
        <w:rPr>
          <w:rFonts w:eastAsiaTheme="minorEastAsia"/>
          <w:b/>
          <w:bCs/>
          <w:i/>
          <w:iCs/>
          <w:color w:val="404040" w:themeColor="text1" w:themeTint="BF"/>
          <w:kern w:val="24"/>
          <w:szCs w:val="24"/>
          <w:lang w:eastAsia="en-GB"/>
        </w:rPr>
        <w:t xml:space="preserve">      </w:t>
      </w:r>
    </w:p>
    <w:p w:rsidR="002C2FBA" w:rsidRPr="006B651A" w:rsidRDefault="00C01EBC" w:rsidP="00326025">
      <w:pPr>
        <w:pStyle w:val="APA"/>
        <w:numPr>
          <w:ilvl w:val="1"/>
          <w:numId w:val="5"/>
        </w:numPr>
        <w:jc w:val="center"/>
        <w:rPr>
          <w:szCs w:val="24"/>
          <w:lang w:val="en-GB"/>
        </w:rPr>
      </w:pPr>
      <w:r w:rsidRPr="006B651A">
        <w:rPr>
          <w:rFonts w:eastAsiaTheme="minorEastAsia"/>
          <w:b/>
          <w:bCs/>
          <w:iCs/>
          <w:color w:val="404040" w:themeColor="text1" w:themeTint="BF"/>
          <w:kern w:val="24"/>
          <w:szCs w:val="24"/>
          <w:lang w:eastAsia="en-GB"/>
        </w:rPr>
        <w:lastRenderedPageBreak/>
        <w:t>Dialectical behavior therapy</w:t>
      </w:r>
      <w:r w:rsidR="00D700EB" w:rsidRPr="006B651A">
        <w:rPr>
          <w:rFonts w:eastAsiaTheme="minorEastAsia"/>
          <w:i/>
          <w:iCs/>
          <w:color w:val="404040" w:themeColor="text1" w:themeTint="BF"/>
          <w:kern w:val="24"/>
          <w:szCs w:val="24"/>
          <w:lang w:eastAsia="en-GB"/>
        </w:rPr>
        <w:t>-</w:t>
      </w:r>
      <w:r w:rsidRPr="006B651A">
        <w:rPr>
          <w:rFonts w:eastAsiaTheme="minorEastAsia"/>
          <w:i/>
          <w:iCs/>
          <w:color w:val="404040" w:themeColor="text1" w:themeTint="BF"/>
          <w:kern w:val="24"/>
          <w:szCs w:val="24"/>
          <w:lang w:eastAsia="en-GB"/>
        </w:rPr>
        <w:t xml:space="preserve"> </w:t>
      </w:r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focuses on emotional </w:t>
      </w:r>
      <w:proofErr w:type="spellStart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>dysregulation</w:t>
      </w:r>
      <w:proofErr w:type="spellEnd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, </w:t>
      </w:r>
      <w:proofErr w:type="spellStart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>psychoeducation</w:t>
      </w:r>
      <w:proofErr w:type="spellEnd"/>
      <w:r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t xml:space="preserve">, and behavioral therapies techniques to help family members focus on awareness and gain an increased sense of control over thoughts and emotions </w:t>
      </w:r>
      <w:r w:rsidR="00A5289C" w:rsidRPr="006B651A">
        <w:rPr>
          <w:rFonts w:eastAsiaTheme="minorEastAsia"/>
          <w:color w:val="404040" w:themeColor="text1" w:themeTint="BF"/>
          <w:kern w:val="24"/>
          <w:szCs w:val="24"/>
          <w:lang w:eastAsia="en-GB"/>
        </w:rPr>
        <w:br/>
      </w:r>
      <w:r w:rsidR="00A5289C" w:rsidRPr="006B651A">
        <w:rPr>
          <w:rFonts w:eastAsiaTheme="minorEastAsia"/>
          <w:b/>
          <w:color w:val="404040" w:themeColor="text1" w:themeTint="BF"/>
          <w:kern w:val="24"/>
          <w:szCs w:val="24"/>
          <w:lang w:eastAsia="en-GB"/>
        </w:rPr>
        <w:t>Mortality and Morbidity</w:t>
      </w:r>
    </w:p>
    <w:p w:rsidR="00FB5B90" w:rsidRPr="006B651A" w:rsidRDefault="00A319A3" w:rsidP="002C2FBA">
      <w:pPr>
        <w:pStyle w:val="APA"/>
        <w:spacing w:before="100" w:beforeAutospacing="1" w:after="100" w:afterAutospacing="1"/>
        <w:ind w:left="284"/>
        <w:contextualSpacing/>
        <w:rPr>
          <w:szCs w:val="24"/>
          <w:lang w:val="en-GB"/>
        </w:rPr>
      </w:pPr>
      <w:r>
        <w:rPr>
          <w:szCs w:val="24"/>
          <w:lang w:val="en-GB"/>
        </w:rPr>
        <w:t xml:space="preserve">Bipolar condition  is the </w:t>
      </w:r>
      <w:r w:rsidR="00111073">
        <w:rPr>
          <w:szCs w:val="24"/>
          <w:lang w:val="en-GB"/>
        </w:rPr>
        <w:t>neurobiological mental illness</w:t>
      </w:r>
      <w:r w:rsidR="00A13F60" w:rsidRPr="006B651A">
        <w:rPr>
          <w:szCs w:val="24"/>
          <w:lang w:val="en-GB"/>
        </w:rPr>
        <w:t xml:space="preserve"> that affects approximately 2.3 </w:t>
      </w:r>
      <w:proofErr w:type="spellStart"/>
      <w:r w:rsidR="00A13F60" w:rsidRPr="006B651A">
        <w:rPr>
          <w:szCs w:val="24"/>
          <w:lang w:val="en-GB"/>
        </w:rPr>
        <w:t>millio</w:t>
      </w:r>
      <w:proofErr w:type="spellEnd"/>
      <w:r w:rsidR="00A13F60" w:rsidRPr="006B651A">
        <w:rPr>
          <w:szCs w:val="24"/>
          <w:lang w:val="en-GB"/>
        </w:rPr>
        <w:t xml:space="preserve"> Australians presently, or almost one percent of the</w:t>
      </w:r>
      <w:r w:rsidR="002C2FBA" w:rsidRPr="006B651A">
        <w:rPr>
          <w:szCs w:val="24"/>
          <w:lang w:val="en-GB"/>
        </w:rPr>
        <w:t xml:space="preserve"> total </w:t>
      </w:r>
      <w:r w:rsidR="00A13F60" w:rsidRPr="006B651A">
        <w:rPr>
          <w:szCs w:val="24"/>
          <w:lang w:val="en-GB"/>
        </w:rPr>
        <w:t xml:space="preserve"> </w:t>
      </w:r>
      <w:proofErr w:type="spellStart"/>
      <w:r w:rsidR="00A13F60" w:rsidRPr="006B651A">
        <w:rPr>
          <w:szCs w:val="24"/>
          <w:lang w:val="en-GB"/>
        </w:rPr>
        <w:t>population</w:t>
      </w:r>
      <w:r w:rsidR="002C2FBA" w:rsidRPr="006B651A">
        <w:rPr>
          <w:szCs w:val="24"/>
          <w:lang w:val="en-GB"/>
        </w:rPr>
        <w:t>.Also</w:t>
      </w:r>
      <w:proofErr w:type="spellEnd"/>
      <w:r w:rsidR="002C2FBA" w:rsidRPr="006B651A">
        <w:rPr>
          <w:szCs w:val="24"/>
          <w:lang w:val="en-GB"/>
        </w:rPr>
        <w:t>, b</w:t>
      </w:r>
      <w:r w:rsidR="00A13F60" w:rsidRPr="006B651A">
        <w:rPr>
          <w:szCs w:val="24"/>
          <w:lang w:val="en-GB"/>
        </w:rPr>
        <w:t>ipolar disorder has significant mortality and morbidity rates</w:t>
      </w:r>
      <w:r w:rsidR="002C2FBA" w:rsidRPr="006B651A">
        <w:rPr>
          <w:szCs w:val="24"/>
          <w:lang w:val="en-GB"/>
        </w:rPr>
        <w:t xml:space="preserve"> in which r</w:t>
      </w:r>
      <w:r w:rsidR="00A13F60" w:rsidRPr="006B651A">
        <w:rPr>
          <w:szCs w:val="24"/>
          <w:lang w:val="en-GB"/>
        </w:rPr>
        <w:t>oughly 25-50 percent of the people with bipolar disorder usually attempt suicide as well as 11 percent often commit suicide</w:t>
      </w:r>
    </w:p>
    <w:p w:rsidR="000D7B48" w:rsidRPr="006B651A" w:rsidRDefault="000D7B48" w:rsidP="000D7B48">
      <w:pPr>
        <w:pStyle w:val="APA"/>
        <w:spacing w:before="100" w:beforeAutospacing="1" w:after="100" w:afterAutospacing="1"/>
        <w:ind w:left="284"/>
        <w:contextualSpacing/>
        <w:jc w:val="center"/>
        <w:rPr>
          <w:b/>
          <w:szCs w:val="24"/>
          <w:lang w:val="en-GB"/>
        </w:rPr>
      </w:pPr>
      <w:r w:rsidRPr="006B651A">
        <w:rPr>
          <w:b/>
          <w:szCs w:val="24"/>
          <w:lang w:val="en-GB"/>
        </w:rPr>
        <w:t>Services Available to manage Bipolar Disorder</w:t>
      </w:r>
    </w:p>
    <w:p w:rsidR="00FB5B90" w:rsidRPr="006B651A" w:rsidRDefault="000D7B48" w:rsidP="00326025">
      <w:pPr>
        <w:pStyle w:val="APA"/>
        <w:numPr>
          <w:ilvl w:val="0"/>
          <w:numId w:val="6"/>
        </w:numPr>
        <w:contextualSpacing/>
        <w:rPr>
          <w:szCs w:val="24"/>
        </w:rPr>
      </w:pPr>
      <w:r w:rsidRPr="006B651A">
        <w:rPr>
          <w:szCs w:val="24"/>
        </w:rPr>
        <w:t xml:space="preserve">Black Dog </w:t>
      </w:r>
      <w:proofErr w:type="spellStart"/>
      <w:r w:rsidRPr="006B651A">
        <w:rPr>
          <w:szCs w:val="24"/>
        </w:rPr>
        <w:t>instiutute</w:t>
      </w:r>
      <w:proofErr w:type="spellEnd"/>
      <w:r w:rsidRPr="006B651A">
        <w:rPr>
          <w:szCs w:val="24"/>
        </w:rPr>
        <w:t xml:space="preserve">: </w:t>
      </w:r>
      <w:r w:rsidR="00E925E0" w:rsidRPr="006B651A">
        <w:rPr>
          <w:szCs w:val="24"/>
        </w:rPr>
        <w:t xml:space="preserve">an institution or organizations that specializes in bipolar disorder as well as </w:t>
      </w:r>
      <w:proofErr w:type="spellStart"/>
      <w:r w:rsidR="00E925E0" w:rsidRPr="006B651A">
        <w:rPr>
          <w:szCs w:val="24"/>
        </w:rPr>
        <w:t>drepression</w:t>
      </w:r>
      <w:proofErr w:type="spellEnd"/>
      <w:r w:rsidR="00E925E0" w:rsidRPr="006B651A">
        <w:rPr>
          <w:szCs w:val="24"/>
        </w:rPr>
        <w:t xml:space="preserve"> </w:t>
      </w:r>
    </w:p>
    <w:p w:rsidR="00E925E0" w:rsidRPr="006B651A" w:rsidRDefault="00E925E0" w:rsidP="00326025">
      <w:pPr>
        <w:pStyle w:val="APA"/>
        <w:numPr>
          <w:ilvl w:val="0"/>
          <w:numId w:val="6"/>
        </w:numPr>
        <w:contextualSpacing/>
        <w:rPr>
          <w:szCs w:val="24"/>
        </w:rPr>
      </w:pPr>
      <w:r w:rsidRPr="006B651A">
        <w:rPr>
          <w:szCs w:val="24"/>
        </w:rPr>
        <w:t>SANE Australia;</w:t>
      </w:r>
      <w:r w:rsidR="00EE1253" w:rsidRPr="006B651A">
        <w:rPr>
          <w:szCs w:val="24"/>
        </w:rPr>
        <w:t xml:space="preserve"> mental health institution which offers resources as well as information for the bipolar disorder.</w:t>
      </w:r>
    </w:p>
    <w:p w:rsidR="00672E7D" w:rsidRPr="006B651A" w:rsidRDefault="00EE1253" w:rsidP="00326025">
      <w:pPr>
        <w:pStyle w:val="APA"/>
        <w:numPr>
          <w:ilvl w:val="0"/>
          <w:numId w:val="6"/>
        </w:numPr>
        <w:contextualSpacing/>
        <w:rPr>
          <w:szCs w:val="24"/>
        </w:rPr>
      </w:pPr>
      <w:r w:rsidRPr="006B651A">
        <w:rPr>
          <w:szCs w:val="24"/>
        </w:rPr>
        <w:t xml:space="preserve">Health Direct: the government health organization </w:t>
      </w:r>
      <w:r w:rsidR="006928B1" w:rsidRPr="006B651A">
        <w:rPr>
          <w:szCs w:val="24"/>
        </w:rPr>
        <w:t>that offers the overview concerning bipolar illness as well as connects the patients to additional support services.</w:t>
      </w:r>
    </w:p>
    <w:p w:rsidR="005B65EF" w:rsidRPr="006B651A" w:rsidRDefault="005B65EF" w:rsidP="00326025">
      <w:pPr>
        <w:pStyle w:val="APA"/>
        <w:numPr>
          <w:ilvl w:val="0"/>
          <w:numId w:val="6"/>
        </w:numPr>
        <w:contextualSpacing/>
        <w:rPr>
          <w:szCs w:val="24"/>
        </w:rPr>
      </w:pPr>
      <w:r w:rsidRPr="006B651A">
        <w:rPr>
          <w:szCs w:val="24"/>
        </w:rPr>
        <w:t xml:space="preserve">Mood Swings: provides crucial information on how to assist yourself as well as your </w:t>
      </w:r>
      <w:proofErr w:type="spellStart"/>
      <w:r w:rsidRPr="006B651A">
        <w:rPr>
          <w:szCs w:val="24"/>
        </w:rPr>
        <w:t>sblings</w:t>
      </w:r>
      <w:proofErr w:type="spellEnd"/>
      <w:r w:rsidRPr="006B651A">
        <w:rPr>
          <w:szCs w:val="24"/>
        </w:rPr>
        <w:t xml:space="preserve"> or cl</w:t>
      </w:r>
      <w:r w:rsidR="00672E7D" w:rsidRPr="006B651A">
        <w:rPr>
          <w:szCs w:val="24"/>
        </w:rPr>
        <w:t>o</w:t>
      </w:r>
      <w:r w:rsidRPr="006B651A">
        <w:rPr>
          <w:szCs w:val="24"/>
        </w:rPr>
        <w:t>se</w:t>
      </w:r>
      <w:r w:rsidR="00672E7D" w:rsidRPr="006B651A">
        <w:rPr>
          <w:szCs w:val="24"/>
        </w:rPr>
        <w:t>st</w:t>
      </w:r>
      <w:r w:rsidRPr="006B651A">
        <w:rPr>
          <w:szCs w:val="24"/>
        </w:rPr>
        <w:t xml:space="preserve"> allays.</w:t>
      </w:r>
    </w:p>
    <w:p w:rsidR="00A255BF" w:rsidRDefault="00672E7D" w:rsidP="00A255BF">
      <w:pPr>
        <w:pStyle w:val="APA"/>
        <w:ind w:left="1440" w:firstLine="0"/>
        <w:contextualSpacing/>
        <w:jc w:val="center"/>
        <w:rPr>
          <w:b/>
          <w:szCs w:val="24"/>
        </w:rPr>
      </w:pPr>
      <w:r w:rsidRPr="006B651A">
        <w:rPr>
          <w:b/>
          <w:szCs w:val="24"/>
        </w:rPr>
        <w:t>Mortality and Morbidity Analysis</w:t>
      </w:r>
    </w:p>
    <w:p w:rsidR="00C755D4" w:rsidRPr="00C755D4" w:rsidRDefault="006B651A" w:rsidP="006D0018">
      <w:pPr>
        <w:pStyle w:val="APA"/>
        <w:spacing w:before="100" w:beforeAutospacing="1" w:after="100" w:afterAutospacing="1"/>
        <w:ind w:left="284"/>
        <w:contextualSpacing/>
        <w:rPr>
          <w:b/>
          <w:szCs w:val="24"/>
        </w:rPr>
      </w:pPr>
      <w:r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It is approximated that roughly one </w:t>
      </w:r>
      <w:proofErr w:type="gramStart"/>
      <w:r>
        <w:rPr>
          <w:rFonts w:eastAsiaTheme="minorEastAsia"/>
          <w:color w:val="404040" w:themeColor="text1" w:themeTint="BF"/>
          <w:kern w:val="24"/>
          <w:lang w:val="en-GB" w:eastAsia="en-GB"/>
        </w:rPr>
        <w:t>in  fifty</w:t>
      </w:r>
      <w:proofErr w:type="gramEnd"/>
      <w:r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>A</w:t>
      </w:r>
      <w:r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ustralians develops bipolar disorder, which affects both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women </w:t>
      </w:r>
      <w:r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and men </w:t>
      </w:r>
      <w:r w:rsidR="00122172">
        <w:rPr>
          <w:rFonts w:eastAsiaTheme="minorEastAsia"/>
          <w:color w:val="404040" w:themeColor="text1" w:themeTint="BF"/>
          <w:kern w:val="24"/>
          <w:lang w:val="en-GB" w:eastAsia="en-GB"/>
        </w:rPr>
        <w:t>equally .Majority of the people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affected are </w:t>
      </w:r>
      <w:r w:rsidR="00122172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usually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aged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lastRenderedPageBreak/>
        <w:t xml:space="preserve">in their 20s when </w:t>
      </w:r>
      <w:r w:rsidR="00122172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they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>first</w:t>
      </w:r>
      <w:r w:rsidR="00122172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get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diagnos</w:t>
      </w:r>
      <w:r w:rsidR="00EF481C">
        <w:rPr>
          <w:rFonts w:eastAsiaTheme="minorEastAsia"/>
          <w:color w:val="404040" w:themeColor="text1" w:themeTint="BF"/>
          <w:kern w:val="24"/>
          <w:lang w:val="en-GB" w:eastAsia="en-GB"/>
        </w:rPr>
        <w:t>ed. A</w:t>
      </w:r>
      <w:r w:rsidR="00854439">
        <w:rPr>
          <w:rFonts w:eastAsiaTheme="minorEastAsia"/>
          <w:color w:val="404040" w:themeColor="text1" w:themeTint="BF"/>
          <w:kern w:val="24"/>
          <w:lang w:val="en-GB" w:eastAsia="en-GB"/>
        </w:rPr>
        <w:t>lso</w:t>
      </w:r>
      <w:r w:rsidR="00EF481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this illness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may be </w:t>
      </w:r>
      <w:r w:rsidR="00854439">
        <w:rPr>
          <w:rFonts w:eastAsiaTheme="minorEastAsia"/>
          <w:color w:val="404040" w:themeColor="text1" w:themeTint="BF"/>
          <w:kern w:val="24"/>
          <w:lang w:val="en-GB" w:eastAsia="en-GB"/>
        </w:rPr>
        <w:t>affect</w:t>
      </w:r>
      <w:r w:rsidR="00EF481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by up to one </w:t>
      </w:r>
      <w:proofErr w:type="gramStart"/>
      <w:r w:rsidR="00EF481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percent </w:t>
      </w:r>
      <w:r w:rsidR="00854439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Australians</w:t>
      </w:r>
      <w:proofErr w:type="gramEnd"/>
      <w:r w:rsidR="00854439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in their lifetime</w:t>
      </w:r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. Additionally,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The lifetime risk of </w:t>
      </w:r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Bipolar II </w:t>
      </w:r>
      <w:proofErr w:type="gramStart"/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>disorder  if</w:t>
      </w:r>
      <w:proofErr w:type="gramEnd"/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five </w:t>
      </w:r>
      <w:proofErr w:type="spellStart"/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>percet</w:t>
      </w:r>
      <w:proofErr w:type="spellEnd"/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 in which higher rates are recorded in women compared to </w:t>
      </w:r>
      <w:proofErr w:type="spellStart"/>
      <w:r w:rsidR="006D072C">
        <w:rPr>
          <w:rFonts w:eastAsiaTheme="minorEastAsia"/>
          <w:color w:val="404040" w:themeColor="text1" w:themeTint="BF"/>
          <w:kern w:val="24"/>
          <w:lang w:val="en-GB" w:eastAsia="en-GB"/>
        </w:rPr>
        <w:t>men.</w:t>
      </w:r>
      <w:r w:rsidR="006D0018">
        <w:rPr>
          <w:rFonts w:eastAsiaTheme="minorEastAsia"/>
          <w:color w:val="404040" w:themeColor="text1" w:themeTint="BF"/>
          <w:kern w:val="24"/>
          <w:lang w:val="en-GB" w:eastAsia="en-GB"/>
        </w:rPr>
        <w:t>Finally</w:t>
      </w:r>
      <w:proofErr w:type="spellEnd"/>
      <w:r w:rsidR="006D0018">
        <w:rPr>
          <w:rFonts w:eastAsiaTheme="minorEastAsia"/>
          <w:color w:val="404040" w:themeColor="text1" w:themeTint="BF"/>
          <w:kern w:val="24"/>
          <w:lang w:val="en-GB" w:eastAsia="en-GB"/>
        </w:rPr>
        <w:t xml:space="preserve">, the </w:t>
      </w:r>
      <w:r w:rsidR="006D0018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early onset of this illness  in childhood is very rare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. </w:t>
      </w:r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However the most common risk time </w:t>
      </w:r>
      <w:proofErr w:type="spellStart"/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>strats</w:t>
      </w:r>
      <w:proofErr w:type="spellEnd"/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</w:t>
      </w:r>
      <w:proofErr w:type="spellStart"/>
      <w:proofErr w:type="gramStart"/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>frome</w:t>
      </w:r>
      <w:proofErr w:type="spellEnd"/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mid</w:t>
      </w:r>
      <w:proofErr w:type="gramEnd"/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to </w:t>
      </w:r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the </w:t>
      </w:r>
      <w:r w:rsidR="00C755D4" w:rsidRPr="006B651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>late adolescence</w:t>
      </w:r>
      <w:r w:rsidR="00606A9A">
        <w:rPr>
          <w:rFonts w:eastAsiaTheme="minorEastAsia"/>
          <w:color w:val="404040" w:themeColor="text1" w:themeTint="BF"/>
          <w:kern w:val="24"/>
          <w:szCs w:val="24"/>
          <w:lang w:val="en-GB" w:eastAsia="en-GB"/>
        </w:rPr>
        <w:t xml:space="preserve"> period.</w:t>
      </w: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FB5B90" w:rsidRPr="006B651A" w:rsidRDefault="00FB5B90" w:rsidP="001559F9">
      <w:pPr>
        <w:pStyle w:val="APA"/>
        <w:contextualSpacing/>
        <w:jc w:val="center"/>
        <w:rPr>
          <w:szCs w:val="24"/>
        </w:rPr>
      </w:pPr>
    </w:p>
    <w:p w:rsidR="00C85255" w:rsidRPr="006B651A" w:rsidRDefault="00C85255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B8785C" w:rsidRPr="006B651A" w:rsidRDefault="00B8785C" w:rsidP="001559F9">
      <w:pPr>
        <w:pStyle w:val="APA"/>
        <w:contextualSpacing/>
        <w:rPr>
          <w:szCs w:val="24"/>
        </w:rPr>
      </w:pPr>
    </w:p>
    <w:p w:rsidR="00A23EEC" w:rsidRPr="006B651A" w:rsidRDefault="00A23EEC" w:rsidP="001559F9">
      <w:pPr>
        <w:pStyle w:val="APA"/>
        <w:ind w:firstLine="0"/>
        <w:contextualSpacing/>
        <w:rPr>
          <w:szCs w:val="24"/>
        </w:rPr>
      </w:pPr>
    </w:p>
    <w:p w:rsidR="00DB0A4A" w:rsidRPr="006B651A" w:rsidRDefault="00DB0A4A" w:rsidP="001559F9">
      <w:pPr>
        <w:pStyle w:val="APA"/>
        <w:ind w:firstLine="0"/>
        <w:contextualSpacing/>
        <w:rPr>
          <w:szCs w:val="24"/>
        </w:rPr>
      </w:pPr>
    </w:p>
    <w:p w:rsidR="00A23EEC" w:rsidRPr="006B651A" w:rsidRDefault="008B4C2C" w:rsidP="001559F9">
      <w:pPr>
        <w:pStyle w:val="APA"/>
        <w:ind w:firstLine="0"/>
        <w:contextualSpacing/>
        <w:jc w:val="center"/>
        <w:rPr>
          <w:szCs w:val="24"/>
        </w:rPr>
      </w:pPr>
      <w:r w:rsidRPr="006B651A">
        <w:rPr>
          <w:szCs w:val="24"/>
        </w:rPr>
        <w:t>References</w:t>
      </w:r>
    </w:p>
    <w:p w:rsidR="00B2693E" w:rsidRPr="006B651A" w:rsidRDefault="00B2693E" w:rsidP="001559F9">
      <w:pPr>
        <w:spacing w:line="480" w:lineRule="auto"/>
      </w:pPr>
      <w:r w:rsidRPr="006B651A">
        <w:t xml:space="preserve">Potts, C. (2015). Presupposition and </w:t>
      </w:r>
      <w:proofErr w:type="spellStart"/>
      <w:r w:rsidRPr="006B651A">
        <w:t>implicature</w:t>
      </w:r>
      <w:proofErr w:type="spellEnd"/>
      <w:r w:rsidRPr="006B651A">
        <w:t xml:space="preserve">. </w:t>
      </w:r>
      <w:r w:rsidRPr="006B651A">
        <w:rPr>
          <w:i/>
          <w:iCs/>
        </w:rPr>
        <w:t>The handbook of contemporary semantic theory</w:t>
      </w:r>
      <w:r w:rsidRPr="006B651A">
        <w:t xml:space="preserve">, </w:t>
      </w:r>
      <w:r w:rsidRPr="006B651A">
        <w:rPr>
          <w:i/>
          <w:iCs/>
        </w:rPr>
        <w:t>2</w:t>
      </w:r>
      <w:r w:rsidRPr="006B651A">
        <w:t>, 168-202.</w:t>
      </w:r>
    </w:p>
    <w:bookmarkEnd w:id="0"/>
    <w:p w:rsidR="0024375A" w:rsidRPr="006B651A" w:rsidRDefault="0024375A" w:rsidP="001559F9">
      <w:pPr>
        <w:tabs>
          <w:tab w:val="left" w:pos="1189"/>
          <w:tab w:val="left" w:pos="2127"/>
          <w:tab w:val="right" w:pos="9360"/>
        </w:tabs>
        <w:spacing w:line="480" w:lineRule="auto"/>
        <w:ind w:left="720" w:hanging="720"/>
      </w:pPr>
    </w:p>
    <w:sectPr w:rsidR="0024375A" w:rsidRPr="006B651A" w:rsidSect="00A23EEC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025" w:rsidRDefault="00326025" w:rsidP="00A23EEC">
      <w:r>
        <w:separator/>
      </w:r>
    </w:p>
  </w:endnote>
  <w:endnote w:type="continuationSeparator" w:id="0">
    <w:p w:rsidR="00326025" w:rsidRDefault="00326025" w:rsidP="00A2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025" w:rsidRDefault="00326025" w:rsidP="00A23EEC">
      <w:r>
        <w:separator/>
      </w:r>
    </w:p>
  </w:footnote>
  <w:footnote w:type="continuationSeparator" w:id="0">
    <w:p w:rsidR="00326025" w:rsidRDefault="00326025" w:rsidP="00A23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 w:rsidR="00A23EEC">
      <w:tc>
        <w:tcPr>
          <w:tcW w:w="4500" w:type="pct"/>
          <w:shd w:val="clear" w:color="auto" w:fill="auto"/>
        </w:tcPr>
        <w:p w:rsidR="007C685D" w:rsidRDefault="00C85255">
          <w:pPr>
            <w:pStyle w:val="Header"/>
          </w:pPr>
          <w:r>
            <w:rPr>
              <w:rFonts w:asciiTheme="majorBidi" w:hAnsiTheme="majorBidi" w:cstheme="majorBidi"/>
            </w:rPr>
            <w:t xml:space="preserve">BIPOLAR </w:t>
          </w:r>
        </w:p>
      </w:tc>
      <w:tc>
        <w:tcPr>
          <w:tcW w:w="2500" w:type="pct"/>
          <w:shd w:val="clear" w:color="auto" w:fill="auto"/>
        </w:tcPr>
        <w:p w:rsidR="00A23EEC" w:rsidRDefault="00B35EF9">
          <w:pPr>
            <w:pStyle w:val="Header"/>
            <w:jc w:val="right"/>
          </w:pPr>
          <w:r>
            <w:fldChar w:fldCharType="begin"/>
          </w:r>
          <w:r w:rsidR="008B4C2C">
            <w:instrText xml:space="preserve"> PAGE  \* MERGEFORMAT </w:instrText>
          </w:r>
          <w:r>
            <w:fldChar w:fldCharType="separate"/>
          </w:r>
          <w:r w:rsidR="00A319A3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:rsidR="00A23EEC" w:rsidRDefault="00A23EEC">
          <w:pPr>
            <w:pStyle w:val="Header"/>
          </w:pPr>
        </w:p>
      </w:tc>
    </w:tr>
  </w:tbl>
  <w:p w:rsidR="00A23EEC" w:rsidRDefault="00A23E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 w:rsidR="00A23EEC">
      <w:tc>
        <w:tcPr>
          <w:tcW w:w="4500" w:type="pct"/>
          <w:shd w:val="clear" w:color="auto" w:fill="auto"/>
        </w:tcPr>
        <w:p w:rsidR="00A23EEC" w:rsidRDefault="008B4C2C" w:rsidP="00C85255">
          <w:r>
            <w:t>Running Head:</w:t>
          </w:r>
          <w:r w:rsidR="00F844C1">
            <w:t xml:space="preserve"> </w:t>
          </w:r>
          <w:r w:rsidR="00C85255">
            <w:rPr>
              <w:rFonts w:asciiTheme="majorBidi" w:hAnsiTheme="majorBidi" w:cstheme="majorBidi"/>
            </w:rPr>
            <w:t xml:space="preserve">BIPOLAR </w:t>
          </w:r>
        </w:p>
      </w:tc>
      <w:tc>
        <w:tcPr>
          <w:tcW w:w="2500" w:type="pct"/>
          <w:shd w:val="clear" w:color="auto" w:fill="auto"/>
        </w:tcPr>
        <w:p w:rsidR="00A23EEC" w:rsidRDefault="00B35EF9">
          <w:pPr>
            <w:pStyle w:val="Header"/>
            <w:jc w:val="right"/>
          </w:pPr>
          <w:r>
            <w:fldChar w:fldCharType="begin"/>
          </w:r>
          <w:r w:rsidR="008B4C2C">
            <w:instrText xml:space="preserve"> PAGE  \* MERGEFORMAT </w:instrText>
          </w:r>
          <w:r>
            <w:fldChar w:fldCharType="separate"/>
          </w:r>
          <w:r w:rsidR="00FE3F7B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A23EEC" w:rsidRDefault="00A23EEC">
          <w:pPr>
            <w:pStyle w:val="Header"/>
          </w:pPr>
        </w:p>
      </w:tc>
    </w:tr>
  </w:tbl>
  <w:p w:rsidR="00A23EEC" w:rsidRDefault="00A23EEC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E40A3"/>
    <w:multiLevelType w:val="hybridMultilevel"/>
    <w:tmpl w:val="E4E021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74402A5"/>
    <w:multiLevelType w:val="hybridMultilevel"/>
    <w:tmpl w:val="60587B0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81F00"/>
    <w:multiLevelType w:val="hybridMultilevel"/>
    <w:tmpl w:val="598CA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5562B6"/>
    <w:multiLevelType w:val="hybridMultilevel"/>
    <w:tmpl w:val="3A22B4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821FAC"/>
    <w:multiLevelType w:val="hybridMultilevel"/>
    <w:tmpl w:val="9E6C0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16494"/>
    <w:multiLevelType w:val="hybridMultilevel"/>
    <w:tmpl w:val="9754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3EEC"/>
    <w:rsid w:val="0000410A"/>
    <w:rsid w:val="000367E4"/>
    <w:rsid w:val="00062B56"/>
    <w:rsid w:val="00064691"/>
    <w:rsid w:val="00067EF8"/>
    <w:rsid w:val="000901B8"/>
    <w:rsid w:val="000A051A"/>
    <w:rsid w:val="000A17F0"/>
    <w:rsid w:val="000A3064"/>
    <w:rsid w:val="000A7A9E"/>
    <w:rsid w:val="000B5DCB"/>
    <w:rsid w:val="000D0354"/>
    <w:rsid w:val="000D6C36"/>
    <w:rsid w:val="000D7B48"/>
    <w:rsid w:val="000E3C4F"/>
    <w:rsid w:val="000E76A1"/>
    <w:rsid w:val="00111073"/>
    <w:rsid w:val="00122172"/>
    <w:rsid w:val="00144732"/>
    <w:rsid w:val="001559F9"/>
    <w:rsid w:val="00197F98"/>
    <w:rsid w:val="00205CB0"/>
    <w:rsid w:val="0024375A"/>
    <w:rsid w:val="00280961"/>
    <w:rsid w:val="002C145B"/>
    <w:rsid w:val="002C2FBA"/>
    <w:rsid w:val="002C44F7"/>
    <w:rsid w:val="002D07F8"/>
    <w:rsid w:val="002E09C6"/>
    <w:rsid w:val="002F0848"/>
    <w:rsid w:val="002F2B87"/>
    <w:rsid w:val="00302BF3"/>
    <w:rsid w:val="00326025"/>
    <w:rsid w:val="0032680E"/>
    <w:rsid w:val="003C2BAF"/>
    <w:rsid w:val="003D0F56"/>
    <w:rsid w:val="003F0681"/>
    <w:rsid w:val="003F6A09"/>
    <w:rsid w:val="00403390"/>
    <w:rsid w:val="00420269"/>
    <w:rsid w:val="004976B7"/>
    <w:rsid w:val="004A47B7"/>
    <w:rsid w:val="004C60E7"/>
    <w:rsid w:val="004C6DD1"/>
    <w:rsid w:val="004D1063"/>
    <w:rsid w:val="004F507F"/>
    <w:rsid w:val="004F5A8C"/>
    <w:rsid w:val="00505FCB"/>
    <w:rsid w:val="005225CE"/>
    <w:rsid w:val="005357DE"/>
    <w:rsid w:val="00543EE2"/>
    <w:rsid w:val="005554B5"/>
    <w:rsid w:val="005B65EF"/>
    <w:rsid w:val="005C7EDA"/>
    <w:rsid w:val="005E1FB3"/>
    <w:rsid w:val="005E5409"/>
    <w:rsid w:val="005E62D2"/>
    <w:rsid w:val="00606A9A"/>
    <w:rsid w:val="00625D66"/>
    <w:rsid w:val="0062692B"/>
    <w:rsid w:val="00631780"/>
    <w:rsid w:val="0066214F"/>
    <w:rsid w:val="00672E7D"/>
    <w:rsid w:val="0068388C"/>
    <w:rsid w:val="006928B1"/>
    <w:rsid w:val="006A3B8D"/>
    <w:rsid w:val="006A5F4C"/>
    <w:rsid w:val="006B651A"/>
    <w:rsid w:val="006D0018"/>
    <w:rsid w:val="006D072C"/>
    <w:rsid w:val="006E66B0"/>
    <w:rsid w:val="007057DB"/>
    <w:rsid w:val="00761B4A"/>
    <w:rsid w:val="007A7BCF"/>
    <w:rsid w:val="007B2CC5"/>
    <w:rsid w:val="007C219B"/>
    <w:rsid w:val="007C685D"/>
    <w:rsid w:val="007E7729"/>
    <w:rsid w:val="008178D6"/>
    <w:rsid w:val="00833594"/>
    <w:rsid w:val="00842634"/>
    <w:rsid w:val="00854439"/>
    <w:rsid w:val="00864532"/>
    <w:rsid w:val="008B4C2C"/>
    <w:rsid w:val="008C7EA4"/>
    <w:rsid w:val="008D2C23"/>
    <w:rsid w:val="008E0E4E"/>
    <w:rsid w:val="008F75DB"/>
    <w:rsid w:val="009057B4"/>
    <w:rsid w:val="0095354F"/>
    <w:rsid w:val="00974FA8"/>
    <w:rsid w:val="00994969"/>
    <w:rsid w:val="00A069EE"/>
    <w:rsid w:val="00A13F60"/>
    <w:rsid w:val="00A23EEC"/>
    <w:rsid w:val="00A255BF"/>
    <w:rsid w:val="00A319A3"/>
    <w:rsid w:val="00A34421"/>
    <w:rsid w:val="00A5289C"/>
    <w:rsid w:val="00A545F7"/>
    <w:rsid w:val="00AA6CF4"/>
    <w:rsid w:val="00AB212E"/>
    <w:rsid w:val="00AB4223"/>
    <w:rsid w:val="00B2217D"/>
    <w:rsid w:val="00B2693E"/>
    <w:rsid w:val="00B35EF9"/>
    <w:rsid w:val="00B54B46"/>
    <w:rsid w:val="00B718B6"/>
    <w:rsid w:val="00B80C19"/>
    <w:rsid w:val="00B8785C"/>
    <w:rsid w:val="00BB6552"/>
    <w:rsid w:val="00BF782D"/>
    <w:rsid w:val="00C01EBC"/>
    <w:rsid w:val="00C37511"/>
    <w:rsid w:val="00C755D4"/>
    <w:rsid w:val="00C85255"/>
    <w:rsid w:val="00C8773A"/>
    <w:rsid w:val="00C951B0"/>
    <w:rsid w:val="00CA06E7"/>
    <w:rsid w:val="00CC1931"/>
    <w:rsid w:val="00CF54A8"/>
    <w:rsid w:val="00CF7AE9"/>
    <w:rsid w:val="00D0308E"/>
    <w:rsid w:val="00D24B3B"/>
    <w:rsid w:val="00D303EA"/>
    <w:rsid w:val="00D30F3B"/>
    <w:rsid w:val="00D35286"/>
    <w:rsid w:val="00D50D83"/>
    <w:rsid w:val="00D53A22"/>
    <w:rsid w:val="00D700EB"/>
    <w:rsid w:val="00D7471F"/>
    <w:rsid w:val="00D9047B"/>
    <w:rsid w:val="00DB0A4A"/>
    <w:rsid w:val="00DC4ECE"/>
    <w:rsid w:val="00DF0109"/>
    <w:rsid w:val="00E1268D"/>
    <w:rsid w:val="00E312D5"/>
    <w:rsid w:val="00E557D8"/>
    <w:rsid w:val="00E80111"/>
    <w:rsid w:val="00E903CA"/>
    <w:rsid w:val="00E90850"/>
    <w:rsid w:val="00E925E0"/>
    <w:rsid w:val="00E9295E"/>
    <w:rsid w:val="00E94DAD"/>
    <w:rsid w:val="00EA7CC6"/>
    <w:rsid w:val="00EB2212"/>
    <w:rsid w:val="00EB7277"/>
    <w:rsid w:val="00EE0EB1"/>
    <w:rsid w:val="00EE1253"/>
    <w:rsid w:val="00EE50DD"/>
    <w:rsid w:val="00EF1CAB"/>
    <w:rsid w:val="00EF481C"/>
    <w:rsid w:val="00F00E1A"/>
    <w:rsid w:val="00F06273"/>
    <w:rsid w:val="00F16214"/>
    <w:rsid w:val="00F22DA9"/>
    <w:rsid w:val="00F331A5"/>
    <w:rsid w:val="00F43034"/>
    <w:rsid w:val="00F66721"/>
    <w:rsid w:val="00F844C1"/>
    <w:rsid w:val="00FB2844"/>
    <w:rsid w:val="00FB5B90"/>
    <w:rsid w:val="00FC2557"/>
    <w:rsid w:val="00FC626C"/>
    <w:rsid w:val="00FE3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E2FEF2C-4B82-48C6-A209-ACEF5DEF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EE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EEC"/>
    <w:pPr>
      <w:keepNext/>
      <w:keepLines/>
      <w:spacing w:before="240" w:line="259" w:lineRule="auto"/>
      <w:outlineLvl w:val="0"/>
    </w:pPr>
    <w:rPr>
      <w:rFonts w:ascii="Calibri Light" w:eastAsia="SimSun" w:hAnsi="Calibri Light" w:cs="SimSu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23EEC"/>
    <w:pPr>
      <w:keepNext/>
      <w:keepLines/>
      <w:spacing w:before="200"/>
      <w:outlineLvl w:val="1"/>
    </w:pPr>
    <w:rPr>
      <w:rFonts w:ascii="Calibri Light" w:eastAsia="SimSun" w:hAnsi="Calibri Light" w:cs="SimSun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23EEC"/>
    <w:pPr>
      <w:keepNext/>
      <w:keepLines/>
      <w:spacing w:before="200"/>
      <w:outlineLvl w:val="2"/>
    </w:pPr>
    <w:rPr>
      <w:rFonts w:ascii="Calibri Light" w:eastAsia="SimSun" w:hAnsi="Calibri Light" w:cs="SimSun"/>
      <w:b/>
      <w:bCs/>
      <w:color w:val="5B9BD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23EEC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A23EEC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A23EEC"/>
    <w:pPr>
      <w:ind w:firstLine="0"/>
    </w:pPr>
  </w:style>
  <w:style w:type="paragraph" w:customStyle="1" w:styleId="APAHeader">
    <w:name w:val="APA Header"/>
    <w:basedOn w:val="APA"/>
    <w:next w:val="APA"/>
    <w:rsid w:val="00A23EEC"/>
    <w:pPr>
      <w:ind w:firstLine="0"/>
      <w:jc w:val="center"/>
    </w:pPr>
  </w:style>
  <w:style w:type="paragraph" w:customStyle="1" w:styleId="APAPageHeading">
    <w:name w:val="APA Page Heading"/>
    <w:basedOn w:val="APAHeader"/>
    <w:rsid w:val="00A23EEC"/>
    <w:pPr>
      <w:jc w:val="both"/>
    </w:pPr>
  </w:style>
  <w:style w:type="paragraph" w:customStyle="1" w:styleId="APAAbstractTitle">
    <w:name w:val="APA Abstract Title"/>
    <w:basedOn w:val="APAPageHeading"/>
    <w:rsid w:val="00A23EEC"/>
    <w:pPr>
      <w:jc w:val="center"/>
    </w:pPr>
  </w:style>
  <w:style w:type="paragraph" w:customStyle="1" w:styleId="APABlockQuote1stpara">
    <w:name w:val="APA Block Quote 1st para"/>
    <w:basedOn w:val="APA"/>
    <w:next w:val="Normal"/>
    <w:rsid w:val="00A23EEC"/>
    <w:pPr>
      <w:ind w:left="720" w:firstLine="0"/>
    </w:pPr>
  </w:style>
  <w:style w:type="paragraph" w:customStyle="1" w:styleId="APABlockQuoteSubsequentPara">
    <w:name w:val="APA Block Quote Subsequent Para"/>
    <w:basedOn w:val="APA"/>
    <w:rsid w:val="00A23EEC"/>
    <w:pPr>
      <w:ind w:left="720"/>
    </w:pPr>
  </w:style>
  <w:style w:type="paragraph" w:customStyle="1" w:styleId="APAHeading2">
    <w:name w:val="APA Heading 2"/>
    <w:basedOn w:val="APAHeader"/>
    <w:next w:val="APA"/>
    <w:rsid w:val="00A23EEC"/>
    <w:rPr>
      <w:i/>
    </w:rPr>
  </w:style>
  <w:style w:type="paragraph" w:customStyle="1" w:styleId="APAHeading3">
    <w:name w:val="APA Heading 3"/>
    <w:basedOn w:val="APAHeader"/>
    <w:next w:val="APA"/>
    <w:rsid w:val="00A23EEC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A23EEC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A23EEC"/>
    <w:rPr>
      <w:caps/>
    </w:rPr>
  </w:style>
  <w:style w:type="paragraph" w:customStyle="1" w:styleId="APAReference">
    <w:name w:val="APA Reference"/>
    <w:basedOn w:val="APA"/>
    <w:rsid w:val="00A23EEC"/>
    <w:pPr>
      <w:ind w:left="720" w:hanging="720"/>
    </w:pPr>
  </w:style>
  <w:style w:type="paragraph" w:customStyle="1" w:styleId="APARunningHead">
    <w:name w:val="APA Running Head"/>
    <w:basedOn w:val="Normal"/>
    <w:rsid w:val="00A23EEC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A23EE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A23EE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A23EEC"/>
  </w:style>
  <w:style w:type="table" w:styleId="TableGrid">
    <w:name w:val="Table Grid"/>
    <w:basedOn w:val="TableNormal"/>
    <w:uiPriority w:val="39"/>
    <w:rsid w:val="00A23E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A23EEC"/>
    <w:rPr>
      <w:sz w:val="16"/>
      <w:szCs w:val="16"/>
    </w:rPr>
  </w:style>
  <w:style w:type="paragraph" w:styleId="BalloonText">
    <w:name w:val="Balloon Text"/>
    <w:basedOn w:val="Normal"/>
    <w:link w:val="BalloonTextChar"/>
    <w:rsid w:val="00A23E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3EEC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3EEC"/>
    <w:rPr>
      <w:sz w:val="24"/>
    </w:rPr>
  </w:style>
  <w:style w:type="character" w:styleId="Strong">
    <w:name w:val="Strong"/>
    <w:basedOn w:val="DefaultParagraphFont"/>
    <w:qFormat/>
    <w:rsid w:val="00A23EEC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23EEC"/>
    <w:pPr>
      <w:numPr>
        <w:ilvl w:val="1"/>
      </w:numPr>
      <w:spacing w:after="160"/>
    </w:pPr>
    <w:rPr>
      <w:rFonts w:ascii="Calibri" w:eastAsia="SimSun" w:hAnsi="Calibri" w:cs="SimSun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23EEC"/>
    <w:rPr>
      <w:rFonts w:ascii="Calibri" w:eastAsia="SimSun" w:hAnsi="Calibri" w:cs="SimSun"/>
      <w:color w:val="5A5A5A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23EEC"/>
    <w:rPr>
      <w:rFonts w:ascii="Calibri Light" w:eastAsia="SimSun" w:hAnsi="Calibri Light" w:cs="SimSun"/>
      <w:color w:val="2E74B5"/>
      <w:sz w:val="32"/>
      <w:szCs w:val="32"/>
    </w:rPr>
  </w:style>
  <w:style w:type="paragraph" w:styleId="Bibliography">
    <w:name w:val="Bibliography"/>
    <w:basedOn w:val="Normal"/>
    <w:next w:val="Normal"/>
    <w:uiPriority w:val="37"/>
    <w:rsid w:val="00A23EEC"/>
  </w:style>
  <w:style w:type="character" w:customStyle="1" w:styleId="selectable">
    <w:name w:val="selectable"/>
    <w:basedOn w:val="DefaultParagraphFont"/>
    <w:rsid w:val="00A23EEC"/>
  </w:style>
  <w:style w:type="character" w:styleId="Hyperlink">
    <w:name w:val="Hyperlink"/>
    <w:basedOn w:val="DefaultParagraphFont"/>
    <w:uiPriority w:val="99"/>
    <w:rsid w:val="00A23EEC"/>
    <w:rPr>
      <w:color w:val="0563C1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23EEC"/>
    <w:rPr>
      <w:sz w:val="24"/>
    </w:rPr>
  </w:style>
  <w:style w:type="paragraph" w:styleId="ListParagraph">
    <w:name w:val="List Paragraph"/>
    <w:basedOn w:val="Normal"/>
    <w:uiPriority w:val="34"/>
    <w:qFormat/>
    <w:rsid w:val="00A23EEC"/>
    <w:pPr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</w:rPr>
  </w:style>
  <w:style w:type="paragraph" w:customStyle="1" w:styleId="Normal1">
    <w:name w:val="Normal1"/>
    <w:rsid w:val="00A23EEC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rsid w:val="00A23E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3EEC"/>
  </w:style>
  <w:style w:type="paragraph" w:styleId="CommentSubject">
    <w:name w:val="annotation subject"/>
    <w:basedOn w:val="CommentText"/>
    <w:next w:val="CommentText"/>
    <w:link w:val="CommentSubjectChar"/>
    <w:rsid w:val="00A23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3EEC"/>
    <w:rPr>
      <w:b/>
      <w:bCs/>
    </w:rPr>
  </w:style>
  <w:style w:type="character" w:customStyle="1" w:styleId="Heading2Char">
    <w:name w:val="Heading 2 Char"/>
    <w:basedOn w:val="DefaultParagraphFont"/>
    <w:link w:val="Heading2"/>
    <w:rsid w:val="00A23EEC"/>
    <w:rPr>
      <w:rFonts w:ascii="Calibri Light" w:eastAsia="SimSun" w:hAnsi="Calibri Light" w:cs="SimSu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23EEC"/>
    <w:rPr>
      <w:rFonts w:ascii="Calibri Light" w:eastAsia="SimSun" w:hAnsi="Calibri Light" w:cs="SimSun"/>
      <w:b/>
      <w:bCs/>
      <w:color w:val="5B9BD5"/>
      <w:sz w:val="24"/>
      <w:szCs w:val="24"/>
    </w:rPr>
  </w:style>
  <w:style w:type="character" w:customStyle="1" w:styleId="apple-converted-space">
    <w:name w:val="apple-converted-space"/>
    <w:basedOn w:val="DefaultParagraphFont"/>
    <w:rsid w:val="00A23EEC"/>
  </w:style>
  <w:style w:type="character" w:customStyle="1" w:styleId="gray">
    <w:name w:val="gray"/>
    <w:basedOn w:val="DefaultParagraphFont"/>
    <w:rsid w:val="00A23EEC"/>
  </w:style>
  <w:style w:type="paragraph" w:customStyle="1" w:styleId="cpformat">
    <w:name w:val="cpformat"/>
    <w:basedOn w:val="Normal"/>
    <w:rsid w:val="00A23EE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23EEC"/>
    <w:rPr>
      <w:i/>
      <w:iCs/>
    </w:rPr>
  </w:style>
  <w:style w:type="character" w:customStyle="1" w:styleId="t">
    <w:name w:val="t"/>
    <w:basedOn w:val="DefaultParagraphFont"/>
    <w:rsid w:val="00A23EEC"/>
  </w:style>
  <w:style w:type="paragraph" w:styleId="NormalWeb">
    <w:name w:val="Normal (Web)"/>
    <w:basedOn w:val="Normal"/>
    <w:uiPriority w:val="99"/>
    <w:rsid w:val="00A23EEC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A23EEC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A23EEC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23EEC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A23EEC"/>
    <w:pPr>
      <w:spacing w:before="100" w:beforeAutospacing="1" w:after="100" w:afterAutospacing="1"/>
    </w:pPr>
  </w:style>
  <w:style w:type="paragraph" w:customStyle="1" w:styleId="p1">
    <w:name w:val="p1"/>
    <w:basedOn w:val="Normal"/>
    <w:rsid w:val="00A23E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25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87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47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1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36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06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8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2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4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6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6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2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89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2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52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88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2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66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3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41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6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1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32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57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679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8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19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2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0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67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79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2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95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32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30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56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98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92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9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49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13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3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3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79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52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4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75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3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3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017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9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34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7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87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76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4900038D-859D-4D3B-A517-5830F50B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Dennis Menge</cp:lastModifiedBy>
  <cp:revision>3</cp:revision>
  <dcterms:created xsi:type="dcterms:W3CDTF">2019-05-10T13:41:00Z</dcterms:created>
  <dcterms:modified xsi:type="dcterms:W3CDTF">2019-05-10T15:06:00Z</dcterms:modified>
  <cp:category>School Papers</cp:category>
</cp:coreProperties>
</file>