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FD5" w:rsidRPr="00E00C7A" w:rsidRDefault="005A7FD5" w:rsidP="00E00C7A">
      <w:pPr>
        <w:spacing w:line="480" w:lineRule="auto"/>
        <w:rPr>
          <w:rFonts w:ascii="Times New Roman" w:hAnsi="Times New Roman" w:cs="Times New Roman"/>
          <w:sz w:val="24"/>
          <w:szCs w:val="24"/>
        </w:rPr>
      </w:pPr>
    </w:p>
    <w:p w:rsidR="005A7FD5" w:rsidRPr="00E00C7A" w:rsidRDefault="00AA2317" w:rsidP="00E00C7A">
      <w:pPr>
        <w:spacing w:line="480" w:lineRule="auto"/>
        <w:jc w:val="center"/>
        <w:rPr>
          <w:rFonts w:ascii="Times New Roman" w:hAnsi="Times New Roman" w:cs="Times New Roman"/>
          <w:sz w:val="24"/>
          <w:szCs w:val="24"/>
        </w:rPr>
      </w:pPr>
      <w:r w:rsidRPr="00E00C7A">
        <w:rPr>
          <w:rFonts w:ascii="Times New Roman" w:hAnsi="Times New Roman" w:cs="Times New Roman"/>
          <w:sz w:val="24"/>
          <w:szCs w:val="24"/>
        </w:rPr>
        <w:t>Name</w:t>
      </w:r>
    </w:p>
    <w:p w:rsidR="005A7FD5" w:rsidRPr="00E00C7A" w:rsidRDefault="00AA2317" w:rsidP="00E00C7A">
      <w:pPr>
        <w:spacing w:line="480" w:lineRule="auto"/>
        <w:jc w:val="center"/>
        <w:rPr>
          <w:rFonts w:ascii="Times New Roman" w:hAnsi="Times New Roman" w:cs="Times New Roman"/>
          <w:sz w:val="24"/>
          <w:szCs w:val="24"/>
        </w:rPr>
      </w:pPr>
      <w:r w:rsidRPr="00E00C7A">
        <w:rPr>
          <w:rFonts w:ascii="Times New Roman" w:hAnsi="Times New Roman" w:cs="Times New Roman"/>
          <w:sz w:val="24"/>
          <w:szCs w:val="24"/>
        </w:rPr>
        <w:t>Institution</w:t>
      </w:r>
    </w:p>
    <w:p w:rsidR="005A7FD5" w:rsidRPr="00E00C7A" w:rsidRDefault="00AA2317" w:rsidP="00E00C7A">
      <w:pPr>
        <w:spacing w:line="480" w:lineRule="auto"/>
        <w:jc w:val="center"/>
        <w:rPr>
          <w:rFonts w:ascii="Times New Roman" w:hAnsi="Times New Roman" w:cs="Times New Roman"/>
          <w:sz w:val="24"/>
          <w:szCs w:val="24"/>
        </w:rPr>
      </w:pPr>
      <w:r w:rsidRPr="00E00C7A">
        <w:rPr>
          <w:rFonts w:ascii="Times New Roman" w:hAnsi="Times New Roman" w:cs="Times New Roman"/>
          <w:sz w:val="24"/>
          <w:szCs w:val="24"/>
        </w:rPr>
        <w:t>Date</w:t>
      </w:r>
    </w:p>
    <w:p w:rsidR="005A7FD5" w:rsidRPr="00E00C7A" w:rsidRDefault="00AA2317" w:rsidP="00E00C7A">
      <w:pPr>
        <w:spacing w:line="480" w:lineRule="auto"/>
        <w:jc w:val="center"/>
        <w:rPr>
          <w:rFonts w:ascii="Times New Roman" w:hAnsi="Times New Roman" w:cs="Times New Roman"/>
          <w:sz w:val="24"/>
          <w:szCs w:val="24"/>
        </w:rPr>
      </w:pPr>
      <w:r w:rsidRPr="00E00C7A">
        <w:rPr>
          <w:rFonts w:ascii="Times New Roman" w:hAnsi="Times New Roman" w:cs="Times New Roman"/>
          <w:sz w:val="24"/>
          <w:szCs w:val="24"/>
        </w:rPr>
        <w:t>Engineering</w:t>
      </w: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jc w:val="center"/>
        <w:rPr>
          <w:rFonts w:ascii="Times New Roman" w:hAnsi="Times New Roman" w:cs="Times New Roman"/>
          <w:sz w:val="24"/>
          <w:szCs w:val="24"/>
        </w:rPr>
      </w:pPr>
    </w:p>
    <w:p w:rsidR="005A7FD5" w:rsidRPr="00E00C7A" w:rsidRDefault="005A7FD5" w:rsidP="00E00C7A">
      <w:pPr>
        <w:spacing w:line="480" w:lineRule="auto"/>
        <w:rPr>
          <w:rFonts w:ascii="Times New Roman" w:hAnsi="Times New Roman" w:cs="Times New Roman"/>
          <w:sz w:val="24"/>
          <w:szCs w:val="24"/>
        </w:rPr>
      </w:pPr>
    </w:p>
    <w:p w:rsidR="00331845" w:rsidRPr="00E00C7A" w:rsidRDefault="00AA2317" w:rsidP="00E00C7A">
      <w:pPr>
        <w:spacing w:line="480" w:lineRule="auto"/>
        <w:rPr>
          <w:rFonts w:ascii="Times New Roman" w:hAnsi="Times New Roman" w:cs="Times New Roman"/>
          <w:sz w:val="24"/>
          <w:szCs w:val="24"/>
        </w:rPr>
      </w:pPr>
      <w:r w:rsidRPr="00E00C7A">
        <w:rPr>
          <w:rFonts w:ascii="Times New Roman" w:hAnsi="Times New Roman" w:cs="Times New Roman"/>
          <w:sz w:val="24"/>
          <w:szCs w:val="24"/>
        </w:rPr>
        <w:lastRenderedPageBreak/>
        <w:t>Introduction</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In Boeing history, the 737 max is the fastest-selling plane as it racks more than 5000 orders. There was a decel</w:t>
      </w:r>
      <w:r w:rsidR="000E3761" w:rsidRPr="00E00C7A">
        <w:rPr>
          <w:rFonts w:ascii="Times New Roman" w:hAnsi="Times New Roman" w:cs="Times New Roman"/>
          <w:sz w:val="24"/>
          <w:szCs w:val="24"/>
        </w:rPr>
        <w:t>eration by the CEO, Kevin McAllister that there will be a change in the single-aisle market face</w:t>
      </w:r>
      <w:r w:rsidRPr="00E00C7A">
        <w:rPr>
          <w:rFonts w:ascii="Times New Roman" w:hAnsi="Times New Roman" w:cs="Times New Roman"/>
          <w:sz w:val="24"/>
          <w:szCs w:val="24"/>
        </w:rPr>
        <w:t>. However, two</w:t>
      </w:r>
      <w:r w:rsidR="000E3761" w:rsidRPr="00E00C7A">
        <w:rPr>
          <w:rFonts w:ascii="Times New Roman" w:hAnsi="Times New Roman" w:cs="Times New Roman"/>
          <w:sz w:val="24"/>
          <w:szCs w:val="24"/>
        </w:rPr>
        <w:t xml:space="preserve"> lethal</w:t>
      </w:r>
      <w:r w:rsidRPr="00E00C7A">
        <w:rPr>
          <w:rFonts w:ascii="Times New Roman" w:hAnsi="Times New Roman" w:cs="Times New Roman"/>
          <w:sz w:val="24"/>
          <w:szCs w:val="24"/>
        </w:rPr>
        <w:t xml:space="preserve"> crashes of the 737 max with a total of 346 fatalities have led to a change in picture and a crisis is now facing the Boeing. On Monday, 29th October 2018. Lion Air Flight 610 at 6: 20 AM local time took off from Jakarta heading to PangkalPinag. </w:t>
      </w:r>
      <w:r w:rsidR="000E3761" w:rsidRPr="00E00C7A">
        <w:rPr>
          <w:rFonts w:ascii="Times New Roman" w:hAnsi="Times New Roman" w:cs="Times New Roman"/>
          <w:sz w:val="24"/>
          <w:szCs w:val="24"/>
        </w:rPr>
        <w:t>Twelve minutes after taking off, it is when the plane crashed into the Java Sea and killed 189 passengers in total with an inclusion of the crew. Five months later, another Boeing 737 Max on 10</w:t>
      </w:r>
      <w:r w:rsidR="000E3761" w:rsidRPr="00E00C7A">
        <w:rPr>
          <w:rFonts w:ascii="Times New Roman" w:hAnsi="Times New Roman" w:cs="Times New Roman"/>
          <w:sz w:val="24"/>
          <w:szCs w:val="24"/>
          <w:vertAlign w:val="superscript"/>
        </w:rPr>
        <w:t>th</w:t>
      </w:r>
      <w:r w:rsidR="000E3761" w:rsidRPr="00E00C7A">
        <w:rPr>
          <w:rFonts w:ascii="Times New Roman" w:hAnsi="Times New Roman" w:cs="Times New Roman"/>
          <w:sz w:val="24"/>
          <w:szCs w:val="24"/>
        </w:rPr>
        <w:t xml:space="preserve"> March 2019, took off from Addis Ababa, </w:t>
      </w:r>
      <w:r w:rsidR="005D1E20" w:rsidRPr="00E00C7A">
        <w:rPr>
          <w:rFonts w:ascii="Times New Roman" w:hAnsi="Times New Roman" w:cs="Times New Roman"/>
          <w:sz w:val="24"/>
          <w:szCs w:val="24"/>
        </w:rPr>
        <w:t>Ethiopia</w:t>
      </w:r>
      <w:r w:rsidR="000E3761" w:rsidRPr="00E00C7A">
        <w:rPr>
          <w:rFonts w:ascii="Times New Roman" w:hAnsi="Times New Roman" w:cs="Times New Roman"/>
          <w:sz w:val="24"/>
          <w:szCs w:val="24"/>
        </w:rPr>
        <w:t xml:space="preserve"> heading to Nairobi, Kenya on Sunday at 8: 38 AM. After the </w:t>
      </w:r>
      <w:r w:rsidR="005D1E20" w:rsidRPr="00E00C7A">
        <w:rPr>
          <w:rFonts w:ascii="Times New Roman" w:hAnsi="Times New Roman" w:cs="Times New Roman"/>
          <w:sz w:val="24"/>
          <w:szCs w:val="24"/>
        </w:rPr>
        <w:t>take-off</w:t>
      </w:r>
      <w:r w:rsidR="000E3761" w:rsidRPr="00E00C7A">
        <w:rPr>
          <w:rFonts w:ascii="Times New Roman" w:hAnsi="Times New Roman" w:cs="Times New Roman"/>
          <w:sz w:val="24"/>
          <w:szCs w:val="24"/>
        </w:rPr>
        <w:t xml:space="preserve">, the </w:t>
      </w:r>
      <w:r w:rsidR="005D1E20" w:rsidRPr="00E00C7A">
        <w:rPr>
          <w:rFonts w:ascii="Times New Roman" w:hAnsi="Times New Roman" w:cs="Times New Roman"/>
          <w:sz w:val="24"/>
          <w:szCs w:val="24"/>
        </w:rPr>
        <w:t>plane</w:t>
      </w:r>
      <w:r w:rsidR="000E3761" w:rsidRPr="00E00C7A">
        <w:rPr>
          <w:rFonts w:ascii="Times New Roman" w:hAnsi="Times New Roman" w:cs="Times New Roman"/>
          <w:sz w:val="24"/>
          <w:szCs w:val="24"/>
        </w:rPr>
        <w:t xml:space="preserve"> crashed six </w:t>
      </w:r>
      <w:r w:rsidR="005D1E20" w:rsidRPr="00E00C7A">
        <w:rPr>
          <w:rFonts w:ascii="Times New Roman" w:hAnsi="Times New Roman" w:cs="Times New Roman"/>
          <w:sz w:val="24"/>
          <w:szCs w:val="24"/>
        </w:rPr>
        <w:t>minutes later</w:t>
      </w:r>
      <w:r w:rsidR="000E3761" w:rsidRPr="00E00C7A">
        <w:rPr>
          <w:rFonts w:ascii="Times New Roman" w:hAnsi="Times New Roman" w:cs="Times New Roman"/>
          <w:sz w:val="24"/>
          <w:szCs w:val="24"/>
        </w:rPr>
        <w:t xml:space="preserve"> near Bishoftu town, Ethiopia killing all the </w:t>
      </w:r>
      <w:r w:rsidR="005D1E20" w:rsidRPr="00E00C7A">
        <w:rPr>
          <w:rFonts w:ascii="Times New Roman" w:hAnsi="Times New Roman" w:cs="Times New Roman"/>
          <w:sz w:val="24"/>
          <w:szCs w:val="24"/>
        </w:rPr>
        <w:t>occupants</w:t>
      </w:r>
      <w:r w:rsidR="000E3761" w:rsidRPr="00E00C7A">
        <w:rPr>
          <w:rFonts w:ascii="Times New Roman" w:hAnsi="Times New Roman" w:cs="Times New Roman"/>
          <w:sz w:val="24"/>
          <w:szCs w:val="24"/>
        </w:rPr>
        <w:t xml:space="preserve">, 157 in total. </w:t>
      </w:r>
      <w:r w:rsidRPr="00E00C7A">
        <w:rPr>
          <w:rFonts w:ascii="Times New Roman" w:hAnsi="Times New Roman" w:cs="Times New Roman"/>
          <w:sz w:val="24"/>
          <w:szCs w:val="24"/>
        </w:rPr>
        <w:t>International regulators such as Chinese and Europeans are even expected to even take longer periods in response to clear the Max to fly. This paper attempts to explain the dilemma existing on Boeing 737 max on whether to fly or not through an analysis of what the problem was and the safety issues arising from the crashes following the grounding of all Boeing 737 max by the FAA and most countries around the world.</w:t>
      </w:r>
    </w:p>
    <w:p w:rsidR="00331845" w:rsidRPr="00E00C7A" w:rsidRDefault="00AA2317" w:rsidP="00E00C7A">
      <w:pPr>
        <w:spacing w:line="480" w:lineRule="auto"/>
        <w:rPr>
          <w:rFonts w:ascii="Times New Roman" w:hAnsi="Times New Roman" w:cs="Times New Roman"/>
          <w:sz w:val="24"/>
          <w:szCs w:val="24"/>
        </w:rPr>
      </w:pPr>
      <w:r w:rsidRPr="00E00C7A">
        <w:rPr>
          <w:rFonts w:ascii="Times New Roman" w:hAnsi="Times New Roman" w:cs="Times New Roman"/>
          <w:sz w:val="24"/>
          <w:szCs w:val="24"/>
        </w:rPr>
        <w:t>The angle of Attack Sensor</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 xml:space="preserve">The angle of attack (AOA) sensor is a device highly linked to the Boeing 737 Max software. The device is highly scrutinized have led to the emergence of two deadly crashes that led to the death of all occupants. As commonly known, the angle of attack sensor sends data to the software system of 737 Max pushing down the aircraft's nose if an imminent stall is sensed. The software is believed to have played a role in the two fatal crashes, Lion Air and Ethiopian Airlines jets triggered by AOA sensors erroneous data. According to Joseph Katz, the crux of the problem is the angle of attack. With this in mind, a glitch with sensors highly </w:t>
      </w:r>
      <w:r w:rsidRPr="00E00C7A">
        <w:rPr>
          <w:rFonts w:ascii="Times New Roman" w:hAnsi="Times New Roman" w:cs="Times New Roman"/>
          <w:sz w:val="24"/>
          <w:szCs w:val="24"/>
        </w:rPr>
        <w:lastRenderedPageBreak/>
        <w:t>led to the crashes. It appears that the wrong information was sent by the sen</w:t>
      </w:r>
      <w:r w:rsidR="002521AB">
        <w:rPr>
          <w:rFonts w:ascii="Times New Roman" w:hAnsi="Times New Roman" w:cs="Times New Roman"/>
          <w:sz w:val="24"/>
          <w:szCs w:val="24"/>
        </w:rPr>
        <w:t>i</w:t>
      </w:r>
      <w:r w:rsidRPr="00E00C7A">
        <w:rPr>
          <w:rFonts w:ascii="Times New Roman" w:hAnsi="Times New Roman" w:cs="Times New Roman"/>
          <w:sz w:val="24"/>
          <w:szCs w:val="24"/>
        </w:rPr>
        <w:t>or to the flight control system indicating the attack angle was too large an</w:t>
      </w:r>
      <w:r w:rsidR="002521AB">
        <w:rPr>
          <w:rFonts w:ascii="Times New Roman" w:hAnsi="Times New Roman" w:cs="Times New Roman"/>
          <w:sz w:val="24"/>
          <w:szCs w:val="24"/>
        </w:rPr>
        <w:t>d</w:t>
      </w:r>
      <w:r w:rsidRPr="00E00C7A">
        <w:rPr>
          <w:rFonts w:ascii="Times New Roman" w:hAnsi="Times New Roman" w:cs="Times New Roman"/>
          <w:sz w:val="24"/>
          <w:szCs w:val="24"/>
        </w:rPr>
        <w:t xml:space="preserve"> approaching stall. The aircraft system was hence steered by pitching the nose down to correct the attack angle. It came to the realization it was a wrong command by the pilots and trying to override the system appeared that figuring out how to override was hectic. Eventually, the planes crashed after going into a dive. The conclusions were made after an investigation of reports that were present in technical industry publications. </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 xml:space="preserve">There are claims by Boeing that the pilot's training was enough to control the plane by bypassing the sensor. Boeing insists that the pilots could deal with any problems by following the emergency procedures checklist. The findings that were released in Ethiopia suggest the prescribed procedures that were prescribed initially were followed after the malfunction of the anti-stall system. They went ahead to shut off the electricity </w:t>
      </w:r>
      <w:r w:rsidR="005D1E20" w:rsidRPr="00E00C7A">
        <w:rPr>
          <w:rFonts w:ascii="Times New Roman" w:hAnsi="Times New Roman" w:cs="Times New Roman"/>
          <w:sz w:val="24"/>
          <w:szCs w:val="24"/>
        </w:rPr>
        <w:t>that allows pushing the plane nose down in the automated software and the jet manual control was taken</w:t>
      </w:r>
      <w:r w:rsidRPr="00E00C7A">
        <w:rPr>
          <w:rFonts w:ascii="Times New Roman" w:hAnsi="Times New Roman" w:cs="Times New Roman"/>
          <w:sz w:val="24"/>
          <w:szCs w:val="24"/>
        </w:rPr>
        <w:t>. The captain instructed the co-pilot to pull up three times to attempt to right the plane.</w:t>
      </w:r>
      <w:r w:rsidR="002521AB">
        <w:rPr>
          <w:rFonts w:ascii="Times New Roman" w:hAnsi="Times New Roman" w:cs="Times New Roman"/>
          <w:sz w:val="24"/>
          <w:szCs w:val="24"/>
        </w:rPr>
        <w:t xml:space="preserve"> </w:t>
      </w:r>
      <w:r w:rsidRPr="00E00C7A">
        <w:rPr>
          <w:rFonts w:ascii="Times New Roman" w:hAnsi="Times New Roman" w:cs="Times New Roman"/>
          <w:sz w:val="24"/>
          <w:szCs w:val="24"/>
        </w:rPr>
        <w:t xml:space="preserve">However, control could not be regained. At coronial speed, the plane hit the ground about four minutes after the initial activation of the system and the occupants lost their lives. It came out that the pilot could not recover the aircraft with the trained procedures. </w:t>
      </w:r>
    </w:p>
    <w:p w:rsidR="00331845" w:rsidRPr="00E00C7A" w:rsidRDefault="00AA2317" w:rsidP="00E00C7A">
      <w:pPr>
        <w:spacing w:line="480" w:lineRule="auto"/>
        <w:rPr>
          <w:rFonts w:ascii="Times New Roman" w:hAnsi="Times New Roman" w:cs="Times New Roman"/>
          <w:sz w:val="24"/>
          <w:szCs w:val="24"/>
        </w:rPr>
      </w:pPr>
      <w:r w:rsidRPr="00E00C7A">
        <w:rPr>
          <w:rFonts w:ascii="Times New Roman" w:hAnsi="Times New Roman" w:cs="Times New Roman"/>
          <w:sz w:val="24"/>
          <w:szCs w:val="24"/>
        </w:rPr>
        <w:t>The Lion Air crash safety issues</w:t>
      </w:r>
    </w:p>
    <w:p w:rsidR="00331845" w:rsidRPr="00E00C7A" w:rsidRDefault="00AA2317" w:rsidP="00A21C6B">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 xml:space="preserve">A lion Airplane crashed carrying 189 people into the Indonesian Island of Java Sea off shortly after taking off the Jakarata capital. In its short history, Lion Air has been under several serious incidents while Indonesia saw a number of its carriers banned from operating in Europe. Lion Air had a track record whereby pilots would work to the point of exhaustion. There were also instances of fake pilot training certification and even pilots could be forced to fly planes with worries of being unsafe with an inclusion of the one that crashed. Despite </w:t>
      </w:r>
      <w:r w:rsidRPr="00E00C7A">
        <w:rPr>
          <w:rFonts w:ascii="Times New Roman" w:hAnsi="Times New Roman" w:cs="Times New Roman"/>
          <w:sz w:val="24"/>
          <w:szCs w:val="24"/>
        </w:rPr>
        <w:lastRenderedPageBreak/>
        <w:t>the urgency to enhance safety recommendations for improvements, rather than taking impressive and immediate actions, the compan</w:t>
      </w:r>
      <w:r w:rsidR="00A21C6B">
        <w:rPr>
          <w:rFonts w:ascii="Times New Roman" w:hAnsi="Times New Roman" w:cs="Times New Roman"/>
          <w:sz w:val="24"/>
          <w:szCs w:val="24"/>
        </w:rPr>
        <w:t>y seems to mull the next steps</w:t>
      </w:r>
      <w:r w:rsidRPr="00E00C7A">
        <w:rPr>
          <w:rFonts w:ascii="Times New Roman" w:hAnsi="Times New Roman" w:cs="Times New Roman"/>
          <w:sz w:val="24"/>
          <w:szCs w:val="24"/>
        </w:rPr>
        <w:t xml:space="preserve">. In 2016, A Lion Air jet suffered engine oil loss and the pilot had to shut down the flight engine. </w:t>
      </w:r>
    </w:p>
    <w:p w:rsidR="00331845" w:rsidRPr="00E00C7A" w:rsidRDefault="00AA2317" w:rsidP="00E00C7A">
      <w:pPr>
        <w:spacing w:line="480" w:lineRule="auto"/>
        <w:rPr>
          <w:rFonts w:ascii="Times New Roman" w:hAnsi="Times New Roman" w:cs="Times New Roman"/>
          <w:sz w:val="24"/>
          <w:szCs w:val="24"/>
        </w:rPr>
      </w:pPr>
      <w:r w:rsidRPr="00E00C7A">
        <w:rPr>
          <w:rFonts w:ascii="Times New Roman" w:hAnsi="Times New Roman" w:cs="Times New Roman"/>
          <w:sz w:val="24"/>
          <w:szCs w:val="24"/>
        </w:rPr>
        <w:t>Boeing</w:t>
      </w:r>
    </w:p>
    <w:p w:rsidR="00331845" w:rsidRPr="00E00C7A" w:rsidRDefault="00AA2317" w:rsidP="00A21C6B">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Boeing was aware of the faulty system issues yet it failed to do anything about the MCAS system. This hence led to the two crashes killing 346 people in total. Boeing CEO, Muilenburg was confronted with documents outlining potential catastrophic consequences knowledge and offered no answers to why the faulty system was approved. However, it is clear that engineers gave warnings and hence the need to scrap the program. Additionally, several texts were cited in terms of extremely erratic software behavio</w:t>
      </w:r>
      <w:r w:rsidR="00A21C6B">
        <w:rPr>
          <w:rFonts w:ascii="Times New Roman" w:hAnsi="Times New Roman" w:cs="Times New Roman"/>
          <w:sz w:val="24"/>
          <w:szCs w:val="24"/>
        </w:rPr>
        <w:t>ur in 2016 of flight simulation.</w:t>
      </w:r>
    </w:p>
    <w:p w:rsidR="00331845"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 xml:space="preserve">In 2016, Boeing chief technical pilot told another employee on the 737 Max project that was egregious issues with the automated MCAS system in the jet two years before the fatal crashes attributed to the system. </w:t>
      </w:r>
      <w:r w:rsidR="00F02EFB" w:rsidRPr="00E00C7A">
        <w:rPr>
          <w:rFonts w:ascii="Times New Roman" w:hAnsi="Times New Roman" w:cs="Times New Roman"/>
          <w:sz w:val="24"/>
          <w:szCs w:val="24"/>
        </w:rPr>
        <w:t>“</w:t>
      </w:r>
      <w:r w:rsidRPr="00E00C7A">
        <w:rPr>
          <w:rFonts w:ascii="Times New Roman" w:hAnsi="Times New Roman" w:cs="Times New Roman"/>
          <w:sz w:val="24"/>
          <w:szCs w:val="24"/>
        </w:rPr>
        <w:t xml:space="preserve">Internal instant messages that Mark Forkner sent in 2016 were found and </w:t>
      </w:r>
      <w:r w:rsidR="00F02EFB" w:rsidRPr="00E00C7A">
        <w:rPr>
          <w:rFonts w:ascii="Times New Roman" w:hAnsi="Times New Roman" w:cs="Times New Roman"/>
          <w:sz w:val="24"/>
          <w:szCs w:val="24"/>
        </w:rPr>
        <w:t>reported first on the messages.” (</w:t>
      </w:r>
      <w:r w:rsidR="00F02EFB" w:rsidRPr="00F02EFB">
        <w:rPr>
          <w:rFonts w:ascii="Times New Roman" w:eastAsia="Arial Unicode MS" w:hAnsi="Times New Roman" w:cs="Times New Roman"/>
          <w:color w:val="000000"/>
          <w:sz w:val="24"/>
          <w:szCs w:val="24"/>
          <w:lang w:val="en-US"/>
        </w:rPr>
        <w:t>Dieusaert,</w:t>
      </w:r>
      <w:r w:rsidR="00F02EFB" w:rsidRPr="00E00C7A">
        <w:rPr>
          <w:rFonts w:ascii="Times New Roman" w:eastAsia="Arial Unicode MS" w:hAnsi="Times New Roman" w:cs="Times New Roman"/>
          <w:color w:val="000000"/>
          <w:sz w:val="24"/>
          <w:szCs w:val="24"/>
          <w:lang w:val="en-US"/>
        </w:rPr>
        <w:t xml:space="preserve"> 2017</w:t>
      </w:r>
      <w:r w:rsidR="00F02EFB" w:rsidRPr="00E00C7A">
        <w:rPr>
          <w:rFonts w:ascii="Times New Roman" w:hAnsi="Times New Roman" w:cs="Times New Roman"/>
          <w:sz w:val="24"/>
          <w:szCs w:val="24"/>
        </w:rPr>
        <w:t>)</w:t>
      </w:r>
    </w:p>
    <w:p w:rsidR="003C02D9" w:rsidRDefault="003C02D9" w:rsidP="00E00C7A">
      <w:pPr>
        <w:spacing w:line="480" w:lineRule="auto"/>
        <w:ind w:firstLine="720"/>
        <w:rPr>
          <w:rFonts w:ascii="Times New Roman" w:hAnsi="Times New Roman" w:cs="Times New Roman"/>
          <w:sz w:val="24"/>
          <w:szCs w:val="24"/>
        </w:rPr>
      </w:pPr>
      <w:r>
        <w:rPr>
          <w:rFonts w:ascii="Times New Roman" w:hAnsi="Times New Roman" w:cs="Times New Roman"/>
          <w:sz w:val="24"/>
          <w:szCs w:val="24"/>
        </w:rPr>
        <w:t>Analysis</w:t>
      </w:r>
    </w:p>
    <w:p w:rsidR="00207144" w:rsidRPr="00207144" w:rsidRDefault="00207144" w:rsidP="00207144">
      <w:pPr>
        <w:spacing w:line="480" w:lineRule="auto"/>
        <w:ind w:firstLine="720"/>
        <w:rPr>
          <w:rFonts w:ascii="Times New Roman" w:hAnsi="Times New Roman" w:cs="Times New Roman"/>
          <w:sz w:val="24"/>
          <w:szCs w:val="24"/>
        </w:rPr>
      </w:pPr>
      <w:r w:rsidRPr="00207144">
        <w:rPr>
          <w:rFonts w:ascii="Times New Roman" w:hAnsi="Times New Roman" w:cs="Times New Roman"/>
          <w:sz w:val="24"/>
          <w:szCs w:val="24"/>
        </w:rPr>
        <w:t xml:space="preserve">Boeing 737 Max is still folding today and will continue for some time. Since then, there have been important lessons that have been learned and relearned from an ethics side of view. Concerning the specific code of ethics, ethical theories, values and safety, it would have been effective to handle the issue through prioritizing the public good and the public safety more specifically. Protecting the public welfare, health and safety is the paramount responsibility of an engineer as stated by major engineering society’s contemporary ethics code. In the performance of the engineering duties, engineers must hold the three into account according to the American Institute of Aeronautics and Astronautics Code of Ethics. I would </w:t>
      </w:r>
      <w:r w:rsidRPr="00207144">
        <w:rPr>
          <w:rFonts w:ascii="Times New Roman" w:hAnsi="Times New Roman" w:cs="Times New Roman"/>
          <w:sz w:val="24"/>
          <w:szCs w:val="24"/>
        </w:rPr>
        <w:lastRenderedPageBreak/>
        <w:t xml:space="preserve">have hence held and strive to comply with ethical designs suitable development practices. Additionally, I would have disclosed the factors promptly which would have endured the environment or the public. It would have been effective to approve software in the belief that it was well-founded with the considerations of meeting safety, specifications, did not diminish life quality passed the tests appropriately and did not in any way cause harm to the environment. This is developing a software Engineering Code of Ethics in compliance with the Association for Computing Machinery and IEEE Computer Society. </w:t>
      </w:r>
    </w:p>
    <w:p w:rsidR="00207144" w:rsidRPr="00207144" w:rsidRDefault="00207144" w:rsidP="00207144">
      <w:pPr>
        <w:spacing w:line="480" w:lineRule="auto"/>
        <w:ind w:firstLine="720"/>
        <w:rPr>
          <w:rFonts w:ascii="Times New Roman" w:hAnsi="Times New Roman" w:cs="Times New Roman"/>
          <w:sz w:val="24"/>
          <w:szCs w:val="24"/>
        </w:rPr>
      </w:pPr>
      <w:r w:rsidRPr="00207144">
        <w:rPr>
          <w:rFonts w:ascii="Times New Roman" w:hAnsi="Times New Roman" w:cs="Times New Roman"/>
          <w:sz w:val="24"/>
          <w:szCs w:val="24"/>
        </w:rPr>
        <w:t>Sc</w:t>
      </w:r>
      <w:r>
        <w:rPr>
          <w:rFonts w:ascii="Times New Roman" w:hAnsi="Times New Roman" w:cs="Times New Roman"/>
          <w:sz w:val="24"/>
          <w:szCs w:val="24"/>
        </w:rPr>
        <w:t xml:space="preserve">hedule and cost are factors that an </w:t>
      </w:r>
      <w:r w:rsidR="005A55DC">
        <w:rPr>
          <w:rFonts w:ascii="Times New Roman" w:hAnsi="Times New Roman" w:cs="Times New Roman"/>
          <w:sz w:val="24"/>
          <w:szCs w:val="24"/>
        </w:rPr>
        <w:t>engineer</w:t>
      </w:r>
      <w:r w:rsidR="002521AB">
        <w:rPr>
          <w:rFonts w:ascii="Times New Roman" w:hAnsi="Times New Roman" w:cs="Times New Roman"/>
          <w:sz w:val="24"/>
          <w:szCs w:val="24"/>
        </w:rPr>
        <w:t xml:space="preserve"> </w:t>
      </w:r>
      <w:r w:rsidRPr="00207144">
        <w:rPr>
          <w:rFonts w:ascii="Times New Roman" w:hAnsi="Times New Roman" w:cs="Times New Roman"/>
          <w:sz w:val="24"/>
          <w:szCs w:val="24"/>
        </w:rPr>
        <w:t>responsibility ethically should not preclude. Constraints such as limitations of resources and time are what engineers grapple with. I would have hence had concerns legitimately about the Boeing losing contacts to the competitors. Being an engineer, my top priority would have been public welfare and safety. It would have hence been easier to determine that it was a clear violation of code of ethics in engineering in the 737 Max development</w:t>
      </w:r>
      <w:r w:rsidR="002521AB">
        <w:rPr>
          <w:rFonts w:ascii="Times New Roman" w:hAnsi="Times New Roman" w:cs="Times New Roman"/>
          <w:sz w:val="24"/>
          <w:szCs w:val="24"/>
        </w:rPr>
        <w:t>s</w:t>
      </w:r>
      <w:r w:rsidRPr="00207144">
        <w:rPr>
          <w:rFonts w:ascii="Times New Roman" w:hAnsi="Times New Roman" w:cs="Times New Roman"/>
          <w:sz w:val="24"/>
          <w:szCs w:val="24"/>
        </w:rPr>
        <w:t xml:space="preserve"> by the aforementioned software and other errors in design. </w:t>
      </w:r>
    </w:p>
    <w:p w:rsidR="00207144" w:rsidRDefault="00207144" w:rsidP="00207144">
      <w:pPr>
        <w:spacing w:line="480" w:lineRule="auto"/>
        <w:ind w:firstLine="720"/>
        <w:rPr>
          <w:rFonts w:ascii="Times New Roman" w:hAnsi="Times New Roman" w:cs="Times New Roman"/>
          <w:sz w:val="24"/>
          <w:szCs w:val="24"/>
        </w:rPr>
      </w:pPr>
      <w:r w:rsidRPr="00207144">
        <w:rPr>
          <w:rFonts w:ascii="Times New Roman" w:hAnsi="Times New Roman" w:cs="Times New Roman"/>
          <w:sz w:val="24"/>
          <w:szCs w:val="24"/>
        </w:rPr>
        <w:t>The central issue ethically circulates mainly on the decisions to use MCAS. I would have made sure the design goals were met and advocate for an expensive hardware change to meet the considerations that were put in place. I would make sure that such software fixes did not place a high safety burden making it possible to handle overall. With this in place, it would have hence been possible to use MCAS in masking significant hardware configuration change by compounding through redundancy provisions for components prone to fail. Pilots would have hence received documentation clearly and receive relevant training making it possible to manage the hand-off with an automated system effectively. The lesson now appears to have been learned at the expense of many lives lost.</w:t>
      </w:r>
    </w:p>
    <w:p w:rsidR="00FB6E57" w:rsidRDefault="00FB6E57" w:rsidP="0020714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problem of many hands is relevant in </w:t>
      </w:r>
      <w:r w:rsidR="00CF17B4">
        <w:rPr>
          <w:rFonts w:ascii="Times New Roman" w:hAnsi="Times New Roman" w:cs="Times New Roman"/>
          <w:sz w:val="24"/>
          <w:szCs w:val="24"/>
        </w:rPr>
        <w:t>the</w:t>
      </w:r>
      <w:r>
        <w:rPr>
          <w:rFonts w:ascii="Times New Roman" w:hAnsi="Times New Roman" w:cs="Times New Roman"/>
          <w:sz w:val="24"/>
          <w:szCs w:val="24"/>
        </w:rPr>
        <w:t xml:space="preserve"> 737 Max case through actions or inaction by complex, large organizations hence government and corporate entities in this case. The problem of many hands at a high level </w:t>
      </w:r>
      <w:r w:rsidR="00CF17B4">
        <w:rPr>
          <w:rFonts w:ascii="Times New Roman" w:hAnsi="Times New Roman" w:cs="Times New Roman"/>
          <w:sz w:val="24"/>
          <w:szCs w:val="24"/>
        </w:rPr>
        <w:t>abstraction</w:t>
      </w:r>
      <w:r>
        <w:rPr>
          <w:rFonts w:ascii="Times New Roman" w:hAnsi="Times New Roman" w:cs="Times New Roman"/>
          <w:sz w:val="24"/>
          <w:szCs w:val="24"/>
        </w:rPr>
        <w:t xml:space="preserve"> involve the idea </w:t>
      </w:r>
      <w:r w:rsidR="00CF17B4">
        <w:rPr>
          <w:rFonts w:ascii="Times New Roman" w:hAnsi="Times New Roman" w:cs="Times New Roman"/>
          <w:sz w:val="24"/>
          <w:szCs w:val="24"/>
        </w:rPr>
        <w:t xml:space="preserve">that assigning accountability is difficult in the collective action face more specific in a computerized society. In the work of many hands in a mishap, knowing who is to blame is difficult due to lack of converging of immediate and salient casual antecedents with the decision making locus. There was hence no satisfaction of the blame conditions such as when a single person is held blameworthy for harm occurrence. </w:t>
      </w:r>
      <w:r w:rsidR="0059698A">
        <w:rPr>
          <w:rFonts w:ascii="Times New Roman" w:hAnsi="Times New Roman" w:cs="Times New Roman"/>
          <w:sz w:val="24"/>
          <w:szCs w:val="24"/>
        </w:rPr>
        <w:t xml:space="preserve">When there is an </w:t>
      </w:r>
      <w:r w:rsidR="005A55DC">
        <w:rPr>
          <w:rFonts w:ascii="Times New Roman" w:hAnsi="Times New Roman" w:cs="Times New Roman"/>
          <w:sz w:val="24"/>
          <w:szCs w:val="24"/>
        </w:rPr>
        <w:t>involvement</w:t>
      </w:r>
      <w:r w:rsidR="0059698A">
        <w:rPr>
          <w:rFonts w:ascii="Times New Roman" w:hAnsi="Times New Roman" w:cs="Times New Roman"/>
          <w:sz w:val="24"/>
          <w:szCs w:val="24"/>
        </w:rPr>
        <w:t xml:space="preserve"> of a number of people in a </w:t>
      </w:r>
      <w:r w:rsidR="005A55DC">
        <w:rPr>
          <w:rFonts w:ascii="Times New Roman" w:hAnsi="Times New Roman" w:cs="Times New Roman"/>
          <w:sz w:val="24"/>
          <w:szCs w:val="24"/>
        </w:rPr>
        <w:t>computer</w:t>
      </w:r>
      <w:r w:rsidR="002521AB">
        <w:rPr>
          <w:rFonts w:ascii="Times New Roman" w:hAnsi="Times New Roman" w:cs="Times New Roman"/>
          <w:sz w:val="24"/>
          <w:szCs w:val="24"/>
        </w:rPr>
        <w:t xml:space="preserve"> </w:t>
      </w:r>
      <w:r w:rsidR="005A55DC">
        <w:rPr>
          <w:rFonts w:ascii="Times New Roman" w:hAnsi="Times New Roman" w:cs="Times New Roman"/>
          <w:sz w:val="24"/>
          <w:szCs w:val="24"/>
        </w:rPr>
        <w:t>device</w:t>
      </w:r>
      <w:r w:rsidR="0059698A">
        <w:rPr>
          <w:rFonts w:ascii="Times New Roman" w:hAnsi="Times New Roman" w:cs="Times New Roman"/>
          <w:sz w:val="24"/>
          <w:szCs w:val="24"/>
        </w:rPr>
        <w:t xml:space="preserve"> designing as evident in the 737 Max, the </w:t>
      </w:r>
      <w:r w:rsidR="005A55DC">
        <w:rPr>
          <w:rFonts w:ascii="Times New Roman" w:hAnsi="Times New Roman" w:cs="Times New Roman"/>
          <w:sz w:val="24"/>
          <w:szCs w:val="24"/>
        </w:rPr>
        <w:t>occurrence</w:t>
      </w:r>
      <w:r w:rsidR="0059698A">
        <w:rPr>
          <w:rFonts w:ascii="Times New Roman" w:hAnsi="Times New Roman" w:cs="Times New Roman"/>
          <w:sz w:val="24"/>
          <w:szCs w:val="24"/>
        </w:rPr>
        <w:t xml:space="preserve"> of a </w:t>
      </w:r>
      <w:r w:rsidR="005A55DC">
        <w:rPr>
          <w:rFonts w:ascii="Times New Roman" w:hAnsi="Times New Roman" w:cs="Times New Roman"/>
          <w:sz w:val="24"/>
          <w:szCs w:val="24"/>
        </w:rPr>
        <w:t>serious</w:t>
      </w:r>
      <w:r w:rsidR="0059698A">
        <w:rPr>
          <w:rFonts w:ascii="Times New Roman" w:hAnsi="Times New Roman" w:cs="Times New Roman"/>
          <w:sz w:val="24"/>
          <w:szCs w:val="24"/>
        </w:rPr>
        <w:t xml:space="preserve"> failure leads to absolving from responsibility through indicating too many </w:t>
      </w:r>
      <w:r w:rsidR="005A55DC">
        <w:rPr>
          <w:rFonts w:ascii="Times New Roman" w:hAnsi="Times New Roman" w:cs="Times New Roman"/>
          <w:sz w:val="24"/>
          <w:szCs w:val="24"/>
        </w:rPr>
        <w:t>decisions</w:t>
      </w:r>
      <w:r w:rsidR="0059698A">
        <w:rPr>
          <w:rFonts w:ascii="Times New Roman" w:hAnsi="Times New Roman" w:cs="Times New Roman"/>
          <w:sz w:val="24"/>
          <w:szCs w:val="24"/>
        </w:rPr>
        <w:t xml:space="preserve"> and too many people</w:t>
      </w:r>
      <w:r w:rsidR="005A55DC">
        <w:rPr>
          <w:rFonts w:ascii="Times New Roman" w:hAnsi="Times New Roman" w:cs="Times New Roman"/>
          <w:sz w:val="24"/>
          <w:szCs w:val="24"/>
        </w:rPr>
        <w:t xml:space="preserve"> were involved hence failure for an individual in knowing the occurrence of a problem. The proble</w:t>
      </w:r>
      <w:r w:rsidR="00BA4013">
        <w:rPr>
          <w:rFonts w:ascii="Times New Roman" w:hAnsi="Times New Roman" w:cs="Times New Roman"/>
          <w:sz w:val="24"/>
          <w:szCs w:val="24"/>
        </w:rPr>
        <w:t>m of many hands hence was present</w:t>
      </w:r>
      <w:r w:rsidR="005A55DC">
        <w:rPr>
          <w:rFonts w:ascii="Times New Roman" w:hAnsi="Times New Roman" w:cs="Times New Roman"/>
          <w:sz w:val="24"/>
          <w:szCs w:val="24"/>
        </w:rPr>
        <w:t xml:space="preserve"> in large scale ethical failure in the 737 max. </w:t>
      </w:r>
      <w:r w:rsidR="00BA4013">
        <w:rPr>
          <w:rFonts w:ascii="Times New Roman" w:hAnsi="Times New Roman" w:cs="Times New Roman"/>
          <w:sz w:val="24"/>
          <w:szCs w:val="24"/>
        </w:rPr>
        <w:t xml:space="preserve">The </w:t>
      </w:r>
      <w:r w:rsidR="009F39EA">
        <w:rPr>
          <w:rFonts w:ascii="Times New Roman" w:hAnsi="Times New Roman" w:cs="Times New Roman"/>
          <w:sz w:val="24"/>
          <w:szCs w:val="24"/>
        </w:rPr>
        <w:t>Boeing</w:t>
      </w:r>
      <w:r w:rsidR="00BA4013">
        <w:rPr>
          <w:rFonts w:ascii="Times New Roman" w:hAnsi="Times New Roman" w:cs="Times New Roman"/>
          <w:sz w:val="24"/>
          <w:szCs w:val="24"/>
        </w:rPr>
        <w:t xml:space="preserve"> 737 Max case has a number of possible difficulties present in </w:t>
      </w:r>
      <w:r w:rsidR="009F39EA">
        <w:rPr>
          <w:rFonts w:ascii="Times New Roman" w:hAnsi="Times New Roman" w:cs="Times New Roman"/>
          <w:sz w:val="24"/>
          <w:szCs w:val="24"/>
        </w:rPr>
        <w:t>moral</w:t>
      </w:r>
      <w:r w:rsidR="002521AB">
        <w:rPr>
          <w:rFonts w:ascii="Times New Roman" w:hAnsi="Times New Roman" w:cs="Times New Roman"/>
          <w:sz w:val="24"/>
          <w:szCs w:val="24"/>
        </w:rPr>
        <w:t xml:space="preserve"> </w:t>
      </w:r>
      <w:r w:rsidR="009F39EA">
        <w:rPr>
          <w:rFonts w:ascii="Times New Roman" w:hAnsi="Times New Roman" w:cs="Times New Roman"/>
          <w:sz w:val="24"/>
          <w:szCs w:val="24"/>
        </w:rPr>
        <w:t>responsibility</w:t>
      </w:r>
      <w:r w:rsidR="00BA4013">
        <w:rPr>
          <w:rFonts w:ascii="Times New Roman" w:hAnsi="Times New Roman" w:cs="Times New Roman"/>
          <w:sz w:val="24"/>
          <w:szCs w:val="24"/>
        </w:rPr>
        <w:t xml:space="preserve"> due to many hands problem. These include and are not limited to: engines </w:t>
      </w:r>
      <w:r w:rsidR="009F39EA">
        <w:rPr>
          <w:rFonts w:ascii="Times New Roman" w:hAnsi="Times New Roman" w:cs="Times New Roman"/>
          <w:sz w:val="24"/>
          <w:szCs w:val="24"/>
        </w:rPr>
        <w:t>reposition</w:t>
      </w:r>
      <w:r w:rsidR="00BA4013">
        <w:rPr>
          <w:rFonts w:ascii="Times New Roman" w:hAnsi="Times New Roman" w:cs="Times New Roman"/>
          <w:sz w:val="24"/>
          <w:szCs w:val="24"/>
        </w:rPr>
        <w:t xml:space="preserve"> decision, decision to rely on only one AOA senor in MCAS designing, </w:t>
      </w:r>
      <w:r w:rsidR="009F39EA">
        <w:rPr>
          <w:rFonts w:ascii="Times New Roman" w:hAnsi="Times New Roman" w:cs="Times New Roman"/>
          <w:sz w:val="24"/>
          <w:szCs w:val="24"/>
        </w:rPr>
        <w:t xml:space="preserve">decision to not train properly nor inform pilots about MCAS system and the decision to mask the dynamic instability of the jet with MCAS. </w:t>
      </w:r>
    </w:p>
    <w:p w:rsidR="00360CE0" w:rsidRDefault="00D42D17" w:rsidP="00207144">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While it may be difficult to allocate the decisions of the overall responsibility precisely, there is a reflection of fundamental errors that led to the faulty crash of 737 Max. Arguably the FAA engineers and Boeing either participated in or were aware of the decisions and may have had opportunities to redirect or reconsider the decisions. Responsible engineering professionals should make it possible to address issues even when they fail to cause problems or solely cause it. Reports indicate at least there was an expression of reservations by one Boeing engineer about the MCAS design. Since then internal ethics </w:t>
      </w:r>
      <w:r>
        <w:rPr>
          <w:rFonts w:ascii="Times New Roman" w:hAnsi="Times New Roman" w:cs="Times New Roman"/>
          <w:sz w:val="24"/>
          <w:szCs w:val="24"/>
        </w:rPr>
        <w:lastRenderedPageBreak/>
        <w:t xml:space="preserve">complaints have been filed and several employees have gone public with the 737 Max concerns. However, tragic results came out with the flawed design. </w:t>
      </w:r>
    </w:p>
    <w:p w:rsidR="00331845" w:rsidRPr="00E00C7A" w:rsidRDefault="00AA2317" w:rsidP="00E00C7A">
      <w:pPr>
        <w:spacing w:line="480" w:lineRule="auto"/>
        <w:rPr>
          <w:rFonts w:ascii="Times New Roman" w:hAnsi="Times New Roman" w:cs="Times New Roman"/>
          <w:sz w:val="24"/>
          <w:szCs w:val="24"/>
        </w:rPr>
      </w:pPr>
      <w:r w:rsidRPr="00E00C7A">
        <w:rPr>
          <w:rFonts w:ascii="Times New Roman" w:hAnsi="Times New Roman" w:cs="Times New Roman"/>
          <w:sz w:val="24"/>
          <w:szCs w:val="24"/>
        </w:rPr>
        <w:t>Conclusion</w:t>
      </w:r>
    </w:p>
    <w:p w:rsidR="00331845" w:rsidRPr="00E00C7A" w:rsidRDefault="00AA2317" w:rsidP="00E00C7A">
      <w:pPr>
        <w:spacing w:line="480" w:lineRule="auto"/>
        <w:ind w:firstLine="720"/>
        <w:rPr>
          <w:rFonts w:ascii="Times New Roman" w:hAnsi="Times New Roman" w:cs="Times New Roman"/>
          <w:sz w:val="24"/>
          <w:szCs w:val="24"/>
        </w:rPr>
      </w:pPr>
      <w:r w:rsidRPr="00E00C7A">
        <w:rPr>
          <w:rFonts w:ascii="Times New Roman" w:hAnsi="Times New Roman" w:cs="Times New Roman"/>
          <w:sz w:val="24"/>
          <w:szCs w:val="24"/>
        </w:rPr>
        <w:t xml:space="preserve">The crashing of the Boeing 737 Max was as a result of a call of sensor which was wrong. The automated system of the Boeing was activated erroneously hence an occurrence of events that were beyond the pilot’s control leading to the crash. To avoid any future occurrence of future crashes of Boeing 737 Max, there is the need to take the right initiatives.  However, technology comes with downsides no matter the benefits. People can be confused and made careless by computers, </w:t>
      </w:r>
      <w:r w:rsidR="00274709" w:rsidRPr="00E00C7A">
        <w:rPr>
          <w:rFonts w:ascii="Times New Roman" w:hAnsi="Times New Roman" w:cs="Times New Roman"/>
          <w:sz w:val="24"/>
          <w:szCs w:val="24"/>
        </w:rPr>
        <w:t>smart phones</w:t>
      </w:r>
      <w:r w:rsidRPr="00E00C7A">
        <w:rPr>
          <w:rFonts w:ascii="Times New Roman" w:hAnsi="Times New Roman" w:cs="Times New Roman"/>
          <w:sz w:val="24"/>
          <w:szCs w:val="24"/>
        </w:rPr>
        <w:t xml:space="preserve"> and cameras which in modern aircraft us true for pilots.  Boeing should take all the necessary precautions to ensure all the set guidelines are adhered to and followed to minimize aircrafts failure since losing such a huge number of people in one instance in a way that could have been avoided is relevant.</w:t>
      </w:r>
    </w:p>
    <w:p w:rsidR="00331845" w:rsidRPr="00E00C7A" w:rsidRDefault="00331845" w:rsidP="00E00C7A">
      <w:pPr>
        <w:spacing w:line="480" w:lineRule="auto"/>
        <w:rPr>
          <w:rFonts w:ascii="Times New Roman" w:hAnsi="Times New Roman" w:cs="Times New Roman"/>
          <w:sz w:val="24"/>
          <w:szCs w:val="24"/>
        </w:rPr>
      </w:pPr>
    </w:p>
    <w:p w:rsidR="00331845" w:rsidRPr="00E00C7A" w:rsidRDefault="00331845" w:rsidP="00E00C7A">
      <w:pPr>
        <w:spacing w:line="480" w:lineRule="auto"/>
        <w:rPr>
          <w:rFonts w:ascii="Times New Roman" w:hAnsi="Times New Roman" w:cs="Times New Roman"/>
          <w:sz w:val="24"/>
          <w:szCs w:val="24"/>
        </w:rPr>
      </w:pPr>
    </w:p>
    <w:p w:rsidR="00F3486F" w:rsidRPr="00E00C7A" w:rsidRDefault="00F3486F"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EE6AE1" w:rsidP="00E00C7A">
      <w:pPr>
        <w:spacing w:line="480" w:lineRule="auto"/>
        <w:rPr>
          <w:rFonts w:ascii="Times New Roman" w:hAnsi="Times New Roman" w:cs="Times New Roman"/>
          <w:sz w:val="24"/>
          <w:szCs w:val="24"/>
        </w:rPr>
      </w:pPr>
    </w:p>
    <w:p w:rsidR="00EE6AE1" w:rsidRPr="00E00C7A" w:rsidRDefault="00AA2317" w:rsidP="00E00C7A">
      <w:pPr>
        <w:spacing w:line="480" w:lineRule="auto"/>
        <w:jc w:val="center"/>
        <w:rPr>
          <w:rFonts w:ascii="Times New Roman" w:hAnsi="Times New Roman" w:cs="Times New Roman"/>
          <w:sz w:val="24"/>
          <w:szCs w:val="24"/>
        </w:rPr>
      </w:pPr>
      <w:r w:rsidRPr="00E00C7A">
        <w:rPr>
          <w:rFonts w:ascii="Times New Roman" w:hAnsi="Times New Roman" w:cs="Times New Roman"/>
          <w:sz w:val="24"/>
          <w:szCs w:val="24"/>
        </w:rPr>
        <w:t>References</w:t>
      </w:r>
    </w:p>
    <w:p w:rsidR="00F02EFB" w:rsidRPr="00F02EFB" w:rsidRDefault="00AA2317" w:rsidP="00E00C7A">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Top of Form</w:t>
      </w:r>
    </w:p>
    <w:p w:rsidR="00F02EFB" w:rsidRPr="00F02EFB" w:rsidRDefault="00AA2317" w:rsidP="00E00C7A">
      <w:pPr>
        <w:shd w:val="clear" w:color="auto" w:fill="FFFFFF"/>
        <w:spacing w:after="0" w:line="480" w:lineRule="auto"/>
        <w:rPr>
          <w:rFonts w:ascii="Times New Roman" w:eastAsia="Arial Unicode MS" w:hAnsi="Times New Roman" w:cs="Times New Roman"/>
          <w:color w:val="000000"/>
          <w:sz w:val="24"/>
          <w:szCs w:val="24"/>
          <w:lang w:val="en-US"/>
        </w:rPr>
      </w:pPr>
      <w:r w:rsidRPr="00F02EFB">
        <w:rPr>
          <w:rFonts w:ascii="Times New Roman" w:eastAsia="Arial Unicode MS" w:hAnsi="Times New Roman" w:cs="Times New Roman"/>
          <w:color w:val="000000"/>
          <w:sz w:val="24"/>
          <w:szCs w:val="24"/>
          <w:lang w:val="en-US"/>
        </w:rPr>
        <w:t>Hailey, K. (2006). </w:t>
      </w:r>
      <w:r w:rsidRPr="00F02EFB">
        <w:rPr>
          <w:rFonts w:ascii="Times New Roman" w:eastAsia="Arial Unicode MS" w:hAnsi="Times New Roman" w:cs="Times New Roman"/>
          <w:i/>
          <w:iCs/>
          <w:color w:val="000000"/>
          <w:sz w:val="24"/>
          <w:szCs w:val="24"/>
          <w:lang w:val="en-US"/>
        </w:rPr>
        <w:t>Code of professional conduct: Standards &amp; ethics for the investigative profession</w:t>
      </w:r>
      <w:r w:rsidRPr="00F02EFB">
        <w:rPr>
          <w:rFonts w:ascii="Times New Roman" w:eastAsia="Arial Unicode MS" w:hAnsi="Times New Roman" w:cs="Times New Roman"/>
          <w:color w:val="000000"/>
          <w:sz w:val="24"/>
          <w:szCs w:val="24"/>
          <w:lang w:val="en-US"/>
        </w:rPr>
        <w:t>. Tucson, AZ: Lawyers &amp; Judges Pub.</w:t>
      </w:r>
    </w:p>
    <w:p w:rsidR="00F02EFB" w:rsidRPr="00F02EFB" w:rsidRDefault="00AA2317" w:rsidP="00E00C7A">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Bottom of Form</w:t>
      </w:r>
    </w:p>
    <w:p w:rsidR="00F02EFB" w:rsidRPr="00F02EFB" w:rsidRDefault="00AA2317" w:rsidP="00E00C7A">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Top of Form</w:t>
      </w:r>
    </w:p>
    <w:p w:rsidR="00F02EFB" w:rsidRPr="00F02EFB" w:rsidRDefault="00AA2317" w:rsidP="00E00C7A">
      <w:pPr>
        <w:shd w:val="clear" w:color="auto" w:fill="FFFFFF"/>
        <w:spacing w:after="0" w:line="480" w:lineRule="auto"/>
        <w:rPr>
          <w:rFonts w:ascii="Times New Roman" w:eastAsia="Arial Unicode MS" w:hAnsi="Times New Roman" w:cs="Times New Roman"/>
          <w:color w:val="000000"/>
          <w:sz w:val="24"/>
          <w:szCs w:val="24"/>
          <w:lang w:val="en-US"/>
        </w:rPr>
      </w:pPr>
      <w:r w:rsidRPr="00F02EFB">
        <w:rPr>
          <w:rFonts w:ascii="Times New Roman" w:eastAsia="Arial Unicode MS" w:hAnsi="Times New Roman" w:cs="Times New Roman"/>
          <w:color w:val="000000"/>
          <w:sz w:val="24"/>
          <w:szCs w:val="24"/>
          <w:lang w:val="en-US"/>
        </w:rPr>
        <w:t>Fowler, M. D. M. (2010). </w:t>
      </w:r>
      <w:r w:rsidRPr="00F02EFB">
        <w:rPr>
          <w:rFonts w:ascii="Times New Roman" w:eastAsia="Arial Unicode MS" w:hAnsi="Times New Roman" w:cs="Times New Roman"/>
          <w:i/>
          <w:iCs/>
          <w:color w:val="000000"/>
          <w:sz w:val="24"/>
          <w:szCs w:val="24"/>
          <w:lang w:val="en-US"/>
        </w:rPr>
        <w:t>Guide to the code of ethics for nurses: Interpretation and application</w:t>
      </w:r>
      <w:r w:rsidRPr="00F02EFB">
        <w:rPr>
          <w:rFonts w:ascii="Times New Roman" w:eastAsia="Arial Unicode MS" w:hAnsi="Times New Roman" w:cs="Times New Roman"/>
          <w:color w:val="000000"/>
          <w:sz w:val="24"/>
          <w:szCs w:val="24"/>
          <w:lang w:val="en-US"/>
        </w:rPr>
        <w:t>.</w:t>
      </w:r>
    </w:p>
    <w:p w:rsidR="00F02EFB" w:rsidRPr="00F02EFB" w:rsidRDefault="00AA2317" w:rsidP="00E00C7A">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Bottom of Form</w:t>
      </w:r>
    </w:p>
    <w:p w:rsidR="00F02EFB" w:rsidRPr="00F02EFB" w:rsidRDefault="00AA2317" w:rsidP="00E00C7A">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Top of Form</w:t>
      </w:r>
    </w:p>
    <w:p w:rsidR="00F02EFB" w:rsidRPr="00E00C7A" w:rsidRDefault="00AA2317" w:rsidP="00E00C7A">
      <w:pPr>
        <w:shd w:val="clear" w:color="auto" w:fill="FFFFFF"/>
        <w:spacing w:after="0" w:line="480" w:lineRule="auto"/>
        <w:rPr>
          <w:rFonts w:ascii="Times New Roman" w:eastAsia="Arial Unicode MS" w:hAnsi="Times New Roman" w:cs="Times New Roman"/>
          <w:color w:val="000000"/>
          <w:sz w:val="24"/>
          <w:szCs w:val="24"/>
          <w:lang w:val="en-US"/>
        </w:rPr>
      </w:pPr>
      <w:r w:rsidRPr="00F02EFB">
        <w:rPr>
          <w:rFonts w:ascii="Times New Roman" w:eastAsia="Arial Unicode MS" w:hAnsi="Times New Roman" w:cs="Times New Roman"/>
          <w:color w:val="000000"/>
          <w:sz w:val="24"/>
          <w:szCs w:val="24"/>
          <w:lang w:val="en-US"/>
        </w:rPr>
        <w:t>Greenberg, J. S. (2001). </w:t>
      </w:r>
      <w:r w:rsidRPr="00F02EFB">
        <w:rPr>
          <w:rFonts w:ascii="Times New Roman" w:eastAsia="Arial Unicode MS" w:hAnsi="Times New Roman" w:cs="Times New Roman"/>
          <w:i/>
          <w:iCs/>
          <w:color w:val="000000"/>
          <w:sz w:val="24"/>
          <w:szCs w:val="24"/>
          <w:lang w:val="en-US"/>
        </w:rPr>
        <w:t>The code of ethics for the health education profession: A case study book</w:t>
      </w:r>
      <w:r w:rsidRPr="00F02EFB">
        <w:rPr>
          <w:rFonts w:ascii="Times New Roman" w:eastAsia="Arial Unicode MS" w:hAnsi="Times New Roman" w:cs="Times New Roman"/>
          <w:color w:val="000000"/>
          <w:sz w:val="24"/>
          <w:szCs w:val="24"/>
          <w:lang w:val="en-US"/>
        </w:rPr>
        <w:t>. Boston: Jones and Bartlett Publishers.</w:t>
      </w:r>
    </w:p>
    <w:p w:rsidR="00F02EFB" w:rsidRPr="00F02EFB" w:rsidRDefault="00AA2317" w:rsidP="00E00C7A">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Top of Form</w:t>
      </w:r>
    </w:p>
    <w:p w:rsidR="00F02EFB" w:rsidRPr="00F02EFB" w:rsidRDefault="00AA2317" w:rsidP="00E00C7A">
      <w:pPr>
        <w:shd w:val="clear" w:color="auto" w:fill="FFFFFF"/>
        <w:spacing w:after="0" w:line="480" w:lineRule="auto"/>
        <w:rPr>
          <w:rFonts w:ascii="Times New Roman" w:eastAsia="Arial Unicode MS" w:hAnsi="Times New Roman" w:cs="Times New Roman"/>
          <w:color w:val="000000"/>
          <w:sz w:val="24"/>
          <w:szCs w:val="24"/>
          <w:lang w:val="en-US"/>
        </w:rPr>
      </w:pPr>
      <w:r w:rsidRPr="00F02EFB">
        <w:rPr>
          <w:rFonts w:ascii="Times New Roman" w:eastAsia="Arial Unicode MS" w:hAnsi="Times New Roman" w:cs="Times New Roman"/>
          <w:color w:val="000000"/>
          <w:sz w:val="24"/>
          <w:szCs w:val="24"/>
          <w:lang w:val="en-US"/>
        </w:rPr>
        <w:t>Dieusaert, T. (2017). </w:t>
      </w:r>
      <w:r w:rsidRPr="00F02EFB">
        <w:rPr>
          <w:rFonts w:ascii="Times New Roman" w:eastAsia="Arial Unicode MS" w:hAnsi="Times New Roman" w:cs="Times New Roman"/>
          <w:i/>
          <w:iCs/>
          <w:color w:val="000000"/>
          <w:sz w:val="24"/>
          <w:szCs w:val="24"/>
          <w:lang w:val="en-US"/>
        </w:rPr>
        <w:t>Computer Crashers: When airplanes systems fail</w:t>
      </w:r>
      <w:r w:rsidRPr="00F02EFB">
        <w:rPr>
          <w:rFonts w:ascii="Times New Roman" w:eastAsia="Arial Unicode MS" w:hAnsi="Times New Roman" w:cs="Times New Roman"/>
          <w:color w:val="000000"/>
          <w:sz w:val="24"/>
          <w:szCs w:val="24"/>
          <w:lang w:val="en-US"/>
        </w:rPr>
        <w:t>.</w:t>
      </w:r>
    </w:p>
    <w:p w:rsidR="00F02EFB" w:rsidRPr="00F02EFB" w:rsidRDefault="00AA2317" w:rsidP="00E00C7A">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Bottom of Form</w:t>
      </w:r>
    </w:p>
    <w:p w:rsidR="00F02EFB" w:rsidRPr="00F02EFB" w:rsidRDefault="00F02EFB" w:rsidP="00E00C7A">
      <w:pPr>
        <w:shd w:val="clear" w:color="auto" w:fill="FFFFFF"/>
        <w:spacing w:after="0" w:line="480" w:lineRule="auto"/>
        <w:rPr>
          <w:rFonts w:ascii="Times New Roman" w:eastAsia="Arial Unicode MS" w:hAnsi="Times New Roman" w:cs="Times New Roman"/>
          <w:color w:val="000000"/>
          <w:sz w:val="24"/>
          <w:szCs w:val="24"/>
          <w:lang w:val="en-US"/>
        </w:rPr>
      </w:pPr>
    </w:p>
    <w:p w:rsidR="00E00C7A" w:rsidRPr="00E00C7A" w:rsidRDefault="00B67DA8" w:rsidP="00E00C7A">
      <w:pPr>
        <w:pStyle w:val="Heading2"/>
        <w:numPr>
          <w:ilvl w:val="0"/>
          <w:numId w:val="0"/>
        </w:numPr>
        <w:spacing w:line="480" w:lineRule="auto"/>
        <w:rPr>
          <w:rFonts w:ascii="Times New Roman" w:hAnsi="Times New Roman" w:cs="Times New Roman"/>
          <w:sz w:val="24"/>
          <w:szCs w:val="24"/>
        </w:rPr>
      </w:pPr>
      <w:hyperlink r:id="rId7" w:history="1">
        <w:r w:rsidR="00AA2317" w:rsidRPr="00E00C7A">
          <w:rPr>
            <w:rStyle w:val="Hyperlink"/>
            <w:rFonts w:ascii="Times New Roman" w:hAnsi="Times New Roman" w:cs="Times New Roman"/>
            <w:sz w:val="24"/>
            <w:szCs w:val="24"/>
          </w:rPr>
          <w:t>https://www.nspe.org/resources/ethics/code-ethics</w:t>
        </w:r>
      </w:hyperlink>
    </w:p>
    <w:p w:rsidR="00E00C7A" w:rsidRPr="00E00C7A" w:rsidRDefault="00B67DA8" w:rsidP="00E00C7A">
      <w:pPr>
        <w:pStyle w:val="Heading2"/>
        <w:numPr>
          <w:ilvl w:val="0"/>
          <w:numId w:val="0"/>
        </w:numPr>
        <w:spacing w:line="480" w:lineRule="auto"/>
        <w:rPr>
          <w:rFonts w:ascii="Times New Roman" w:hAnsi="Times New Roman" w:cs="Times New Roman"/>
          <w:sz w:val="24"/>
          <w:szCs w:val="24"/>
        </w:rPr>
      </w:pPr>
      <w:hyperlink r:id="rId8" w:history="1">
        <w:r w:rsidR="00AA2317" w:rsidRPr="00E00C7A">
          <w:rPr>
            <w:rStyle w:val="Hyperlink"/>
            <w:rFonts w:ascii="Times New Roman" w:hAnsi="Times New Roman" w:cs="Times New Roman"/>
            <w:sz w:val="24"/>
            <w:szCs w:val="24"/>
          </w:rPr>
          <w:t>https://simpleflying.com/remaining-steps-737-max/</w:t>
        </w:r>
      </w:hyperlink>
    </w:p>
    <w:p w:rsidR="00E00C7A" w:rsidRPr="00E00C7A" w:rsidRDefault="00B67DA8" w:rsidP="00E00C7A">
      <w:pPr>
        <w:pStyle w:val="Heading2"/>
        <w:numPr>
          <w:ilvl w:val="0"/>
          <w:numId w:val="0"/>
        </w:numPr>
        <w:spacing w:line="480" w:lineRule="auto"/>
        <w:rPr>
          <w:rFonts w:ascii="Times New Roman" w:hAnsi="Times New Roman" w:cs="Times New Roman"/>
          <w:sz w:val="24"/>
          <w:szCs w:val="24"/>
        </w:rPr>
      </w:pPr>
      <w:hyperlink r:id="rId9" w:history="1">
        <w:r w:rsidR="00AA2317" w:rsidRPr="00E00C7A">
          <w:rPr>
            <w:rStyle w:val="Hyperlink"/>
            <w:rFonts w:ascii="Times New Roman" w:hAnsi="Times New Roman" w:cs="Times New Roman"/>
            <w:sz w:val="24"/>
            <w:szCs w:val="24"/>
          </w:rPr>
          <w:t>https://newscenter.sdsu.edu/sdsu_newscenter/news_story.aspx?sid=77807</w:t>
        </w:r>
      </w:hyperlink>
    </w:p>
    <w:p w:rsidR="00E00C7A" w:rsidRPr="00E00C7A" w:rsidRDefault="00B67DA8" w:rsidP="00E00C7A">
      <w:pPr>
        <w:pStyle w:val="Heading2"/>
        <w:numPr>
          <w:ilvl w:val="0"/>
          <w:numId w:val="0"/>
        </w:numPr>
        <w:spacing w:line="480" w:lineRule="auto"/>
        <w:rPr>
          <w:rFonts w:ascii="Times New Roman" w:hAnsi="Times New Roman" w:cs="Times New Roman"/>
          <w:sz w:val="24"/>
          <w:szCs w:val="24"/>
        </w:rPr>
      </w:pPr>
      <w:hyperlink r:id="rId10" w:history="1">
        <w:r w:rsidR="00AA2317" w:rsidRPr="00E00C7A">
          <w:rPr>
            <w:rStyle w:val="Hyperlink"/>
            <w:rFonts w:ascii="Times New Roman" w:hAnsi="Times New Roman" w:cs="Times New Roman"/>
            <w:sz w:val="24"/>
            <w:szCs w:val="24"/>
          </w:rPr>
          <w:t>https://www.bbc.com/news/world-asia-46014463</w:t>
        </w:r>
      </w:hyperlink>
    </w:p>
    <w:p w:rsidR="00E00C7A" w:rsidRPr="00E00C7A" w:rsidRDefault="00B67DA8" w:rsidP="00E00C7A">
      <w:pPr>
        <w:pStyle w:val="Heading2"/>
        <w:numPr>
          <w:ilvl w:val="0"/>
          <w:numId w:val="0"/>
        </w:numPr>
        <w:spacing w:line="480" w:lineRule="auto"/>
        <w:rPr>
          <w:rFonts w:ascii="Times New Roman" w:hAnsi="Times New Roman" w:cs="Times New Roman"/>
          <w:sz w:val="24"/>
          <w:szCs w:val="24"/>
        </w:rPr>
      </w:pPr>
      <w:hyperlink r:id="rId11" w:history="1">
        <w:r w:rsidR="00AA2317" w:rsidRPr="00E00C7A">
          <w:rPr>
            <w:rStyle w:val="Hyperlink"/>
            <w:rFonts w:ascii="Times New Roman" w:hAnsi="Times New Roman" w:cs="Times New Roman"/>
            <w:sz w:val="24"/>
            <w:szCs w:val="24"/>
          </w:rPr>
          <w:t>https://www.bbc.com/news/business-50101766</w:t>
        </w:r>
      </w:hyperlink>
    </w:p>
    <w:p w:rsidR="00E00C7A" w:rsidRPr="00E00C7A" w:rsidRDefault="00B67DA8" w:rsidP="00E00C7A">
      <w:pPr>
        <w:pStyle w:val="Heading2"/>
        <w:numPr>
          <w:ilvl w:val="0"/>
          <w:numId w:val="0"/>
        </w:numPr>
        <w:spacing w:line="480" w:lineRule="auto"/>
        <w:ind w:left="360"/>
        <w:rPr>
          <w:rFonts w:ascii="Times New Roman" w:hAnsi="Times New Roman" w:cs="Times New Roman"/>
          <w:sz w:val="24"/>
          <w:szCs w:val="24"/>
        </w:rPr>
      </w:pPr>
      <w:hyperlink r:id="rId12" w:history="1">
        <w:r w:rsidR="00AA2317" w:rsidRPr="00E00C7A">
          <w:rPr>
            <w:rStyle w:val="Hyperlink"/>
            <w:rFonts w:ascii="Times New Roman" w:hAnsi="Times New Roman" w:cs="Times New Roman"/>
            <w:sz w:val="24"/>
            <w:szCs w:val="24"/>
          </w:rPr>
          <w:t>https://transportation.house.gov/imo/media/doc/TI%20Preliminary%20Investigative%20Findings%20Boeing%20737%20MAX%20March%202020.pdf</w:t>
        </w:r>
      </w:hyperlink>
    </w:p>
    <w:p w:rsidR="00F02EFB" w:rsidRPr="00F02EFB" w:rsidRDefault="00AA2317" w:rsidP="00E00C7A">
      <w:pPr>
        <w:pBdr>
          <w:top w:val="single" w:sz="6" w:space="1" w:color="auto"/>
        </w:pBdr>
        <w:spacing w:after="0" w:line="480" w:lineRule="auto"/>
        <w:rPr>
          <w:rFonts w:ascii="Times New Roman" w:eastAsia="Times New Roman" w:hAnsi="Times New Roman" w:cs="Times New Roman"/>
          <w:vanish/>
          <w:sz w:val="24"/>
          <w:szCs w:val="24"/>
          <w:lang w:val="en-US"/>
        </w:rPr>
      </w:pPr>
      <w:r w:rsidRPr="00F02EFB">
        <w:rPr>
          <w:rFonts w:ascii="Times New Roman" w:eastAsia="Times New Roman" w:hAnsi="Times New Roman" w:cs="Times New Roman"/>
          <w:vanish/>
          <w:sz w:val="24"/>
          <w:szCs w:val="24"/>
          <w:lang w:val="en-US"/>
        </w:rPr>
        <w:t>Bottom of Form</w:t>
      </w:r>
    </w:p>
    <w:p w:rsidR="00EE6AE1" w:rsidRPr="00E00C7A" w:rsidRDefault="00EE6AE1" w:rsidP="00E00C7A">
      <w:pPr>
        <w:spacing w:line="480" w:lineRule="auto"/>
        <w:rPr>
          <w:rFonts w:ascii="Times New Roman" w:hAnsi="Times New Roman" w:cs="Times New Roman"/>
          <w:sz w:val="24"/>
          <w:szCs w:val="24"/>
        </w:rPr>
      </w:pPr>
    </w:p>
    <w:sectPr w:rsidR="00EE6AE1" w:rsidRPr="00E00C7A" w:rsidSect="00EE6AE1">
      <w:headerReference w:type="default" r:id="rId13"/>
      <w:headerReference w:type="first" r:id="rId14"/>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29DD" w:rsidRDefault="003929DD" w:rsidP="00161FF5">
      <w:pPr>
        <w:spacing w:after="0" w:line="240" w:lineRule="auto"/>
      </w:pPr>
      <w:r>
        <w:separator/>
      </w:r>
    </w:p>
  </w:endnote>
  <w:endnote w:type="continuationSeparator" w:id="1">
    <w:p w:rsidR="003929DD" w:rsidRDefault="003929DD" w:rsidP="00161F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29DD" w:rsidRDefault="003929DD" w:rsidP="00161FF5">
      <w:pPr>
        <w:spacing w:after="0" w:line="240" w:lineRule="auto"/>
      </w:pPr>
      <w:r>
        <w:separator/>
      </w:r>
    </w:p>
  </w:footnote>
  <w:footnote w:type="continuationSeparator" w:id="1">
    <w:p w:rsidR="003929DD" w:rsidRDefault="003929DD" w:rsidP="00161F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E1" w:rsidRPr="00EE6AE1" w:rsidRDefault="00AA2317">
    <w:pPr>
      <w:pStyle w:val="Header"/>
      <w:jc w:val="right"/>
      <w:rPr>
        <w:rFonts w:ascii="Times New Roman" w:hAnsi="Times New Roman" w:cs="Times New Roman"/>
        <w:sz w:val="24"/>
        <w:szCs w:val="24"/>
      </w:rPr>
    </w:pPr>
    <w:r w:rsidRPr="00EE6AE1">
      <w:rPr>
        <w:rFonts w:ascii="Times New Roman" w:hAnsi="Times New Roman" w:cs="Times New Roman"/>
        <w:sz w:val="24"/>
        <w:szCs w:val="24"/>
      </w:rPr>
      <w:t>ENGINEERING</w:t>
    </w:r>
    <w:r w:rsidRPr="00EE6AE1">
      <w:rPr>
        <w:rFonts w:ascii="Times New Roman" w:hAnsi="Times New Roman" w:cs="Times New Roman"/>
        <w:sz w:val="24"/>
        <w:szCs w:val="24"/>
      </w:rPr>
      <w:tab/>
    </w:r>
    <w:r w:rsidRPr="00EE6AE1">
      <w:rPr>
        <w:rFonts w:ascii="Times New Roman" w:hAnsi="Times New Roman" w:cs="Times New Roman"/>
        <w:sz w:val="24"/>
        <w:szCs w:val="24"/>
      </w:rPr>
      <w:tab/>
    </w:r>
    <w:sdt>
      <w:sdtPr>
        <w:rPr>
          <w:rFonts w:ascii="Times New Roman" w:hAnsi="Times New Roman" w:cs="Times New Roman"/>
          <w:sz w:val="24"/>
          <w:szCs w:val="24"/>
        </w:rPr>
        <w:id w:val="91918860"/>
        <w:docPartObj>
          <w:docPartGallery w:val="Page Numbers (Top of Page)"/>
          <w:docPartUnique/>
        </w:docPartObj>
      </w:sdtPr>
      <w:sdtContent>
        <w:r w:rsidR="00B67DA8" w:rsidRPr="00EE6AE1">
          <w:rPr>
            <w:rFonts w:ascii="Times New Roman" w:hAnsi="Times New Roman" w:cs="Times New Roman"/>
            <w:sz w:val="24"/>
            <w:szCs w:val="24"/>
          </w:rPr>
          <w:fldChar w:fldCharType="begin"/>
        </w:r>
        <w:r w:rsidRPr="00EE6AE1">
          <w:rPr>
            <w:rFonts w:ascii="Times New Roman" w:hAnsi="Times New Roman" w:cs="Times New Roman"/>
            <w:sz w:val="24"/>
            <w:szCs w:val="24"/>
          </w:rPr>
          <w:instrText xml:space="preserve"> PAGE   \* MERGEFORMAT </w:instrText>
        </w:r>
        <w:r w:rsidR="00B67DA8" w:rsidRPr="00EE6AE1">
          <w:rPr>
            <w:rFonts w:ascii="Times New Roman" w:hAnsi="Times New Roman" w:cs="Times New Roman"/>
            <w:sz w:val="24"/>
            <w:szCs w:val="24"/>
          </w:rPr>
          <w:fldChar w:fldCharType="separate"/>
        </w:r>
        <w:r w:rsidR="002521AB">
          <w:rPr>
            <w:rFonts w:ascii="Times New Roman" w:hAnsi="Times New Roman" w:cs="Times New Roman"/>
            <w:noProof/>
            <w:sz w:val="24"/>
            <w:szCs w:val="24"/>
          </w:rPr>
          <w:t>2</w:t>
        </w:r>
        <w:r w:rsidR="00B67DA8" w:rsidRPr="00EE6AE1">
          <w:rPr>
            <w:rFonts w:ascii="Times New Roman" w:hAnsi="Times New Roman" w:cs="Times New Roman"/>
            <w:sz w:val="24"/>
            <w:szCs w:val="24"/>
          </w:rPr>
          <w:fldChar w:fldCharType="end"/>
        </w:r>
      </w:sdtContent>
    </w:sdt>
  </w:p>
  <w:p w:rsidR="00EE6AE1" w:rsidRPr="00EE6AE1" w:rsidRDefault="00EE6AE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AE1" w:rsidRPr="00EE6AE1" w:rsidRDefault="00AA2317">
    <w:pPr>
      <w:pStyle w:val="Header"/>
      <w:jc w:val="right"/>
      <w:rPr>
        <w:rFonts w:ascii="Times New Roman" w:hAnsi="Times New Roman" w:cs="Times New Roman"/>
        <w:sz w:val="24"/>
        <w:szCs w:val="24"/>
      </w:rPr>
    </w:pPr>
    <w:r w:rsidRPr="00EE6AE1">
      <w:rPr>
        <w:rFonts w:ascii="Times New Roman" w:hAnsi="Times New Roman" w:cs="Times New Roman"/>
        <w:sz w:val="24"/>
        <w:szCs w:val="24"/>
      </w:rPr>
      <w:t>Running Head: ENGINEERING</w:t>
    </w:r>
    <w:r w:rsidRPr="00EE6AE1">
      <w:rPr>
        <w:rFonts w:ascii="Times New Roman" w:hAnsi="Times New Roman" w:cs="Times New Roman"/>
        <w:sz w:val="24"/>
        <w:szCs w:val="24"/>
      </w:rPr>
      <w:tab/>
    </w:r>
    <w:r w:rsidRPr="00EE6AE1">
      <w:rPr>
        <w:rFonts w:ascii="Times New Roman" w:hAnsi="Times New Roman" w:cs="Times New Roman"/>
        <w:sz w:val="24"/>
        <w:szCs w:val="24"/>
      </w:rPr>
      <w:tab/>
    </w:r>
    <w:sdt>
      <w:sdtPr>
        <w:rPr>
          <w:rFonts w:ascii="Times New Roman" w:hAnsi="Times New Roman" w:cs="Times New Roman"/>
          <w:sz w:val="24"/>
          <w:szCs w:val="24"/>
        </w:rPr>
        <w:id w:val="91918875"/>
        <w:docPartObj>
          <w:docPartGallery w:val="Page Numbers (Top of Page)"/>
          <w:docPartUnique/>
        </w:docPartObj>
      </w:sdtPr>
      <w:sdtContent>
        <w:r w:rsidR="00B67DA8" w:rsidRPr="00EE6AE1">
          <w:rPr>
            <w:rFonts w:ascii="Times New Roman" w:hAnsi="Times New Roman" w:cs="Times New Roman"/>
            <w:sz w:val="24"/>
            <w:szCs w:val="24"/>
          </w:rPr>
          <w:fldChar w:fldCharType="begin"/>
        </w:r>
        <w:r w:rsidRPr="00EE6AE1">
          <w:rPr>
            <w:rFonts w:ascii="Times New Roman" w:hAnsi="Times New Roman" w:cs="Times New Roman"/>
            <w:sz w:val="24"/>
            <w:szCs w:val="24"/>
          </w:rPr>
          <w:instrText xml:space="preserve"> PAGE   \* MERGEFORMAT </w:instrText>
        </w:r>
        <w:r w:rsidR="00B67DA8" w:rsidRPr="00EE6AE1">
          <w:rPr>
            <w:rFonts w:ascii="Times New Roman" w:hAnsi="Times New Roman" w:cs="Times New Roman"/>
            <w:sz w:val="24"/>
            <w:szCs w:val="24"/>
          </w:rPr>
          <w:fldChar w:fldCharType="separate"/>
        </w:r>
        <w:r w:rsidR="002521AB">
          <w:rPr>
            <w:rFonts w:ascii="Times New Roman" w:hAnsi="Times New Roman" w:cs="Times New Roman"/>
            <w:noProof/>
            <w:sz w:val="24"/>
            <w:szCs w:val="24"/>
          </w:rPr>
          <w:t>1</w:t>
        </w:r>
        <w:r w:rsidR="00B67DA8" w:rsidRPr="00EE6AE1">
          <w:rPr>
            <w:rFonts w:ascii="Times New Roman" w:hAnsi="Times New Roman" w:cs="Times New Roman"/>
            <w:sz w:val="24"/>
            <w:szCs w:val="24"/>
          </w:rPr>
          <w:fldChar w:fldCharType="end"/>
        </w:r>
      </w:sdtContent>
    </w:sdt>
  </w:p>
  <w:p w:rsidR="00EE6AE1" w:rsidRPr="00EE6AE1" w:rsidRDefault="00EE6AE1">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24865"/>
    <w:multiLevelType w:val="hybridMultilevel"/>
    <w:tmpl w:val="1E6A4BB0"/>
    <w:lvl w:ilvl="0" w:tplc="A934A92C">
      <w:start w:val="1"/>
      <w:numFmt w:val="upperLetter"/>
      <w:pStyle w:val="Heading2"/>
      <w:lvlText w:val="%1."/>
      <w:lvlJc w:val="left"/>
      <w:pPr>
        <w:ind w:left="720" w:hanging="360"/>
      </w:pPr>
    </w:lvl>
    <w:lvl w:ilvl="1" w:tplc="8D40498A" w:tentative="1">
      <w:start w:val="1"/>
      <w:numFmt w:val="lowerLetter"/>
      <w:lvlText w:val="%2."/>
      <w:lvlJc w:val="left"/>
      <w:pPr>
        <w:ind w:left="1440" w:hanging="360"/>
      </w:pPr>
    </w:lvl>
    <w:lvl w:ilvl="2" w:tplc="9A4A7E3E" w:tentative="1">
      <w:start w:val="1"/>
      <w:numFmt w:val="lowerRoman"/>
      <w:lvlText w:val="%3."/>
      <w:lvlJc w:val="right"/>
      <w:pPr>
        <w:ind w:left="2160" w:hanging="180"/>
      </w:pPr>
    </w:lvl>
    <w:lvl w:ilvl="3" w:tplc="79A88E46" w:tentative="1">
      <w:start w:val="1"/>
      <w:numFmt w:val="decimal"/>
      <w:lvlText w:val="%4."/>
      <w:lvlJc w:val="left"/>
      <w:pPr>
        <w:ind w:left="2880" w:hanging="360"/>
      </w:pPr>
    </w:lvl>
    <w:lvl w:ilvl="4" w:tplc="91E80460" w:tentative="1">
      <w:start w:val="1"/>
      <w:numFmt w:val="lowerLetter"/>
      <w:lvlText w:val="%5."/>
      <w:lvlJc w:val="left"/>
      <w:pPr>
        <w:ind w:left="3600" w:hanging="360"/>
      </w:pPr>
    </w:lvl>
    <w:lvl w:ilvl="5" w:tplc="2BB05D4A" w:tentative="1">
      <w:start w:val="1"/>
      <w:numFmt w:val="lowerRoman"/>
      <w:lvlText w:val="%6."/>
      <w:lvlJc w:val="right"/>
      <w:pPr>
        <w:ind w:left="4320" w:hanging="180"/>
      </w:pPr>
    </w:lvl>
    <w:lvl w:ilvl="6" w:tplc="680C3626" w:tentative="1">
      <w:start w:val="1"/>
      <w:numFmt w:val="decimal"/>
      <w:lvlText w:val="%7."/>
      <w:lvlJc w:val="left"/>
      <w:pPr>
        <w:ind w:left="5040" w:hanging="360"/>
      </w:pPr>
    </w:lvl>
    <w:lvl w:ilvl="7" w:tplc="CF965D42" w:tentative="1">
      <w:start w:val="1"/>
      <w:numFmt w:val="lowerLetter"/>
      <w:lvlText w:val="%8."/>
      <w:lvlJc w:val="left"/>
      <w:pPr>
        <w:ind w:left="5760" w:hanging="360"/>
      </w:pPr>
    </w:lvl>
    <w:lvl w:ilvl="8" w:tplc="00EE082A"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20"/>
  <w:characterSpacingControl w:val="doNotCompress"/>
  <w:footnotePr>
    <w:footnote w:id="0"/>
    <w:footnote w:id="1"/>
  </w:footnotePr>
  <w:endnotePr>
    <w:endnote w:id="0"/>
    <w:endnote w:id="1"/>
  </w:endnotePr>
  <w:compat/>
  <w:rsids>
    <w:rsidRoot w:val="00A82E41"/>
    <w:rsid w:val="000E3761"/>
    <w:rsid w:val="00161FF5"/>
    <w:rsid w:val="001A25BB"/>
    <w:rsid w:val="002065B6"/>
    <w:rsid w:val="00207144"/>
    <w:rsid w:val="002245C4"/>
    <w:rsid w:val="002521AB"/>
    <w:rsid w:val="00274709"/>
    <w:rsid w:val="002D0ABA"/>
    <w:rsid w:val="002D3AF3"/>
    <w:rsid w:val="00331845"/>
    <w:rsid w:val="00360CE0"/>
    <w:rsid w:val="00380827"/>
    <w:rsid w:val="003929DD"/>
    <w:rsid w:val="003B1FDF"/>
    <w:rsid w:val="003C02D9"/>
    <w:rsid w:val="00427F48"/>
    <w:rsid w:val="00436E1F"/>
    <w:rsid w:val="00474913"/>
    <w:rsid w:val="004E5713"/>
    <w:rsid w:val="004F2D3D"/>
    <w:rsid w:val="00511FAD"/>
    <w:rsid w:val="0059698A"/>
    <w:rsid w:val="005A55DC"/>
    <w:rsid w:val="005A7FD5"/>
    <w:rsid w:val="005D1E20"/>
    <w:rsid w:val="005E624A"/>
    <w:rsid w:val="006000C0"/>
    <w:rsid w:val="006049C7"/>
    <w:rsid w:val="00694337"/>
    <w:rsid w:val="006C405F"/>
    <w:rsid w:val="007B1EE9"/>
    <w:rsid w:val="00812C61"/>
    <w:rsid w:val="009051A1"/>
    <w:rsid w:val="009D32E7"/>
    <w:rsid w:val="009F39EA"/>
    <w:rsid w:val="00A13F4F"/>
    <w:rsid w:val="00A15558"/>
    <w:rsid w:val="00A21C6B"/>
    <w:rsid w:val="00A242E6"/>
    <w:rsid w:val="00A82E41"/>
    <w:rsid w:val="00AA2317"/>
    <w:rsid w:val="00B60684"/>
    <w:rsid w:val="00B6777B"/>
    <w:rsid w:val="00B67DA8"/>
    <w:rsid w:val="00BA4013"/>
    <w:rsid w:val="00BD3F69"/>
    <w:rsid w:val="00BD6FBA"/>
    <w:rsid w:val="00C42134"/>
    <w:rsid w:val="00C6068B"/>
    <w:rsid w:val="00CC0BF1"/>
    <w:rsid w:val="00CD76E3"/>
    <w:rsid w:val="00CF17B4"/>
    <w:rsid w:val="00D20A03"/>
    <w:rsid w:val="00D42D17"/>
    <w:rsid w:val="00DB6FD4"/>
    <w:rsid w:val="00DE79B2"/>
    <w:rsid w:val="00E00C7A"/>
    <w:rsid w:val="00E954DF"/>
    <w:rsid w:val="00EA7681"/>
    <w:rsid w:val="00EE6AE1"/>
    <w:rsid w:val="00F02EFB"/>
    <w:rsid w:val="00F32F5F"/>
    <w:rsid w:val="00F3486F"/>
    <w:rsid w:val="00FB5DBF"/>
    <w:rsid w:val="00FB6E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BF1"/>
  </w:style>
  <w:style w:type="paragraph" w:styleId="Heading2">
    <w:name w:val="heading 2"/>
    <w:basedOn w:val="Normal"/>
    <w:link w:val="Heading2Char"/>
    <w:uiPriority w:val="9"/>
    <w:unhideWhenUsed/>
    <w:qFormat/>
    <w:rsid w:val="00E00C7A"/>
    <w:pPr>
      <w:numPr>
        <w:numId w:val="1"/>
      </w:numPr>
      <w:spacing w:after="200" w:line="276" w:lineRule="auto"/>
      <w:outlineLvl w:val="1"/>
    </w:pPr>
    <w:rPr>
      <w:rFonts w:eastAsiaTheme="minorEastAsia"/>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A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AE1"/>
  </w:style>
  <w:style w:type="paragraph" w:styleId="Footer">
    <w:name w:val="footer"/>
    <w:basedOn w:val="Normal"/>
    <w:link w:val="FooterChar"/>
    <w:uiPriority w:val="99"/>
    <w:semiHidden/>
    <w:unhideWhenUsed/>
    <w:rsid w:val="00EE6AE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E6AE1"/>
  </w:style>
  <w:style w:type="paragraph" w:styleId="z-TopofForm">
    <w:name w:val="HTML Top of Form"/>
    <w:basedOn w:val="Normal"/>
    <w:next w:val="Normal"/>
    <w:link w:val="z-TopofFormChar"/>
    <w:hidden/>
    <w:uiPriority w:val="99"/>
    <w:semiHidden/>
    <w:unhideWhenUsed/>
    <w:rsid w:val="00F02EFB"/>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F02EFB"/>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F02EFB"/>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F02EFB"/>
    <w:rPr>
      <w:rFonts w:ascii="Arial" w:eastAsia="Times New Roman" w:hAnsi="Arial" w:cs="Arial"/>
      <w:vanish/>
      <w:sz w:val="16"/>
      <w:szCs w:val="16"/>
      <w:lang w:val="en-US"/>
    </w:rPr>
  </w:style>
  <w:style w:type="character" w:customStyle="1" w:styleId="Heading2Char">
    <w:name w:val="Heading 2 Char"/>
    <w:basedOn w:val="DefaultParagraphFont"/>
    <w:link w:val="Heading2"/>
    <w:uiPriority w:val="9"/>
    <w:rsid w:val="00E00C7A"/>
    <w:rPr>
      <w:rFonts w:eastAsiaTheme="minorEastAsia"/>
      <w:lang w:val="en-US" w:eastAsia="ja-JP"/>
    </w:rPr>
  </w:style>
  <w:style w:type="character" w:styleId="Hyperlink">
    <w:name w:val="Hyperlink"/>
    <w:basedOn w:val="DefaultParagraphFont"/>
    <w:uiPriority w:val="99"/>
    <w:semiHidden/>
    <w:unhideWhenUsed/>
    <w:rsid w:val="00E00C7A"/>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mpleflying.com/remaining-steps-737-ma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spe.org/resources/ethics/code-ethics" TargetMode="External"/><Relationship Id="rId12" Type="http://schemas.openxmlformats.org/officeDocument/2006/relationships/hyperlink" Target="https://transportation.house.gov/imo/media/doc/TI%20Preliminary%20Investigative%20Findings%20Boeing%20737%20MAX%20March%202020.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bc.com/news/business-50101766"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bc.com/news/world-asia-46014463" TargetMode="External"/><Relationship Id="rId4" Type="http://schemas.openxmlformats.org/officeDocument/2006/relationships/webSettings" Target="webSettings.xml"/><Relationship Id="rId9" Type="http://schemas.openxmlformats.org/officeDocument/2006/relationships/hyperlink" Target="https://newscenter.sdsu.edu/sdsu_newscenter/news_story.aspx?sid=77807"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1854</Words>
  <Characters>10571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2020-08-02T10:09:00Z</dcterms:created>
  <dcterms:modified xsi:type="dcterms:W3CDTF">2020-08-02T10:09:00Z</dcterms:modified>
</cp:coreProperties>
</file>