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AB" w:rsidRPr="008340B3" w:rsidRDefault="00596EAB">
      <w:pPr>
        <w:rPr>
          <w:rFonts w:ascii="Times New Roman" w:hAnsi="Times New Roman" w:cs="Times New Roman"/>
          <w:b/>
          <w:sz w:val="24"/>
          <w:szCs w:val="24"/>
        </w:rPr>
      </w:pPr>
      <w:bookmarkStart w:id="0" w:name="_GoBack"/>
      <w:bookmarkEnd w:id="0"/>
      <w:r w:rsidRPr="008340B3">
        <w:rPr>
          <w:rFonts w:ascii="Times New Roman" w:hAnsi="Times New Roman" w:cs="Times New Roman"/>
          <w:b/>
          <w:sz w:val="24"/>
          <w:szCs w:val="24"/>
        </w:rPr>
        <w:t>Purposes of Counseling Services</w:t>
      </w:r>
    </w:p>
    <w:p w:rsidR="00D66FCD" w:rsidRPr="008340B3" w:rsidRDefault="00596EAB">
      <w:pPr>
        <w:rPr>
          <w:rFonts w:ascii="Times New Roman" w:hAnsi="Times New Roman" w:cs="Times New Roman"/>
          <w:sz w:val="24"/>
          <w:szCs w:val="24"/>
        </w:rPr>
      </w:pPr>
      <w:r w:rsidRPr="008340B3">
        <w:rPr>
          <w:rFonts w:ascii="Times New Roman" w:hAnsi="Times New Roman" w:cs="Times New Roman"/>
          <w:sz w:val="24"/>
          <w:szCs w:val="24"/>
        </w:rPr>
        <w:t xml:space="preserve">The major purpose of counseling services is to assist people pursue their dreams, </w:t>
      </w:r>
      <w:r w:rsidR="001E6CAA" w:rsidRPr="008340B3">
        <w:rPr>
          <w:rFonts w:ascii="Times New Roman" w:hAnsi="Times New Roman" w:cs="Times New Roman"/>
          <w:sz w:val="24"/>
          <w:szCs w:val="24"/>
        </w:rPr>
        <w:t>career</w:t>
      </w:r>
      <w:r w:rsidRPr="008340B3">
        <w:rPr>
          <w:rFonts w:ascii="Times New Roman" w:hAnsi="Times New Roman" w:cs="Times New Roman"/>
          <w:sz w:val="24"/>
          <w:szCs w:val="24"/>
        </w:rPr>
        <w:t xml:space="preserve"> </w:t>
      </w:r>
      <w:r w:rsidR="001E6CAA" w:rsidRPr="008340B3">
        <w:rPr>
          <w:rFonts w:ascii="Times New Roman" w:hAnsi="Times New Roman" w:cs="Times New Roman"/>
          <w:sz w:val="24"/>
          <w:szCs w:val="24"/>
        </w:rPr>
        <w:t>and</w:t>
      </w:r>
      <w:r w:rsidRPr="008340B3">
        <w:rPr>
          <w:rFonts w:ascii="Times New Roman" w:hAnsi="Times New Roman" w:cs="Times New Roman"/>
          <w:sz w:val="24"/>
          <w:szCs w:val="24"/>
        </w:rPr>
        <w:t xml:space="preserve"> achieve their goals hence </w:t>
      </w:r>
      <w:r w:rsidR="001E6CAA" w:rsidRPr="008340B3">
        <w:rPr>
          <w:rFonts w:ascii="Times New Roman" w:hAnsi="Times New Roman" w:cs="Times New Roman"/>
          <w:sz w:val="24"/>
          <w:szCs w:val="24"/>
        </w:rPr>
        <w:t>improving their</w:t>
      </w:r>
      <w:r w:rsidRPr="008340B3">
        <w:rPr>
          <w:rFonts w:ascii="Times New Roman" w:hAnsi="Times New Roman" w:cs="Times New Roman"/>
          <w:sz w:val="24"/>
          <w:szCs w:val="24"/>
        </w:rPr>
        <w:t xml:space="preserve"> </w:t>
      </w:r>
      <w:r w:rsidR="001E6CAA" w:rsidRPr="008340B3">
        <w:rPr>
          <w:rFonts w:ascii="Times New Roman" w:hAnsi="Times New Roman" w:cs="Times New Roman"/>
          <w:sz w:val="24"/>
          <w:szCs w:val="24"/>
        </w:rPr>
        <w:t>lives</w:t>
      </w:r>
      <w:r w:rsidRPr="008340B3">
        <w:rPr>
          <w:rFonts w:ascii="Times New Roman" w:hAnsi="Times New Roman" w:cs="Times New Roman"/>
          <w:sz w:val="24"/>
          <w:szCs w:val="24"/>
        </w:rPr>
        <w:t xml:space="preserve">. </w:t>
      </w:r>
      <w:r w:rsidR="001E6CAA" w:rsidRPr="008340B3">
        <w:rPr>
          <w:rFonts w:ascii="Times New Roman" w:hAnsi="Times New Roman" w:cs="Times New Roman"/>
          <w:sz w:val="24"/>
          <w:szCs w:val="24"/>
        </w:rPr>
        <w:t xml:space="preserve">Counseling services help people with their development problems through facilitation of communication between the people and the counselor. </w:t>
      </w:r>
    </w:p>
    <w:p w:rsidR="00BA1549" w:rsidRPr="008340B3" w:rsidRDefault="00BA1549" w:rsidP="00BA1549">
      <w:pPr>
        <w:rPr>
          <w:rFonts w:ascii="Times New Roman" w:hAnsi="Times New Roman" w:cs="Times New Roman"/>
          <w:b/>
          <w:sz w:val="24"/>
          <w:szCs w:val="24"/>
        </w:rPr>
      </w:pPr>
      <w:r w:rsidRPr="008340B3">
        <w:rPr>
          <w:rFonts w:ascii="Times New Roman" w:hAnsi="Times New Roman" w:cs="Times New Roman"/>
          <w:b/>
          <w:sz w:val="24"/>
          <w:szCs w:val="24"/>
        </w:rPr>
        <w:t>Qualifications of a Counselor</w:t>
      </w:r>
      <w:r w:rsidRPr="008340B3">
        <w:rPr>
          <w:rFonts w:ascii="Times New Roman" w:hAnsi="Times New Roman" w:cs="Times New Roman"/>
          <w:b/>
          <w:sz w:val="24"/>
          <w:szCs w:val="24"/>
        </w:rPr>
        <w:tab/>
      </w:r>
    </w:p>
    <w:p w:rsidR="00BA1549" w:rsidRPr="008340B3" w:rsidRDefault="00BA1549" w:rsidP="00BA1549">
      <w:pPr>
        <w:rPr>
          <w:rFonts w:ascii="Times New Roman" w:hAnsi="Times New Roman" w:cs="Times New Roman"/>
          <w:sz w:val="24"/>
          <w:szCs w:val="24"/>
        </w:rPr>
      </w:pPr>
      <w:r w:rsidRPr="008340B3">
        <w:rPr>
          <w:rFonts w:ascii="Times New Roman" w:hAnsi="Times New Roman" w:cs="Times New Roman"/>
          <w:sz w:val="24"/>
          <w:szCs w:val="24"/>
        </w:rPr>
        <w:t xml:space="preserve">A counselor should have certificate in counseling skills of Couple, &amp; Family. </w:t>
      </w:r>
    </w:p>
    <w:p w:rsidR="00BA1549" w:rsidRPr="008340B3" w:rsidRDefault="00BA1549" w:rsidP="00BA1549">
      <w:pPr>
        <w:rPr>
          <w:rFonts w:ascii="Times New Roman" w:hAnsi="Times New Roman" w:cs="Times New Roman"/>
          <w:sz w:val="24"/>
          <w:szCs w:val="24"/>
        </w:rPr>
      </w:pPr>
      <w:r w:rsidRPr="008340B3">
        <w:rPr>
          <w:rFonts w:ascii="Times New Roman" w:hAnsi="Times New Roman" w:cs="Times New Roman"/>
          <w:sz w:val="24"/>
          <w:szCs w:val="24"/>
        </w:rPr>
        <w:t>A diploma in counseling theories and ethics of Couple and Family.</w:t>
      </w:r>
    </w:p>
    <w:p w:rsidR="00BA1549" w:rsidRPr="008340B3" w:rsidRDefault="00BA1549" w:rsidP="00BA1549">
      <w:pPr>
        <w:rPr>
          <w:rFonts w:ascii="Times New Roman" w:hAnsi="Times New Roman" w:cs="Times New Roman"/>
          <w:sz w:val="24"/>
          <w:szCs w:val="24"/>
        </w:rPr>
      </w:pPr>
      <w:r w:rsidRPr="008340B3">
        <w:rPr>
          <w:rFonts w:ascii="Times New Roman" w:hAnsi="Times New Roman" w:cs="Times New Roman"/>
          <w:sz w:val="24"/>
          <w:szCs w:val="24"/>
        </w:rPr>
        <w:t>A short course of basic skills of counseling.</w:t>
      </w:r>
    </w:p>
    <w:p w:rsidR="00BA1549" w:rsidRPr="008340B3" w:rsidRDefault="00BA1549" w:rsidP="00BA1549">
      <w:pPr>
        <w:rPr>
          <w:rFonts w:ascii="Times New Roman" w:hAnsi="Times New Roman" w:cs="Times New Roman"/>
          <w:sz w:val="24"/>
          <w:szCs w:val="24"/>
        </w:rPr>
      </w:pPr>
      <w:r w:rsidRPr="008340B3">
        <w:rPr>
          <w:rFonts w:ascii="Times New Roman" w:hAnsi="Times New Roman" w:cs="Times New Roman"/>
          <w:sz w:val="24"/>
          <w:szCs w:val="24"/>
        </w:rPr>
        <w:t>Must have been accredited and registered with a professional body.</w:t>
      </w:r>
    </w:p>
    <w:p w:rsidR="00D66FCD" w:rsidRPr="008340B3" w:rsidRDefault="00257CA6">
      <w:pPr>
        <w:rPr>
          <w:rFonts w:ascii="Times New Roman" w:hAnsi="Times New Roman" w:cs="Times New Roman"/>
          <w:b/>
          <w:sz w:val="24"/>
          <w:szCs w:val="24"/>
        </w:rPr>
      </w:pPr>
      <w:r w:rsidRPr="008340B3">
        <w:rPr>
          <w:rFonts w:ascii="Times New Roman" w:hAnsi="Times New Roman" w:cs="Times New Roman"/>
          <w:b/>
          <w:sz w:val="24"/>
          <w:szCs w:val="24"/>
        </w:rPr>
        <w:t>Arrangement</w:t>
      </w:r>
      <w:r w:rsidR="00D66FCD" w:rsidRPr="008340B3">
        <w:rPr>
          <w:rFonts w:ascii="Times New Roman" w:hAnsi="Times New Roman" w:cs="Times New Roman"/>
          <w:b/>
          <w:sz w:val="24"/>
          <w:szCs w:val="24"/>
        </w:rPr>
        <w:t xml:space="preserve"> for Services</w:t>
      </w:r>
    </w:p>
    <w:p w:rsidR="008340B3" w:rsidRDefault="00257CA6" w:rsidP="00BA1549">
      <w:pPr>
        <w:rPr>
          <w:rFonts w:ascii="Times New Roman" w:hAnsi="Times New Roman" w:cs="Times New Roman"/>
          <w:sz w:val="24"/>
          <w:szCs w:val="24"/>
        </w:rPr>
      </w:pPr>
      <w:r w:rsidRPr="008340B3">
        <w:rPr>
          <w:rFonts w:ascii="Times New Roman" w:hAnsi="Times New Roman" w:cs="Times New Roman"/>
          <w:sz w:val="24"/>
          <w:szCs w:val="24"/>
        </w:rPr>
        <w:t xml:space="preserve">If you are aware of a person with metal problem it is important to report to the campus counseling office. The Wellness and Counseling Offices are located in the third floor of the </w:t>
      </w:r>
      <w:r w:rsidRPr="008340B3">
        <w:rPr>
          <w:rFonts w:ascii="Times New Roman" w:hAnsi="Times New Roman" w:cs="Times New Roman"/>
          <w:sz w:val="24"/>
          <w:szCs w:val="24"/>
        </w:rPr>
        <w:lastRenderedPageBreak/>
        <w:t>Administration block.</w:t>
      </w:r>
      <w:r w:rsidR="008340B3">
        <w:rPr>
          <w:rFonts w:ascii="Times New Roman" w:hAnsi="Times New Roman" w:cs="Times New Roman"/>
          <w:sz w:val="24"/>
          <w:szCs w:val="24"/>
        </w:rPr>
        <w:t xml:space="preserve"> </w:t>
      </w:r>
      <w:r w:rsidR="00BA1549" w:rsidRPr="008340B3">
        <w:rPr>
          <w:rFonts w:ascii="Times New Roman" w:hAnsi="Times New Roman" w:cs="Times New Roman"/>
          <w:sz w:val="24"/>
          <w:szCs w:val="24"/>
        </w:rPr>
        <w:t>In case of an emergency, contact the Campus Police Department at 311-215-7778 to avoid further</w:t>
      </w:r>
      <w:r w:rsidR="008340B3">
        <w:rPr>
          <w:rFonts w:ascii="Times New Roman" w:hAnsi="Times New Roman" w:cs="Times New Roman"/>
          <w:sz w:val="24"/>
          <w:szCs w:val="24"/>
        </w:rPr>
        <w:t xml:space="preserve"> damages. </w:t>
      </w:r>
      <w:r w:rsidR="00BA1549" w:rsidRPr="008340B3">
        <w:rPr>
          <w:rFonts w:ascii="Times New Roman" w:hAnsi="Times New Roman" w:cs="Times New Roman"/>
          <w:sz w:val="24"/>
          <w:szCs w:val="24"/>
        </w:rPr>
        <w:t xml:space="preserve">For more information visit our school website. </w:t>
      </w:r>
    </w:p>
    <w:p w:rsidR="00BA1549" w:rsidRPr="008340B3" w:rsidRDefault="00BA1549" w:rsidP="00BA1549">
      <w:pPr>
        <w:rPr>
          <w:rFonts w:ascii="Times New Roman" w:hAnsi="Times New Roman" w:cs="Times New Roman"/>
          <w:b/>
          <w:sz w:val="24"/>
          <w:szCs w:val="24"/>
        </w:rPr>
      </w:pPr>
      <w:r w:rsidRPr="008340B3">
        <w:rPr>
          <w:rFonts w:ascii="Times New Roman" w:hAnsi="Times New Roman" w:cs="Times New Roman"/>
          <w:b/>
          <w:sz w:val="24"/>
          <w:szCs w:val="24"/>
        </w:rPr>
        <w:t>Implications of Diagnosis</w:t>
      </w:r>
    </w:p>
    <w:p w:rsidR="00BA1549" w:rsidRPr="008340B3" w:rsidRDefault="00BA1549" w:rsidP="00BA1549">
      <w:pPr>
        <w:rPr>
          <w:rFonts w:ascii="Times New Roman" w:hAnsi="Times New Roman" w:cs="Times New Roman"/>
          <w:sz w:val="24"/>
          <w:szCs w:val="24"/>
        </w:rPr>
      </w:pPr>
      <w:r w:rsidRPr="008340B3">
        <w:rPr>
          <w:rFonts w:ascii="Times New Roman" w:hAnsi="Times New Roman" w:cs="Times New Roman"/>
          <w:sz w:val="24"/>
          <w:szCs w:val="24"/>
        </w:rPr>
        <w:t>Diagnosis determines the root cause of a problem and the course of treatment</w:t>
      </w:r>
      <w:r w:rsidR="008340B3">
        <w:rPr>
          <w:rFonts w:ascii="Times New Roman" w:hAnsi="Times New Roman" w:cs="Times New Roman"/>
          <w:sz w:val="24"/>
          <w:szCs w:val="24"/>
        </w:rPr>
        <w:t xml:space="preserve"> to be used. </w:t>
      </w:r>
      <w:r w:rsidRPr="008340B3">
        <w:rPr>
          <w:rFonts w:ascii="Times New Roman" w:hAnsi="Times New Roman" w:cs="Times New Roman"/>
          <w:sz w:val="24"/>
          <w:szCs w:val="24"/>
        </w:rPr>
        <w:t>Through diagnosis of a problem, for instance, a mental disorder, effective treatment protocols are set after the diagnosis.</w:t>
      </w:r>
      <w:r w:rsidR="008340B3">
        <w:rPr>
          <w:rFonts w:ascii="Times New Roman" w:hAnsi="Times New Roman" w:cs="Times New Roman"/>
          <w:sz w:val="24"/>
          <w:szCs w:val="24"/>
        </w:rPr>
        <w:t xml:space="preserve"> </w:t>
      </w:r>
      <w:r w:rsidRPr="008340B3">
        <w:rPr>
          <w:rFonts w:ascii="Times New Roman" w:hAnsi="Times New Roman" w:cs="Times New Roman"/>
          <w:sz w:val="24"/>
          <w:szCs w:val="24"/>
        </w:rPr>
        <w:t>With the right diagnostic methods and the problem behind detected earlier, the health condition patient will get better.</w:t>
      </w:r>
    </w:p>
    <w:p w:rsidR="000C6C8F" w:rsidRPr="008340B3" w:rsidRDefault="000C6C8F">
      <w:pPr>
        <w:rPr>
          <w:rFonts w:ascii="Times New Roman" w:hAnsi="Times New Roman" w:cs="Times New Roman"/>
          <w:b/>
          <w:sz w:val="24"/>
          <w:szCs w:val="24"/>
        </w:rPr>
      </w:pPr>
      <w:r w:rsidRPr="008340B3">
        <w:rPr>
          <w:rFonts w:ascii="Times New Roman" w:hAnsi="Times New Roman" w:cs="Times New Roman"/>
          <w:b/>
          <w:sz w:val="24"/>
          <w:szCs w:val="24"/>
        </w:rPr>
        <w:t>Fess and Billing</w:t>
      </w:r>
    </w:p>
    <w:p w:rsidR="008340B3" w:rsidRDefault="002F242A">
      <w:pPr>
        <w:rPr>
          <w:rFonts w:ascii="Times New Roman" w:hAnsi="Times New Roman" w:cs="Times New Roman"/>
          <w:sz w:val="24"/>
          <w:szCs w:val="24"/>
        </w:rPr>
      </w:pPr>
      <w:r w:rsidRPr="008340B3">
        <w:rPr>
          <w:rFonts w:ascii="Times New Roman" w:hAnsi="Times New Roman" w:cs="Times New Roman"/>
          <w:sz w:val="24"/>
          <w:szCs w:val="24"/>
        </w:rPr>
        <w:t>According</w:t>
      </w:r>
      <w:r w:rsidR="00D630E3" w:rsidRPr="008340B3">
        <w:rPr>
          <w:rFonts w:ascii="Times New Roman" w:hAnsi="Times New Roman" w:cs="Times New Roman"/>
          <w:sz w:val="24"/>
          <w:szCs w:val="24"/>
        </w:rPr>
        <w:t xml:space="preserve"> to ACA Code </w:t>
      </w:r>
      <w:r w:rsidRPr="008340B3">
        <w:rPr>
          <w:rFonts w:ascii="Times New Roman" w:hAnsi="Times New Roman" w:cs="Times New Roman"/>
          <w:sz w:val="24"/>
          <w:szCs w:val="24"/>
        </w:rPr>
        <w:t>o</w:t>
      </w:r>
      <w:r w:rsidR="00D630E3" w:rsidRPr="008340B3">
        <w:rPr>
          <w:rFonts w:ascii="Times New Roman" w:hAnsi="Times New Roman" w:cs="Times New Roman"/>
          <w:sz w:val="24"/>
          <w:szCs w:val="24"/>
        </w:rPr>
        <w:t>f Ethics, (2014), section F.10.d</w:t>
      </w:r>
      <w:r w:rsidRPr="008340B3">
        <w:rPr>
          <w:rFonts w:ascii="Times New Roman" w:hAnsi="Times New Roman" w:cs="Times New Roman"/>
          <w:sz w:val="24"/>
          <w:szCs w:val="24"/>
        </w:rPr>
        <w:t>, counselors</w:t>
      </w:r>
      <w:r w:rsidR="00D630E3" w:rsidRPr="008340B3">
        <w:rPr>
          <w:rFonts w:ascii="Times New Roman" w:hAnsi="Times New Roman" w:cs="Times New Roman"/>
          <w:sz w:val="24"/>
          <w:szCs w:val="24"/>
        </w:rPr>
        <w:t xml:space="preserve"> </w:t>
      </w:r>
      <w:r w:rsidRPr="008340B3">
        <w:rPr>
          <w:rFonts w:ascii="Times New Roman" w:hAnsi="Times New Roman" w:cs="Times New Roman"/>
          <w:sz w:val="24"/>
          <w:szCs w:val="24"/>
        </w:rPr>
        <w:t>educators</w:t>
      </w:r>
      <w:r w:rsidR="00D630E3" w:rsidRPr="008340B3">
        <w:rPr>
          <w:rFonts w:ascii="Times New Roman" w:hAnsi="Times New Roman" w:cs="Times New Roman"/>
          <w:sz w:val="24"/>
          <w:szCs w:val="24"/>
        </w:rPr>
        <w:t xml:space="preserve"> are not allowed to have nonacademic relationship with student. The relationship </w:t>
      </w:r>
      <w:r w:rsidR="008340B3">
        <w:rPr>
          <w:rFonts w:ascii="Times New Roman" w:hAnsi="Times New Roman" w:cs="Times New Roman"/>
          <w:sz w:val="24"/>
          <w:szCs w:val="24"/>
        </w:rPr>
        <w:t xml:space="preserve">includes </w:t>
      </w:r>
      <w:r w:rsidR="00D630E3" w:rsidRPr="008340B3">
        <w:rPr>
          <w:rFonts w:ascii="Times New Roman" w:hAnsi="Times New Roman" w:cs="Times New Roman"/>
          <w:sz w:val="24"/>
          <w:szCs w:val="24"/>
        </w:rPr>
        <w:t>educators acc</w:t>
      </w:r>
      <w:r w:rsidR="008340B3">
        <w:rPr>
          <w:rFonts w:ascii="Times New Roman" w:hAnsi="Times New Roman" w:cs="Times New Roman"/>
          <w:sz w:val="24"/>
          <w:szCs w:val="24"/>
        </w:rPr>
        <w:t xml:space="preserve">epting any form of fee from </w:t>
      </w:r>
      <w:r w:rsidR="00D630E3" w:rsidRPr="008340B3">
        <w:rPr>
          <w:rFonts w:ascii="Times New Roman" w:hAnsi="Times New Roman" w:cs="Times New Roman"/>
          <w:sz w:val="24"/>
          <w:szCs w:val="24"/>
        </w:rPr>
        <w:t>students.</w:t>
      </w:r>
    </w:p>
    <w:p w:rsidR="008340B3" w:rsidRPr="008340B3" w:rsidRDefault="008340B3" w:rsidP="00AA0A08">
      <w:pPr>
        <w:jc w:val="center"/>
        <w:rPr>
          <w:rFonts w:ascii="Times New Roman" w:hAnsi="Times New Roman" w:cs="Times New Roman"/>
          <w:sz w:val="24"/>
          <w:szCs w:val="24"/>
        </w:rPr>
      </w:pPr>
      <w:r>
        <w:rPr>
          <w:noProof/>
        </w:rPr>
        <w:drawing>
          <wp:inline distT="0" distB="0" distL="0" distR="0">
            <wp:extent cx="1009650" cy="638175"/>
            <wp:effectExtent l="19050" t="0" r="0" b="0"/>
            <wp:docPr id="5" name="Picture 1" descr="Image result for coun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unselling"/>
                    <pic:cNvPicPr>
                      <a:picLocks noChangeAspect="1" noChangeArrowheads="1"/>
                    </pic:cNvPicPr>
                  </pic:nvPicPr>
                  <pic:blipFill>
                    <a:blip r:embed="rId6" cstate="print"/>
                    <a:srcRect/>
                    <a:stretch>
                      <a:fillRect/>
                    </a:stretch>
                  </pic:blipFill>
                  <pic:spPr bwMode="auto">
                    <a:xfrm>
                      <a:off x="0" y="0"/>
                      <a:ext cx="1009650" cy="638175"/>
                    </a:xfrm>
                    <a:prstGeom prst="rect">
                      <a:avLst/>
                    </a:prstGeom>
                    <a:ln>
                      <a:noFill/>
                    </a:ln>
                    <a:effectLst>
                      <a:softEdge rad="112500"/>
                    </a:effectLst>
                  </pic:spPr>
                </pic:pic>
              </a:graphicData>
            </a:graphic>
          </wp:inline>
        </w:drawing>
      </w:r>
    </w:p>
    <w:p w:rsidR="00D630E3" w:rsidRPr="008340B3" w:rsidRDefault="00D630E3">
      <w:pPr>
        <w:rPr>
          <w:rFonts w:ascii="Times New Roman" w:hAnsi="Times New Roman" w:cs="Times New Roman"/>
          <w:b/>
          <w:sz w:val="24"/>
          <w:szCs w:val="24"/>
        </w:rPr>
      </w:pPr>
      <w:r w:rsidRPr="008340B3">
        <w:rPr>
          <w:rFonts w:ascii="Times New Roman" w:hAnsi="Times New Roman" w:cs="Times New Roman"/>
          <w:b/>
          <w:sz w:val="24"/>
          <w:szCs w:val="24"/>
        </w:rPr>
        <w:lastRenderedPageBreak/>
        <w:t>Confidentiality and Limits</w:t>
      </w:r>
    </w:p>
    <w:p w:rsidR="00D630E3" w:rsidRPr="008340B3" w:rsidRDefault="00D630E3">
      <w:pPr>
        <w:rPr>
          <w:rFonts w:ascii="Times New Roman" w:hAnsi="Times New Roman" w:cs="Times New Roman"/>
          <w:sz w:val="24"/>
          <w:szCs w:val="24"/>
        </w:rPr>
      </w:pPr>
      <w:r w:rsidRPr="008340B3">
        <w:rPr>
          <w:rFonts w:ascii="Times New Roman" w:hAnsi="Times New Roman" w:cs="Times New Roman"/>
          <w:sz w:val="24"/>
          <w:szCs w:val="24"/>
        </w:rPr>
        <w:t>Trust is the cornerstone of counseling relationship. Confidentiality is communicated in a culturally manner. Clear and understanding language is communicated in the purpose of limits of confidentiality.</w:t>
      </w:r>
      <w:r w:rsidR="008340B3" w:rsidRPr="008340B3">
        <w:t xml:space="preserve"> </w:t>
      </w:r>
    </w:p>
    <w:p w:rsidR="00D630E3" w:rsidRPr="008340B3" w:rsidRDefault="00D630E3">
      <w:pPr>
        <w:rPr>
          <w:rFonts w:ascii="Times New Roman" w:hAnsi="Times New Roman" w:cs="Times New Roman"/>
          <w:b/>
          <w:sz w:val="24"/>
          <w:szCs w:val="24"/>
        </w:rPr>
      </w:pPr>
      <w:r w:rsidRPr="008340B3">
        <w:rPr>
          <w:rFonts w:ascii="Times New Roman" w:hAnsi="Times New Roman" w:cs="Times New Roman"/>
          <w:b/>
          <w:sz w:val="24"/>
          <w:szCs w:val="24"/>
        </w:rPr>
        <w:t>Client’s Rights to Information</w:t>
      </w:r>
    </w:p>
    <w:p w:rsidR="002F242A" w:rsidRPr="008340B3" w:rsidRDefault="002F242A">
      <w:pPr>
        <w:rPr>
          <w:rFonts w:ascii="Times New Roman" w:hAnsi="Times New Roman" w:cs="Times New Roman"/>
          <w:sz w:val="24"/>
          <w:szCs w:val="24"/>
        </w:rPr>
      </w:pPr>
      <w:r w:rsidRPr="008340B3">
        <w:rPr>
          <w:rFonts w:ascii="Times New Roman" w:hAnsi="Times New Roman" w:cs="Times New Roman"/>
          <w:sz w:val="24"/>
          <w:szCs w:val="24"/>
        </w:rPr>
        <w:t xml:space="preserve">The type of information that is </w:t>
      </w:r>
      <w:r w:rsidR="00BA1549" w:rsidRPr="008340B3">
        <w:rPr>
          <w:rFonts w:ascii="Times New Roman" w:hAnsi="Times New Roman" w:cs="Times New Roman"/>
          <w:sz w:val="24"/>
          <w:szCs w:val="24"/>
        </w:rPr>
        <w:t>communicated</w:t>
      </w:r>
      <w:r w:rsidRPr="008340B3">
        <w:rPr>
          <w:rFonts w:ascii="Times New Roman" w:hAnsi="Times New Roman" w:cs="Times New Roman"/>
          <w:sz w:val="24"/>
          <w:szCs w:val="24"/>
        </w:rPr>
        <w:t xml:space="preserve"> to clients </w:t>
      </w:r>
      <w:r w:rsidR="00BA1549" w:rsidRPr="008340B3">
        <w:rPr>
          <w:rFonts w:ascii="Times New Roman" w:hAnsi="Times New Roman" w:cs="Times New Roman"/>
          <w:sz w:val="24"/>
          <w:szCs w:val="24"/>
        </w:rPr>
        <w:t>includes</w:t>
      </w:r>
      <w:r w:rsidRPr="008340B3">
        <w:rPr>
          <w:rFonts w:ascii="Times New Roman" w:hAnsi="Times New Roman" w:cs="Times New Roman"/>
          <w:sz w:val="24"/>
          <w:szCs w:val="24"/>
        </w:rPr>
        <w:t xml:space="preserve">, purposes, </w:t>
      </w:r>
      <w:r w:rsidR="00BA1549" w:rsidRPr="008340B3">
        <w:rPr>
          <w:rFonts w:ascii="Times New Roman" w:hAnsi="Times New Roman" w:cs="Times New Roman"/>
          <w:sz w:val="24"/>
          <w:szCs w:val="24"/>
        </w:rPr>
        <w:t>risks</w:t>
      </w:r>
      <w:r w:rsidRPr="008340B3">
        <w:rPr>
          <w:rFonts w:ascii="Times New Roman" w:hAnsi="Times New Roman" w:cs="Times New Roman"/>
          <w:sz w:val="24"/>
          <w:szCs w:val="24"/>
        </w:rPr>
        <w:t xml:space="preserve"> that </w:t>
      </w:r>
      <w:r w:rsidR="00BA1549" w:rsidRPr="008340B3">
        <w:rPr>
          <w:rFonts w:ascii="Times New Roman" w:hAnsi="Times New Roman" w:cs="Times New Roman"/>
          <w:sz w:val="24"/>
          <w:szCs w:val="24"/>
        </w:rPr>
        <w:t>may</w:t>
      </w:r>
      <w:r w:rsidRPr="008340B3">
        <w:rPr>
          <w:rFonts w:ascii="Times New Roman" w:hAnsi="Times New Roman" w:cs="Times New Roman"/>
          <w:sz w:val="24"/>
          <w:szCs w:val="24"/>
        </w:rPr>
        <w:t xml:space="preserve"> occur on the way, drawbacks, implication, benefits of the </w:t>
      </w:r>
      <w:r w:rsidR="00BA1549" w:rsidRPr="008340B3">
        <w:rPr>
          <w:rFonts w:ascii="Times New Roman" w:hAnsi="Times New Roman" w:cs="Times New Roman"/>
          <w:sz w:val="24"/>
          <w:szCs w:val="24"/>
        </w:rPr>
        <w:t>services</w:t>
      </w:r>
      <w:r w:rsidRPr="008340B3">
        <w:rPr>
          <w:rFonts w:ascii="Times New Roman" w:hAnsi="Times New Roman" w:cs="Times New Roman"/>
          <w:sz w:val="24"/>
          <w:szCs w:val="24"/>
        </w:rPr>
        <w:t xml:space="preserve"> </w:t>
      </w:r>
      <w:r w:rsidR="00BA1549" w:rsidRPr="008340B3">
        <w:rPr>
          <w:rFonts w:ascii="Times New Roman" w:hAnsi="Times New Roman" w:cs="Times New Roman"/>
          <w:sz w:val="24"/>
          <w:szCs w:val="24"/>
        </w:rPr>
        <w:t>and</w:t>
      </w:r>
      <w:r w:rsidRPr="008340B3">
        <w:rPr>
          <w:rFonts w:ascii="Times New Roman" w:hAnsi="Times New Roman" w:cs="Times New Roman"/>
          <w:sz w:val="24"/>
          <w:szCs w:val="24"/>
        </w:rPr>
        <w:t xml:space="preserve"> techniques. </w:t>
      </w:r>
    </w:p>
    <w:p w:rsidR="002F242A" w:rsidRPr="008340B3" w:rsidRDefault="002F242A">
      <w:pPr>
        <w:rPr>
          <w:rFonts w:ascii="Times New Roman" w:hAnsi="Times New Roman" w:cs="Times New Roman"/>
          <w:b/>
          <w:sz w:val="24"/>
          <w:szCs w:val="24"/>
        </w:rPr>
      </w:pPr>
      <w:r w:rsidRPr="008340B3">
        <w:rPr>
          <w:rFonts w:ascii="Times New Roman" w:hAnsi="Times New Roman" w:cs="Times New Roman"/>
          <w:b/>
          <w:sz w:val="24"/>
          <w:szCs w:val="24"/>
        </w:rPr>
        <w:t>Client’s Rights to Refuse Services</w:t>
      </w:r>
    </w:p>
    <w:p w:rsidR="000C6C8F" w:rsidRPr="008340B3" w:rsidRDefault="002F242A">
      <w:pPr>
        <w:rPr>
          <w:rFonts w:ascii="Times New Roman" w:hAnsi="Times New Roman" w:cs="Times New Roman"/>
          <w:sz w:val="24"/>
          <w:szCs w:val="24"/>
        </w:rPr>
      </w:pPr>
      <w:r w:rsidRPr="008340B3">
        <w:rPr>
          <w:rFonts w:ascii="Times New Roman" w:hAnsi="Times New Roman" w:cs="Times New Roman"/>
          <w:sz w:val="24"/>
          <w:szCs w:val="24"/>
        </w:rPr>
        <w:t>A client may refuse services from a counselor, after being informed by the counselor</w:t>
      </w:r>
      <w:r w:rsidR="00BA1549" w:rsidRPr="008340B3">
        <w:rPr>
          <w:rFonts w:ascii="Times New Roman" w:hAnsi="Times New Roman" w:cs="Times New Roman"/>
          <w:sz w:val="24"/>
          <w:szCs w:val="24"/>
        </w:rPr>
        <w:t>, if</w:t>
      </w:r>
      <w:r w:rsidRPr="008340B3">
        <w:rPr>
          <w:rFonts w:ascii="Times New Roman" w:hAnsi="Times New Roman" w:cs="Times New Roman"/>
          <w:sz w:val="24"/>
          <w:szCs w:val="24"/>
        </w:rPr>
        <w:t xml:space="preserve"> there is change in role. The roles can be changed in three ways, changing from Couple and Family to another counseling service. The second is changing from evaluation role to therapy role. The last is changing from being </w:t>
      </w:r>
      <w:r w:rsidR="008340B3">
        <w:rPr>
          <w:rFonts w:ascii="Times New Roman" w:hAnsi="Times New Roman" w:cs="Times New Roman"/>
          <w:sz w:val="24"/>
          <w:szCs w:val="24"/>
        </w:rPr>
        <w:t>a</w:t>
      </w:r>
      <w:r w:rsidRPr="008340B3">
        <w:rPr>
          <w:rFonts w:ascii="Times New Roman" w:hAnsi="Times New Roman" w:cs="Times New Roman"/>
          <w:sz w:val="24"/>
          <w:szCs w:val="24"/>
        </w:rPr>
        <w:t xml:space="preserve"> student counselor to a mediator. </w:t>
      </w:r>
    </w:p>
    <w:sectPr w:rsidR="000C6C8F" w:rsidRPr="008340B3" w:rsidSect="00596EAB">
      <w:pgSz w:w="15840" w:h="12240" w:orient="landscape"/>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596EAB"/>
    <w:rsid w:val="00063BD5"/>
    <w:rsid w:val="000C6C8F"/>
    <w:rsid w:val="001E6CAA"/>
    <w:rsid w:val="0023640E"/>
    <w:rsid w:val="00257CA6"/>
    <w:rsid w:val="002F242A"/>
    <w:rsid w:val="00546158"/>
    <w:rsid w:val="00552AEA"/>
    <w:rsid w:val="00596EAB"/>
    <w:rsid w:val="008340B3"/>
    <w:rsid w:val="00AA0A08"/>
    <w:rsid w:val="00BA1549"/>
    <w:rsid w:val="00C863C1"/>
    <w:rsid w:val="00D30AFC"/>
    <w:rsid w:val="00D630E3"/>
    <w:rsid w:val="00D66FCD"/>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4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0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Module">
      <a:dk1>
        <a:sysClr val="windowText" lastClr="000000"/>
      </a:dk1>
      <a:lt1>
        <a:sysClr val="window" lastClr="FFFFFF"/>
      </a:lt1>
      <a:dk2>
        <a:srgbClr val="5A6378"/>
      </a:dk2>
      <a:lt2>
        <a:srgbClr val="D4D4D6"/>
      </a:lt2>
      <a:accent1>
        <a:srgbClr val="F0AD00"/>
      </a:accent1>
      <a:accent2>
        <a:srgbClr val="60B5CC"/>
      </a:accent2>
      <a:accent3>
        <a:srgbClr val="E66C7D"/>
      </a:accent3>
      <a:accent4>
        <a:srgbClr val="6BB76D"/>
      </a:accent4>
      <a:accent5>
        <a:srgbClr val="E88651"/>
      </a:accent5>
      <a:accent6>
        <a:srgbClr val="C64847"/>
      </a:accent6>
      <a:hlink>
        <a:srgbClr val="168BBA"/>
      </a:hlink>
      <a:folHlink>
        <a:srgbClr val="68000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9D9D5-B25B-487B-A0B4-241DD2798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2019-09-06T11:32:00Z</dcterms:created>
  <dcterms:modified xsi:type="dcterms:W3CDTF">2019-09-06T11:32:00Z</dcterms:modified>
</cp:coreProperties>
</file>