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8D9" w:rsidRDefault="00D808D9" w:rsidP="00D808D9">
      <w:pPr>
        <w:jc w:val="both"/>
        <w:rPr>
          <w:rFonts w:ascii="Times New Roman" w:hAnsi="Times New Roman" w:cs="Times New Roman"/>
          <w:color w:val="1B1B1B"/>
          <w:sz w:val="24"/>
          <w:szCs w:val="24"/>
          <w:shd w:val="clear" w:color="auto" w:fill="FFFFFF"/>
        </w:rPr>
      </w:pPr>
    </w:p>
    <w:p w:rsidR="00D808D9" w:rsidRDefault="00D808D9" w:rsidP="00D808D9">
      <w:pPr>
        <w:jc w:val="both"/>
        <w:rPr>
          <w:rFonts w:ascii="Times New Roman" w:hAnsi="Times New Roman" w:cs="Times New Roman"/>
          <w:color w:val="1B1B1B"/>
          <w:sz w:val="24"/>
          <w:szCs w:val="24"/>
          <w:shd w:val="clear" w:color="auto" w:fill="FFFFFF"/>
        </w:rPr>
      </w:pPr>
    </w:p>
    <w:p w:rsidR="00D808D9" w:rsidRDefault="00D808D9" w:rsidP="00D808D9">
      <w:pPr>
        <w:jc w:val="both"/>
        <w:rPr>
          <w:rFonts w:ascii="Times New Roman" w:hAnsi="Times New Roman" w:cs="Times New Roman"/>
          <w:color w:val="1B1B1B"/>
          <w:sz w:val="24"/>
          <w:szCs w:val="24"/>
          <w:shd w:val="clear" w:color="auto" w:fill="FFFFFF"/>
        </w:rPr>
      </w:pPr>
    </w:p>
    <w:p w:rsidR="00D808D9" w:rsidRDefault="00D808D9" w:rsidP="00D808D9">
      <w:pPr>
        <w:jc w:val="both"/>
        <w:rPr>
          <w:rFonts w:ascii="Times New Roman" w:hAnsi="Times New Roman" w:cs="Times New Roman"/>
          <w:color w:val="1B1B1B"/>
          <w:sz w:val="24"/>
          <w:szCs w:val="24"/>
          <w:shd w:val="clear" w:color="auto" w:fill="FFFFFF"/>
        </w:rPr>
      </w:pPr>
    </w:p>
    <w:p w:rsidR="00D808D9" w:rsidRDefault="00D808D9" w:rsidP="00D808D9">
      <w:pPr>
        <w:jc w:val="both"/>
        <w:rPr>
          <w:rFonts w:ascii="Times New Roman" w:hAnsi="Times New Roman" w:cs="Times New Roman"/>
          <w:color w:val="1B1B1B"/>
          <w:sz w:val="24"/>
          <w:szCs w:val="24"/>
          <w:shd w:val="clear" w:color="auto" w:fill="FFFFFF"/>
        </w:rPr>
      </w:pPr>
    </w:p>
    <w:p w:rsidR="00D808D9" w:rsidRDefault="00D808D9" w:rsidP="00D808D9">
      <w:pPr>
        <w:jc w:val="both"/>
        <w:rPr>
          <w:rFonts w:ascii="Times New Roman" w:hAnsi="Times New Roman" w:cs="Times New Roman"/>
          <w:color w:val="1B1B1B"/>
          <w:sz w:val="24"/>
          <w:szCs w:val="24"/>
          <w:shd w:val="clear" w:color="auto" w:fill="FFFFFF"/>
        </w:rPr>
      </w:pPr>
    </w:p>
    <w:p w:rsidR="00D808D9" w:rsidRDefault="00D808D9" w:rsidP="00D808D9">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Buddhism</w:t>
      </w:r>
    </w:p>
    <w:p w:rsidR="00D808D9" w:rsidRDefault="00D808D9" w:rsidP="00D808D9">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D808D9" w:rsidRDefault="00D808D9" w:rsidP="00D808D9">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Tutor:</w:t>
      </w:r>
    </w:p>
    <w:p w:rsidR="00D808D9" w:rsidRDefault="00D808D9" w:rsidP="00D808D9">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w:t>
      </w:r>
    </w:p>
    <w:p w:rsidR="00D808D9" w:rsidRDefault="00D808D9" w:rsidP="00D808D9">
      <w:pPr>
        <w:jc w:val="both"/>
        <w:rPr>
          <w:rFonts w:ascii="Times New Roman" w:hAnsi="Times New Roman" w:cs="Times New Roman"/>
          <w:color w:val="1B1B1B"/>
          <w:sz w:val="24"/>
          <w:szCs w:val="24"/>
          <w:shd w:val="clear" w:color="auto" w:fill="FFFFFF"/>
        </w:rPr>
      </w:pPr>
    </w:p>
    <w:p w:rsidR="00D808D9" w:rsidRDefault="00D808D9" w:rsidP="00D808D9">
      <w:pPr>
        <w:jc w:val="both"/>
        <w:rPr>
          <w:rFonts w:ascii="Times New Roman" w:hAnsi="Times New Roman" w:cs="Times New Roman"/>
          <w:color w:val="1B1B1B"/>
          <w:sz w:val="24"/>
          <w:szCs w:val="24"/>
          <w:shd w:val="clear" w:color="auto" w:fill="FFFFFF"/>
        </w:rPr>
      </w:pPr>
    </w:p>
    <w:p w:rsidR="00D808D9" w:rsidRDefault="00D808D9" w:rsidP="00D808D9">
      <w:pPr>
        <w:jc w:val="both"/>
        <w:rPr>
          <w:rFonts w:ascii="Times New Roman" w:hAnsi="Times New Roman" w:cs="Times New Roman"/>
          <w:color w:val="1B1B1B"/>
          <w:sz w:val="24"/>
          <w:szCs w:val="24"/>
          <w:shd w:val="clear" w:color="auto" w:fill="FFFFFF"/>
        </w:rPr>
      </w:pPr>
    </w:p>
    <w:p w:rsidR="00D808D9" w:rsidRDefault="00D808D9" w:rsidP="00D808D9">
      <w:pPr>
        <w:jc w:val="both"/>
        <w:rPr>
          <w:rFonts w:ascii="Times New Roman" w:hAnsi="Times New Roman" w:cs="Times New Roman"/>
          <w:color w:val="1B1B1B"/>
          <w:sz w:val="24"/>
          <w:szCs w:val="24"/>
          <w:shd w:val="clear" w:color="auto" w:fill="FFFFFF"/>
        </w:rPr>
      </w:pPr>
    </w:p>
    <w:p w:rsidR="00D808D9" w:rsidRDefault="00D808D9" w:rsidP="00D808D9">
      <w:pPr>
        <w:jc w:val="both"/>
        <w:rPr>
          <w:rFonts w:ascii="Times New Roman" w:hAnsi="Times New Roman" w:cs="Times New Roman"/>
          <w:color w:val="1B1B1B"/>
          <w:sz w:val="24"/>
          <w:szCs w:val="24"/>
          <w:shd w:val="clear" w:color="auto" w:fill="FFFFFF"/>
        </w:rPr>
      </w:pPr>
    </w:p>
    <w:p w:rsidR="00D808D9" w:rsidRDefault="00D808D9" w:rsidP="00D808D9">
      <w:pPr>
        <w:jc w:val="both"/>
        <w:rPr>
          <w:rFonts w:ascii="Times New Roman" w:hAnsi="Times New Roman" w:cs="Times New Roman"/>
          <w:color w:val="1B1B1B"/>
          <w:sz w:val="24"/>
          <w:szCs w:val="24"/>
          <w:shd w:val="clear" w:color="auto" w:fill="FFFFFF"/>
        </w:rPr>
      </w:pPr>
    </w:p>
    <w:p w:rsidR="00D808D9" w:rsidRDefault="00D808D9" w:rsidP="00D808D9">
      <w:pPr>
        <w:jc w:val="both"/>
        <w:rPr>
          <w:rFonts w:ascii="Times New Roman" w:hAnsi="Times New Roman" w:cs="Times New Roman"/>
          <w:color w:val="1B1B1B"/>
          <w:sz w:val="24"/>
          <w:szCs w:val="24"/>
          <w:shd w:val="clear" w:color="auto" w:fill="FFFFFF"/>
        </w:rPr>
      </w:pPr>
    </w:p>
    <w:p w:rsidR="00D808D9" w:rsidRPr="00D808D9" w:rsidRDefault="00D808D9" w:rsidP="00D808D9">
      <w:pPr>
        <w:jc w:val="center"/>
        <w:rPr>
          <w:rFonts w:ascii="Times New Roman" w:hAnsi="Times New Roman" w:cs="Times New Roman"/>
          <w:color w:val="1B1B1B"/>
          <w:sz w:val="24"/>
          <w:szCs w:val="24"/>
          <w:shd w:val="clear" w:color="auto" w:fill="FFFFFF"/>
        </w:rPr>
      </w:pPr>
      <w:r w:rsidRPr="00D808D9">
        <w:rPr>
          <w:rFonts w:ascii="Times New Roman" w:hAnsi="Times New Roman" w:cs="Times New Roman"/>
          <w:color w:val="1B1B1B"/>
          <w:sz w:val="24"/>
          <w:szCs w:val="24"/>
          <w:shd w:val="clear" w:color="auto" w:fill="FFFFFF"/>
        </w:rPr>
        <w:lastRenderedPageBreak/>
        <w:t>Introduction</w:t>
      </w:r>
    </w:p>
    <w:p w:rsidR="00D808D9" w:rsidRPr="00D808D9" w:rsidRDefault="00D808D9" w:rsidP="00D808D9">
      <w:pPr>
        <w:ind w:firstLine="720"/>
        <w:jc w:val="both"/>
        <w:rPr>
          <w:rFonts w:ascii="Times New Roman" w:hAnsi="Times New Roman" w:cs="Times New Roman"/>
          <w:color w:val="1B1B1B"/>
          <w:sz w:val="24"/>
          <w:szCs w:val="24"/>
          <w:shd w:val="clear" w:color="auto" w:fill="FFFFFF"/>
        </w:rPr>
      </w:pPr>
      <w:r w:rsidRPr="00D808D9">
        <w:rPr>
          <w:rFonts w:ascii="Times New Roman" w:hAnsi="Times New Roman" w:cs="Times New Roman"/>
          <w:color w:val="1B1B1B"/>
          <w:sz w:val="24"/>
          <w:szCs w:val="24"/>
          <w:shd w:val="clear" w:color="auto" w:fill="FFFFFF"/>
        </w:rPr>
        <w:t>One of the characteristi</w:t>
      </w:r>
      <w:bookmarkStart w:id="0" w:name="_GoBack"/>
      <w:bookmarkEnd w:id="0"/>
      <w:r w:rsidRPr="00D808D9">
        <w:rPr>
          <w:rFonts w:ascii="Times New Roman" w:hAnsi="Times New Roman" w:cs="Times New Roman"/>
          <w:color w:val="1B1B1B"/>
          <w:sz w:val="24"/>
          <w:szCs w:val="24"/>
          <w:shd w:val="clear" w:color="auto" w:fill="FFFFFF"/>
        </w:rPr>
        <w:t>cs of Buddhism is the characteristic of impermanence. It means the absence of continuity. The second characteristic is the characteristics of suffering. It means the condition of not being satisfied. The third one is the characteristics of non- self. It is also referred to as egolessness. It means that one should not possess a fixed entity of personality, soul or ego.</w:t>
      </w:r>
    </w:p>
    <w:p w:rsidR="00D808D9" w:rsidRPr="00D808D9" w:rsidRDefault="00D808D9" w:rsidP="00D808D9">
      <w:pPr>
        <w:ind w:firstLine="720"/>
        <w:jc w:val="both"/>
        <w:rPr>
          <w:rFonts w:ascii="Times New Roman" w:hAnsi="Times New Roman" w:cs="Times New Roman"/>
          <w:color w:val="1B1B1B"/>
          <w:sz w:val="24"/>
          <w:szCs w:val="24"/>
          <w:shd w:val="clear" w:color="auto" w:fill="FFFFFF"/>
        </w:rPr>
      </w:pPr>
      <w:r w:rsidRPr="00D808D9">
        <w:rPr>
          <w:rFonts w:ascii="Times New Roman" w:hAnsi="Times New Roman" w:cs="Times New Roman"/>
          <w:color w:val="1B1B1B"/>
          <w:sz w:val="24"/>
          <w:szCs w:val="24"/>
          <w:shd w:val="clear" w:color="auto" w:fill="FFFFFF"/>
        </w:rPr>
        <w:t xml:space="preserve">There is two division of Buddhism.  The first is </w:t>
      </w:r>
      <w:proofErr w:type="spellStart"/>
      <w:r w:rsidRPr="00D808D9">
        <w:rPr>
          <w:rFonts w:ascii="Times New Roman" w:hAnsi="Times New Roman" w:cs="Times New Roman"/>
          <w:color w:val="1B1B1B"/>
          <w:sz w:val="24"/>
          <w:szCs w:val="24"/>
          <w:shd w:val="clear" w:color="auto" w:fill="FFFFFF"/>
        </w:rPr>
        <w:t>Hinayana</w:t>
      </w:r>
      <w:proofErr w:type="spellEnd"/>
      <w:r w:rsidRPr="00D808D9">
        <w:rPr>
          <w:rFonts w:ascii="Times New Roman" w:hAnsi="Times New Roman" w:cs="Times New Roman"/>
          <w:color w:val="1B1B1B"/>
          <w:sz w:val="24"/>
          <w:szCs w:val="24"/>
          <w:shd w:val="clear" w:color="auto" w:fill="FFFFFF"/>
        </w:rPr>
        <w:t xml:space="preserve"> that explains on self-liberation and the second one is Mahayana which entails working in becoming more enlightened about Buddhism. The </w:t>
      </w:r>
      <w:proofErr w:type="spellStart"/>
      <w:r w:rsidRPr="00D808D9">
        <w:rPr>
          <w:rFonts w:ascii="Times New Roman" w:hAnsi="Times New Roman" w:cs="Times New Roman"/>
          <w:color w:val="1B1B1B"/>
          <w:sz w:val="24"/>
          <w:szCs w:val="24"/>
          <w:shd w:val="clear" w:color="auto" w:fill="FFFFFF"/>
        </w:rPr>
        <w:t>Hinayana</w:t>
      </w:r>
      <w:proofErr w:type="spellEnd"/>
      <w:r w:rsidRPr="00D808D9">
        <w:rPr>
          <w:rFonts w:ascii="Times New Roman" w:hAnsi="Times New Roman" w:cs="Times New Roman"/>
          <w:color w:val="1B1B1B"/>
          <w:sz w:val="24"/>
          <w:szCs w:val="24"/>
          <w:shd w:val="clear" w:color="auto" w:fill="FFFFFF"/>
        </w:rPr>
        <w:t xml:space="preserve"> school was spread to Central Asia, Coastal and Eastern Iran, Afghanistan and Pakistan. In the 2nd century, it was spread in China from Central Asia. The Mahayana School started during the 7th century CE. It spread all through to Himalayan regions, Russia, Central Asia, and Mongolia.</w:t>
      </w:r>
    </w:p>
    <w:p w:rsidR="00D808D9" w:rsidRPr="00D808D9" w:rsidRDefault="00D808D9" w:rsidP="00D808D9">
      <w:pPr>
        <w:ind w:firstLine="720"/>
        <w:jc w:val="both"/>
        <w:rPr>
          <w:rFonts w:ascii="Times New Roman" w:hAnsi="Times New Roman" w:cs="Times New Roman"/>
          <w:color w:val="1B1B1B"/>
          <w:sz w:val="24"/>
          <w:szCs w:val="24"/>
          <w:shd w:val="clear" w:color="auto" w:fill="FFFFFF"/>
        </w:rPr>
      </w:pPr>
      <w:r w:rsidRPr="00D808D9">
        <w:rPr>
          <w:rFonts w:ascii="Times New Roman" w:hAnsi="Times New Roman" w:cs="Times New Roman"/>
          <w:color w:val="1B1B1B"/>
          <w:sz w:val="24"/>
          <w:szCs w:val="24"/>
          <w:shd w:val="clear" w:color="auto" w:fill="FFFFFF"/>
        </w:rPr>
        <w:t xml:space="preserve">There are three major beliefs of Buddhism. In Buddhism, they believe that </w:t>
      </w:r>
      <w:proofErr w:type="spellStart"/>
      <w:r w:rsidRPr="00D808D9">
        <w:rPr>
          <w:rFonts w:ascii="Times New Roman" w:hAnsi="Times New Roman" w:cs="Times New Roman"/>
          <w:color w:val="1B1B1B"/>
          <w:sz w:val="24"/>
          <w:szCs w:val="24"/>
          <w:shd w:val="clear" w:color="auto" w:fill="FFFFFF"/>
        </w:rPr>
        <w:t>Sila</w:t>
      </w:r>
      <w:proofErr w:type="spellEnd"/>
      <w:r w:rsidRPr="00D808D9">
        <w:rPr>
          <w:rFonts w:ascii="Times New Roman" w:hAnsi="Times New Roman" w:cs="Times New Roman"/>
          <w:color w:val="1B1B1B"/>
          <w:sz w:val="24"/>
          <w:szCs w:val="24"/>
          <w:shd w:val="clear" w:color="auto" w:fill="FFFFFF"/>
        </w:rPr>
        <w:t xml:space="preserve"> is good morality and good conduct. This belief is founded on two main ideas. One, everyone is equal and two, people should treat one another how one wishes to be treated. The second belief is that Samadhi is meditation, concentration and mental development. This entails having control over one’s mind and obtaining personal freedom. Lastly, </w:t>
      </w:r>
      <w:proofErr w:type="spellStart"/>
      <w:r w:rsidRPr="00D808D9">
        <w:rPr>
          <w:rFonts w:ascii="Times New Roman" w:hAnsi="Times New Roman" w:cs="Times New Roman"/>
          <w:color w:val="1B1B1B"/>
          <w:sz w:val="24"/>
          <w:szCs w:val="24"/>
          <w:shd w:val="clear" w:color="auto" w:fill="FFFFFF"/>
        </w:rPr>
        <w:t>prajna</w:t>
      </w:r>
      <w:proofErr w:type="spellEnd"/>
      <w:r w:rsidRPr="00D808D9">
        <w:rPr>
          <w:rFonts w:ascii="Times New Roman" w:hAnsi="Times New Roman" w:cs="Times New Roman"/>
          <w:color w:val="1B1B1B"/>
          <w:sz w:val="24"/>
          <w:szCs w:val="24"/>
          <w:shd w:val="clear" w:color="auto" w:fill="FFFFFF"/>
        </w:rPr>
        <w:t xml:space="preserve"> is enlightenment, wisdom, insight, and discernment. </w:t>
      </w:r>
    </w:p>
    <w:p w:rsidR="00D808D9" w:rsidRPr="00D808D9" w:rsidRDefault="00D808D9" w:rsidP="00D808D9">
      <w:pPr>
        <w:ind w:firstLine="720"/>
        <w:jc w:val="both"/>
        <w:rPr>
          <w:rFonts w:ascii="Times New Roman" w:hAnsi="Times New Roman" w:cs="Times New Roman"/>
          <w:color w:val="1B1B1B"/>
          <w:sz w:val="24"/>
          <w:szCs w:val="24"/>
          <w:shd w:val="clear" w:color="auto" w:fill="FFFFFF"/>
        </w:rPr>
      </w:pPr>
      <w:r w:rsidRPr="00D808D9">
        <w:rPr>
          <w:rFonts w:ascii="Times New Roman" w:hAnsi="Times New Roman" w:cs="Times New Roman"/>
          <w:color w:val="1B1B1B"/>
          <w:sz w:val="24"/>
          <w:szCs w:val="24"/>
          <w:shd w:val="clear" w:color="auto" w:fill="FFFFFF"/>
        </w:rPr>
        <w:t xml:space="preserve">One feature of complex civilization is </w:t>
      </w:r>
      <w:proofErr w:type="spellStart"/>
      <w:r w:rsidRPr="00D808D9">
        <w:rPr>
          <w:rFonts w:ascii="Times New Roman" w:hAnsi="Times New Roman" w:cs="Times New Roman"/>
          <w:color w:val="1B1B1B"/>
          <w:sz w:val="24"/>
          <w:szCs w:val="24"/>
          <w:shd w:val="clear" w:color="auto" w:fill="FFFFFF"/>
        </w:rPr>
        <w:t>Indu</w:t>
      </w:r>
      <w:proofErr w:type="spellEnd"/>
      <w:r w:rsidRPr="00D808D9">
        <w:rPr>
          <w:rFonts w:ascii="Times New Roman" w:hAnsi="Times New Roman" w:cs="Times New Roman"/>
          <w:color w:val="1B1B1B"/>
          <w:sz w:val="24"/>
          <w:szCs w:val="24"/>
          <w:shd w:val="clear" w:color="auto" w:fill="FFFFFF"/>
        </w:rPr>
        <w:t xml:space="preserve"> valley civilization. There are phallic symbols which are similar to Hindu Shiva </w:t>
      </w:r>
      <w:proofErr w:type="spellStart"/>
      <w:r w:rsidRPr="00D808D9">
        <w:rPr>
          <w:rFonts w:ascii="Times New Roman" w:hAnsi="Times New Roman" w:cs="Times New Roman"/>
          <w:color w:val="1B1B1B"/>
          <w:sz w:val="24"/>
          <w:szCs w:val="24"/>
          <w:shd w:val="clear" w:color="auto" w:fill="FFFFFF"/>
        </w:rPr>
        <w:t>Linga</w:t>
      </w:r>
      <w:proofErr w:type="spellEnd"/>
      <w:r w:rsidRPr="00D808D9">
        <w:rPr>
          <w:rFonts w:ascii="Times New Roman" w:hAnsi="Times New Roman" w:cs="Times New Roman"/>
          <w:color w:val="1B1B1B"/>
          <w:sz w:val="24"/>
          <w:szCs w:val="24"/>
          <w:shd w:val="clear" w:color="auto" w:fill="FFFFFF"/>
        </w:rPr>
        <w:t xml:space="preserve"> that is also found in Harappa. Also, there is a mother goddess who is created from clay which is found in Hinduism. There are also symbols of the swastika that is found in the religion of Jainism, Buddhism, and Hinduism. Buddhism and </w:t>
      </w:r>
      <w:r w:rsidRPr="00D808D9">
        <w:rPr>
          <w:rFonts w:ascii="Times New Roman" w:hAnsi="Times New Roman" w:cs="Times New Roman"/>
          <w:color w:val="1B1B1B"/>
          <w:sz w:val="24"/>
          <w:szCs w:val="24"/>
          <w:shd w:val="clear" w:color="auto" w:fill="FFFFFF"/>
        </w:rPr>
        <w:lastRenderedPageBreak/>
        <w:t xml:space="preserve">Jainism have also contributed to the art and architecture of Indians. These features are important in enrichment, art, and architecture of Buddhism. </w:t>
      </w:r>
    </w:p>
    <w:p w:rsidR="00D808D9" w:rsidRPr="00D808D9" w:rsidRDefault="00D808D9" w:rsidP="00D808D9">
      <w:pPr>
        <w:ind w:firstLine="720"/>
        <w:jc w:val="both"/>
        <w:rPr>
          <w:rFonts w:ascii="Times New Roman" w:hAnsi="Times New Roman" w:cs="Times New Roman"/>
          <w:color w:val="1B1B1B"/>
          <w:sz w:val="24"/>
          <w:szCs w:val="24"/>
          <w:shd w:val="clear" w:color="auto" w:fill="FFFFFF"/>
        </w:rPr>
      </w:pPr>
      <w:r w:rsidRPr="00D808D9">
        <w:rPr>
          <w:rFonts w:ascii="Times New Roman" w:hAnsi="Times New Roman" w:cs="Times New Roman"/>
          <w:color w:val="1B1B1B"/>
          <w:sz w:val="24"/>
          <w:szCs w:val="24"/>
          <w:shd w:val="clear" w:color="auto" w:fill="FFFFFF"/>
        </w:rPr>
        <w:t xml:space="preserve">Another feature of complex civilization is the </w:t>
      </w:r>
      <w:proofErr w:type="spellStart"/>
      <w:r w:rsidRPr="00D808D9">
        <w:rPr>
          <w:rFonts w:ascii="Times New Roman" w:hAnsi="Times New Roman" w:cs="Times New Roman"/>
          <w:color w:val="1B1B1B"/>
          <w:sz w:val="24"/>
          <w:szCs w:val="24"/>
          <w:shd w:val="clear" w:color="auto" w:fill="FFFFFF"/>
        </w:rPr>
        <w:t>Gandhara</w:t>
      </w:r>
      <w:proofErr w:type="spellEnd"/>
      <w:r w:rsidRPr="00D808D9">
        <w:rPr>
          <w:rFonts w:ascii="Times New Roman" w:hAnsi="Times New Roman" w:cs="Times New Roman"/>
          <w:color w:val="1B1B1B"/>
          <w:sz w:val="24"/>
          <w:szCs w:val="24"/>
          <w:shd w:val="clear" w:color="auto" w:fill="FFFFFF"/>
        </w:rPr>
        <w:t xml:space="preserve"> civilization. The record of </w:t>
      </w:r>
      <w:proofErr w:type="spellStart"/>
      <w:r w:rsidRPr="00D808D9">
        <w:rPr>
          <w:rFonts w:ascii="Times New Roman" w:hAnsi="Times New Roman" w:cs="Times New Roman"/>
          <w:color w:val="1B1B1B"/>
          <w:sz w:val="24"/>
          <w:szCs w:val="24"/>
          <w:shd w:val="clear" w:color="auto" w:fill="FFFFFF"/>
        </w:rPr>
        <w:t>Gandhara</w:t>
      </w:r>
      <w:proofErr w:type="spellEnd"/>
      <w:r w:rsidRPr="00D808D9">
        <w:rPr>
          <w:rFonts w:ascii="Times New Roman" w:hAnsi="Times New Roman" w:cs="Times New Roman"/>
          <w:color w:val="1B1B1B"/>
          <w:sz w:val="24"/>
          <w:szCs w:val="24"/>
          <w:shd w:val="clear" w:color="auto" w:fill="FFFFFF"/>
        </w:rPr>
        <w:t xml:space="preserve"> civilization was discovered during the 20th Century. The records are found in archeology sites such as parts North West Frontier Province, Swat and </w:t>
      </w:r>
      <w:proofErr w:type="spellStart"/>
      <w:r w:rsidRPr="00D808D9">
        <w:rPr>
          <w:rFonts w:ascii="Times New Roman" w:hAnsi="Times New Roman" w:cs="Times New Roman"/>
          <w:color w:val="1B1B1B"/>
          <w:sz w:val="24"/>
          <w:szCs w:val="24"/>
          <w:shd w:val="clear" w:color="auto" w:fill="FFFFFF"/>
        </w:rPr>
        <w:t>Taxila</w:t>
      </w:r>
      <w:proofErr w:type="spellEnd"/>
      <w:r w:rsidRPr="00D808D9">
        <w:rPr>
          <w:rFonts w:ascii="Times New Roman" w:hAnsi="Times New Roman" w:cs="Times New Roman"/>
          <w:color w:val="1B1B1B"/>
          <w:sz w:val="24"/>
          <w:szCs w:val="24"/>
          <w:shd w:val="clear" w:color="auto" w:fill="FFFFFF"/>
        </w:rPr>
        <w:t xml:space="preserve">. </w:t>
      </w:r>
      <w:proofErr w:type="spellStart"/>
      <w:r w:rsidRPr="00D808D9">
        <w:rPr>
          <w:rFonts w:ascii="Times New Roman" w:hAnsi="Times New Roman" w:cs="Times New Roman"/>
          <w:color w:val="1B1B1B"/>
          <w:sz w:val="24"/>
          <w:szCs w:val="24"/>
          <w:shd w:val="clear" w:color="auto" w:fill="FFFFFF"/>
        </w:rPr>
        <w:t>Gandhara</w:t>
      </w:r>
      <w:proofErr w:type="spellEnd"/>
      <w:r w:rsidRPr="00D808D9">
        <w:rPr>
          <w:rFonts w:ascii="Times New Roman" w:hAnsi="Times New Roman" w:cs="Times New Roman"/>
          <w:color w:val="1B1B1B"/>
          <w:sz w:val="24"/>
          <w:szCs w:val="24"/>
          <w:shd w:val="clear" w:color="auto" w:fill="FFFFFF"/>
        </w:rPr>
        <w:t xml:space="preserve"> is a religion practiced in </w:t>
      </w:r>
      <w:proofErr w:type="spellStart"/>
      <w:r w:rsidRPr="00D808D9">
        <w:rPr>
          <w:rFonts w:ascii="Times New Roman" w:hAnsi="Times New Roman" w:cs="Times New Roman"/>
          <w:color w:val="1B1B1B"/>
          <w:sz w:val="24"/>
          <w:szCs w:val="24"/>
          <w:shd w:val="clear" w:color="auto" w:fill="FFFFFF"/>
        </w:rPr>
        <w:t>Malakand</w:t>
      </w:r>
      <w:proofErr w:type="spellEnd"/>
      <w:r w:rsidRPr="00D808D9">
        <w:rPr>
          <w:rFonts w:ascii="Times New Roman" w:hAnsi="Times New Roman" w:cs="Times New Roman"/>
          <w:color w:val="1B1B1B"/>
          <w:sz w:val="24"/>
          <w:szCs w:val="24"/>
          <w:shd w:val="clear" w:color="auto" w:fill="FFFFFF"/>
        </w:rPr>
        <w:t xml:space="preserve">, </w:t>
      </w:r>
      <w:proofErr w:type="spellStart"/>
      <w:r w:rsidRPr="00D808D9">
        <w:rPr>
          <w:rFonts w:ascii="Times New Roman" w:hAnsi="Times New Roman" w:cs="Times New Roman"/>
          <w:color w:val="1B1B1B"/>
          <w:sz w:val="24"/>
          <w:szCs w:val="24"/>
          <w:shd w:val="clear" w:color="auto" w:fill="FFFFFF"/>
        </w:rPr>
        <w:t>Dir</w:t>
      </w:r>
      <w:proofErr w:type="spellEnd"/>
      <w:r w:rsidRPr="00D808D9">
        <w:rPr>
          <w:rFonts w:ascii="Times New Roman" w:hAnsi="Times New Roman" w:cs="Times New Roman"/>
          <w:color w:val="1B1B1B"/>
          <w:sz w:val="24"/>
          <w:szCs w:val="24"/>
          <w:shd w:val="clear" w:color="auto" w:fill="FFFFFF"/>
        </w:rPr>
        <w:t xml:space="preserve">, Swat, </w:t>
      </w:r>
      <w:proofErr w:type="spellStart"/>
      <w:r w:rsidRPr="00D808D9">
        <w:rPr>
          <w:rFonts w:ascii="Times New Roman" w:hAnsi="Times New Roman" w:cs="Times New Roman"/>
          <w:color w:val="1B1B1B"/>
          <w:sz w:val="24"/>
          <w:szCs w:val="24"/>
          <w:shd w:val="clear" w:color="auto" w:fill="FFFFFF"/>
        </w:rPr>
        <w:t>Mardan</w:t>
      </w:r>
      <w:proofErr w:type="spellEnd"/>
      <w:r w:rsidRPr="00D808D9">
        <w:rPr>
          <w:rFonts w:ascii="Times New Roman" w:hAnsi="Times New Roman" w:cs="Times New Roman"/>
          <w:color w:val="1B1B1B"/>
          <w:sz w:val="24"/>
          <w:szCs w:val="24"/>
          <w:shd w:val="clear" w:color="auto" w:fill="FFFFFF"/>
        </w:rPr>
        <w:t xml:space="preserve">, Peshawar valley, </w:t>
      </w:r>
      <w:proofErr w:type="spellStart"/>
      <w:r w:rsidRPr="00D808D9">
        <w:rPr>
          <w:rFonts w:ascii="Times New Roman" w:hAnsi="Times New Roman" w:cs="Times New Roman"/>
          <w:color w:val="1B1B1B"/>
          <w:sz w:val="24"/>
          <w:szCs w:val="24"/>
          <w:shd w:val="clear" w:color="auto" w:fill="FFFFFF"/>
        </w:rPr>
        <w:t>Taxila</w:t>
      </w:r>
      <w:proofErr w:type="spellEnd"/>
      <w:r w:rsidRPr="00D808D9">
        <w:rPr>
          <w:rFonts w:ascii="Times New Roman" w:hAnsi="Times New Roman" w:cs="Times New Roman"/>
          <w:color w:val="1B1B1B"/>
          <w:sz w:val="24"/>
          <w:szCs w:val="24"/>
          <w:shd w:val="clear" w:color="auto" w:fill="FFFFFF"/>
        </w:rPr>
        <w:t xml:space="preserve"> in Punjab, agencies of </w:t>
      </w:r>
      <w:proofErr w:type="spellStart"/>
      <w:r w:rsidRPr="00D808D9">
        <w:rPr>
          <w:rFonts w:ascii="Times New Roman" w:hAnsi="Times New Roman" w:cs="Times New Roman"/>
          <w:color w:val="1B1B1B"/>
          <w:sz w:val="24"/>
          <w:szCs w:val="24"/>
          <w:shd w:val="clear" w:color="auto" w:fill="FFFFFF"/>
        </w:rPr>
        <w:t>Bajaur</w:t>
      </w:r>
      <w:proofErr w:type="spellEnd"/>
      <w:r w:rsidRPr="00D808D9">
        <w:rPr>
          <w:rFonts w:ascii="Times New Roman" w:hAnsi="Times New Roman" w:cs="Times New Roman"/>
          <w:color w:val="1B1B1B"/>
          <w:sz w:val="24"/>
          <w:szCs w:val="24"/>
          <w:shd w:val="clear" w:color="auto" w:fill="FFFFFF"/>
        </w:rPr>
        <w:t xml:space="preserve"> in North West Frontier Province and Afghanistan. It was from here that it was possible for Buddhism to spread to the East (Korea and Japan). This feature is important in spreading the Buddhism religion around the world.</w:t>
      </w:r>
    </w:p>
    <w:p w:rsidR="00D808D9" w:rsidRPr="00D808D9" w:rsidRDefault="00D808D9" w:rsidP="00D808D9">
      <w:pPr>
        <w:jc w:val="center"/>
        <w:rPr>
          <w:rFonts w:ascii="Times New Roman" w:hAnsi="Times New Roman" w:cs="Times New Roman"/>
          <w:color w:val="1B1B1B"/>
          <w:sz w:val="24"/>
          <w:szCs w:val="24"/>
          <w:shd w:val="clear" w:color="auto" w:fill="FFFFFF"/>
        </w:rPr>
      </w:pPr>
      <w:r w:rsidRPr="00D808D9">
        <w:rPr>
          <w:rFonts w:ascii="Times New Roman" w:hAnsi="Times New Roman" w:cs="Times New Roman"/>
          <w:color w:val="1B1B1B"/>
          <w:sz w:val="24"/>
          <w:szCs w:val="24"/>
          <w:shd w:val="clear" w:color="auto" w:fill="FFFFFF"/>
        </w:rPr>
        <w:t>Conclusion</w:t>
      </w:r>
    </w:p>
    <w:p w:rsidR="00D808D9" w:rsidRPr="00D808D9" w:rsidRDefault="00D808D9" w:rsidP="00D808D9">
      <w:pPr>
        <w:ind w:firstLine="720"/>
        <w:jc w:val="both"/>
        <w:rPr>
          <w:rFonts w:ascii="Times New Roman" w:hAnsi="Times New Roman" w:cs="Times New Roman"/>
          <w:color w:val="1B1B1B"/>
          <w:sz w:val="24"/>
          <w:szCs w:val="24"/>
          <w:shd w:val="clear" w:color="auto" w:fill="FFFFFF"/>
        </w:rPr>
      </w:pPr>
      <w:r w:rsidRPr="00D808D9">
        <w:rPr>
          <w:rFonts w:ascii="Times New Roman" w:hAnsi="Times New Roman" w:cs="Times New Roman"/>
          <w:color w:val="1B1B1B"/>
          <w:sz w:val="24"/>
          <w:szCs w:val="24"/>
          <w:shd w:val="clear" w:color="auto" w:fill="FFFFFF"/>
        </w:rPr>
        <w:t>Buddhism is more than a religion; many view it as a way of life. One of the strengths of Buddhism is that it lives and will live long enough for it does not pollute the ways of men. They also teach good morals and conduct which makes it easy to spread around the world. Buddhism promotes self-discernment and self-enlightenment. However, forms of Buddhism focus on the teachings of Buddha and not Buddhism religion. Also, in their teaching of goodness, is described with a pessimistic mind, it is defined as the absence of suffering.</w:t>
      </w:r>
    </w:p>
    <w:p w:rsidR="00D808D9" w:rsidRPr="00D808D9" w:rsidRDefault="00D808D9" w:rsidP="00D808D9">
      <w:pPr>
        <w:jc w:val="both"/>
        <w:rPr>
          <w:rFonts w:ascii="Times New Roman" w:hAnsi="Times New Roman" w:cs="Times New Roman"/>
          <w:color w:val="1B1B1B"/>
          <w:sz w:val="24"/>
          <w:szCs w:val="24"/>
          <w:shd w:val="clear" w:color="auto" w:fill="FFFFFF"/>
        </w:rPr>
      </w:pPr>
    </w:p>
    <w:p w:rsidR="00D808D9" w:rsidRPr="00D808D9" w:rsidRDefault="00D808D9" w:rsidP="00D808D9">
      <w:pPr>
        <w:jc w:val="both"/>
        <w:rPr>
          <w:rFonts w:ascii="Times New Roman" w:hAnsi="Times New Roman" w:cs="Times New Roman"/>
          <w:color w:val="1B1B1B"/>
          <w:sz w:val="24"/>
          <w:szCs w:val="24"/>
          <w:shd w:val="clear" w:color="auto" w:fill="FFFFFF"/>
        </w:rPr>
      </w:pPr>
    </w:p>
    <w:p w:rsidR="00D808D9" w:rsidRPr="00D808D9" w:rsidRDefault="00D808D9" w:rsidP="00D808D9">
      <w:pPr>
        <w:jc w:val="both"/>
        <w:rPr>
          <w:rFonts w:ascii="Times New Roman" w:hAnsi="Times New Roman" w:cs="Times New Roman"/>
          <w:color w:val="1B1B1B"/>
          <w:sz w:val="24"/>
          <w:szCs w:val="24"/>
          <w:shd w:val="clear" w:color="auto" w:fill="FFFFFF"/>
        </w:rPr>
      </w:pPr>
    </w:p>
    <w:p w:rsidR="00D808D9" w:rsidRPr="00D808D9" w:rsidRDefault="00D808D9" w:rsidP="00D808D9">
      <w:pPr>
        <w:jc w:val="both"/>
        <w:rPr>
          <w:rFonts w:ascii="Times New Roman" w:hAnsi="Times New Roman" w:cs="Times New Roman"/>
          <w:color w:val="1B1B1B"/>
          <w:sz w:val="24"/>
          <w:szCs w:val="24"/>
          <w:shd w:val="clear" w:color="auto" w:fill="FFFFFF"/>
        </w:rPr>
      </w:pPr>
    </w:p>
    <w:p w:rsidR="00D808D9" w:rsidRPr="00D808D9" w:rsidRDefault="00D808D9" w:rsidP="00D808D9">
      <w:pPr>
        <w:jc w:val="both"/>
        <w:rPr>
          <w:rFonts w:ascii="Times New Roman" w:hAnsi="Times New Roman" w:cs="Times New Roman"/>
          <w:color w:val="1B1B1B"/>
          <w:sz w:val="24"/>
          <w:szCs w:val="24"/>
          <w:shd w:val="clear" w:color="auto" w:fill="FFFFFF"/>
        </w:rPr>
      </w:pPr>
    </w:p>
    <w:p w:rsidR="00D808D9" w:rsidRPr="00D808D9" w:rsidRDefault="00D808D9" w:rsidP="00D808D9">
      <w:pPr>
        <w:jc w:val="center"/>
        <w:rPr>
          <w:rFonts w:ascii="Times New Roman" w:hAnsi="Times New Roman" w:cs="Times New Roman"/>
          <w:color w:val="1B1B1B"/>
          <w:sz w:val="24"/>
          <w:szCs w:val="24"/>
          <w:shd w:val="clear" w:color="auto" w:fill="FFFFFF"/>
        </w:rPr>
      </w:pPr>
      <w:r w:rsidRPr="00D808D9">
        <w:rPr>
          <w:rFonts w:ascii="Times New Roman" w:hAnsi="Times New Roman" w:cs="Times New Roman"/>
          <w:color w:val="1B1B1B"/>
          <w:sz w:val="24"/>
          <w:szCs w:val="24"/>
          <w:shd w:val="clear" w:color="auto" w:fill="FFFFFF"/>
        </w:rPr>
        <w:lastRenderedPageBreak/>
        <w:t>References</w:t>
      </w:r>
    </w:p>
    <w:p w:rsidR="00D808D9" w:rsidRPr="00D808D9" w:rsidRDefault="00D808D9" w:rsidP="00D808D9">
      <w:pPr>
        <w:ind w:left="720" w:hanging="720"/>
        <w:jc w:val="both"/>
        <w:rPr>
          <w:rFonts w:ascii="Times New Roman" w:hAnsi="Times New Roman" w:cs="Times New Roman"/>
          <w:sz w:val="24"/>
          <w:szCs w:val="24"/>
        </w:rPr>
      </w:pPr>
      <w:r w:rsidRPr="00D808D9">
        <w:rPr>
          <w:rFonts w:ascii="Times New Roman" w:hAnsi="Times New Roman" w:cs="Times New Roman"/>
          <w:sz w:val="24"/>
          <w:szCs w:val="24"/>
        </w:rPr>
        <w:t xml:space="preserve">Harvey, P. (2012). An introduction to Buddhism: Teachings, history and practices. </w:t>
      </w:r>
      <w:proofErr w:type="gramStart"/>
      <w:r w:rsidRPr="00D808D9">
        <w:rPr>
          <w:rFonts w:ascii="Times New Roman" w:hAnsi="Times New Roman" w:cs="Times New Roman"/>
          <w:sz w:val="24"/>
          <w:szCs w:val="24"/>
        </w:rPr>
        <w:t>Cambridge University Press.</w:t>
      </w:r>
      <w:proofErr w:type="gramEnd"/>
    </w:p>
    <w:p w:rsidR="00D808D9" w:rsidRPr="00D808D9" w:rsidRDefault="00D808D9" w:rsidP="00D808D9">
      <w:pPr>
        <w:ind w:left="720" w:hanging="720"/>
        <w:jc w:val="both"/>
        <w:rPr>
          <w:rFonts w:ascii="Times New Roman" w:hAnsi="Times New Roman" w:cs="Times New Roman"/>
          <w:color w:val="1B1B1B"/>
          <w:sz w:val="24"/>
          <w:szCs w:val="24"/>
          <w:shd w:val="clear" w:color="auto" w:fill="FFFFFF"/>
        </w:rPr>
      </w:pPr>
      <w:proofErr w:type="spellStart"/>
      <w:proofErr w:type="gramStart"/>
      <w:r w:rsidRPr="00D808D9">
        <w:rPr>
          <w:rFonts w:ascii="Times New Roman" w:hAnsi="Times New Roman" w:cs="Times New Roman"/>
          <w:color w:val="1B1B1B"/>
          <w:sz w:val="24"/>
          <w:szCs w:val="24"/>
          <w:shd w:val="clear" w:color="auto" w:fill="FFFFFF"/>
        </w:rPr>
        <w:t>Munasinghe</w:t>
      </w:r>
      <w:proofErr w:type="spellEnd"/>
      <w:r w:rsidRPr="00D808D9">
        <w:rPr>
          <w:rFonts w:ascii="Times New Roman" w:hAnsi="Times New Roman" w:cs="Times New Roman"/>
          <w:color w:val="1B1B1B"/>
          <w:sz w:val="24"/>
          <w:szCs w:val="24"/>
          <w:shd w:val="clear" w:color="auto" w:fill="FFFFFF"/>
        </w:rPr>
        <w:t xml:space="preserve">, S., </w:t>
      </w:r>
      <w:proofErr w:type="spellStart"/>
      <w:r w:rsidRPr="00D808D9">
        <w:rPr>
          <w:rFonts w:ascii="Times New Roman" w:hAnsi="Times New Roman" w:cs="Times New Roman"/>
          <w:color w:val="1B1B1B"/>
          <w:sz w:val="24"/>
          <w:szCs w:val="24"/>
          <w:shd w:val="clear" w:color="auto" w:fill="FFFFFF"/>
        </w:rPr>
        <w:t>Hemmington</w:t>
      </w:r>
      <w:proofErr w:type="spellEnd"/>
      <w:r w:rsidRPr="00D808D9">
        <w:rPr>
          <w:rFonts w:ascii="Times New Roman" w:hAnsi="Times New Roman" w:cs="Times New Roman"/>
          <w:color w:val="1B1B1B"/>
          <w:sz w:val="24"/>
          <w:szCs w:val="24"/>
          <w:shd w:val="clear" w:color="auto" w:fill="FFFFFF"/>
        </w:rPr>
        <w:t xml:space="preserve">, N., </w:t>
      </w:r>
      <w:proofErr w:type="spellStart"/>
      <w:r w:rsidRPr="00D808D9">
        <w:rPr>
          <w:rFonts w:ascii="Times New Roman" w:hAnsi="Times New Roman" w:cs="Times New Roman"/>
          <w:color w:val="1B1B1B"/>
          <w:sz w:val="24"/>
          <w:szCs w:val="24"/>
          <w:shd w:val="clear" w:color="auto" w:fill="FFFFFF"/>
        </w:rPr>
        <w:t>Schänzel</w:t>
      </w:r>
      <w:proofErr w:type="spellEnd"/>
      <w:r w:rsidRPr="00D808D9">
        <w:rPr>
          <w:rFonts w:ascii="Times New Roman" w:hAnsi="Times New Roman" w:cs="Times New Roman"/>
          <w:color w:val="1B1B1B"/>
          <w:sz w:val="24"/>
          <w:szCs w:val="24"/>
          <w:shd w:val="clear" w:color="auto" w:fill="FFFFFF"/>
        </w:rPr>
        <w:t xml:space="preserve">, H., </w:t>
      </w:r>
      <w:proofErr w:type="spellStart"/>
      <w:r w:rsidRPr="00D808D9">
        <w:rPr>
          <w:rFonts w:ascii="Times New Roman" w:hAnsi="Times New Roman" w:cs="Times New Roman"/>
          <w:color w:val="1B1B1B"/>
          <w:sz w:val="24"/>
          <w:szCs w:val="24"/>
          <w:shd w:val="clear" w:color="auto" w:fill="FFFFFF"/>
        </w:rPr>
        <w:t>Poulston</w:t>
      </w:r>
      <w:proofErr w:type="spellEnd"/>
      <w:r w:rsidRPr="00D808D9">
        <w:rPr>
          <w:rFonts w:ascii="Times New Roman" w:hAnsi="Times New Roman" w:cs="Times New Roman"/>
          <w:color w:val="1B1B1B"/>
          <w:sz w:val="24"/>
          <w:szCs w:val="24"/>
          <w:shd w:val="clear" w:color="auto" w:fill="FFFFFF"/>
        </w:rPr>
        <w:t>, J., &amp; Fernando, T. (2017).</w:t>
      </w:r>
      <w:proofErr w:type="gramEnd"/>
      <w:r w:rsidRPr="00D808D9">
        <w:rPr>
          <w:rFonts w:ascii="Times New Roman" w:hAnsi="Times New Roman" w:cs="Times New Roman"/>
          <w:color w:val="1B1B1B"/>
          <w:sz w:val="24"/>
          <w:szCs w:val="24"/>
          <w:shd w:val="clear" w:color="auto" w:fill="FFFFFF"/>
        </w:rPr>
        <w:t xml:space="preserve"> Hospitality: Ideologies, characteristics, and conditionality in Theravada Buddhism and Western philosophy. Hospitality &amp; Society, 7(2), 157-180.</w:t>
      </w:r>
    </w:p>
    <w:p w:rsidR="00D808D9" w:rsidRPr="00D808D9" w:rsidRDefault="00D808D9" w:rsidP="00D808D9">
      <w:pPr>
        <w:ind w:left="720" w:hanging="720"/>
        <w:jc w:val="both"/>
        <w:rPr>
          <w:rFonts w:ascii="Times New Roman" w:hAnsi="Times New Roman" w:cs="Times New Roman"/>
          <w:color w:val="1B1B1B"/>
          <w:sz w:val="24"/>
          <w:szCs w:val="24"/>
          <w:shd w:val="clear" w:color="auto" w:fill="FFFFFF"/>
        </w:rPr>
      </w:pPr>
      <w:proofErr w:type="spellStart"/>
      <w:r w:rsidRPr="00D808D9">
        <w:rPr>
          <w:rFonts w:ascii="Times New Roman" w:hAnsi="Times New Roman" w:cs="Times New Roman"/>
          <w:color w:val="1B1B1B"/>
          <w:sz w:val="24"/>
          <w:szCs w:val="24"/>
          <w:shd w:val="clear" w:color="auto" w:fill="FFFFFF"/>
        </w:rPr>
        <w:t>Samad</w:t>
      </w:r>
      <w:proofErr w:type="spellEnd"/>
      <w:r w:rsidRPr="00D808D9">
        <w:rPr>
          <w:rFonts w:ascii="Times New Roman" w:hAnsi="Times New Roman" w:cs="Times New Roman"/>
          <w:color w:val="1B1B1B"/>
          <w:sz w:val="24"/>
          <w:szCs w:val="24"/>
          <w:shd w:val="clear" w:color="auto" w:fill="FFFFFF"/>
        </w:rPr>
        <w:t xml:space="preserve">, R. U. (2011). The grandeur of </w:t>
      </w:r>
      <w:proofErr w:type="spellStart"/>
      <w:r w:rsidRPr="00D808D9">
        <w:rPr>
          <w:rFonts w:ascii="Times New Roman" w:hAnsi="Times New Roman" w:cs="Times New Roman"/>
          <w:color w:val="1B1B1B"/>
          <w:sz w:val="24"/>
          <w:szCs w:val="24"/>
          <w:shd w:val="clear" w:color="auto" w:fill="FFFFFF"/>
        </w:rPr>
        <w:t>Gandhara</w:t>
      </w:r>
      <w:proofErr w:type="spellEnd"/>
      <w:r w:rsidRPr="00D808D9">
        <w:rPr>
          <w:rFonts w:ascii="Times New Roman" w:hAnsi="Times New Roman" w:cs="Times New Roman"/>
          <w:color w:val="1B1B1B"/>
          <w:sz w:val="24"/>
          <w:szCs w:val="24"/>
          <w:shd w:val="clear" w:color="auto" w:fill="FFFFFF"/>
        </w:rPr>
        <w:t xml:space="preserve">: the ancient Buddhist civilization of the Swat, Peshawar, Kabul, and Indus valleys. </w:t>
      </w:r>
      <w:proofErr w:type="spellStart"/>
      <w:r w:rsidRPr="00D808D9">
        <w:rPr>
          <w:rFonts w:ascii="Times New Roman" w:hAnsi="Times New Roman" w:cs="Times New Roman"/>
          <w:color w:val="1B1B1B"/>
          <w:sz w:val="24"/>
          <w:szCs w:val="24"/>
          <w:shd w:val="clear" w:color="auto" w:fill="FFFFFF"/>
        </w:rPr>
        <w:t>Algora</w:t>
      </w:r>
      <w:proofErr w:type="spellEnd"/>
      <w:r w:rsidRPr="00D808D9">
        <w:rPr>
          <w:rFonts w:ascii="Times New Roman" w:hAnsi="Times New Roman" w:cs="Times New Roman"/>
          <w:color w:val="1B1B1B"/>
          <w:sz w:val="24"/>
          <w:szCs w:val="24"/>
          <w:shd w:val="clear" w:color="auto" w:fill="FFFFFF"/>
        </w:rPr>
        <w:t xml:space="preserve"> Publishing.</w:t>
      </w:r>
    </w:p>
    <w:sectPr w:rsidR="00D808D9" w:rsidRPr="00D808D9" w:rsidSect="00D808D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2C61" w:rsidRDefault="00392C61" w:rsidP="00D808D9">
      <w:pPr>
        <w:spacing w:after="0" w:line="240" w:lineRule="auto"/>
      </w:pPr>
      <w:r>
        <w:separator/>
      </w:r>
    </w:p>
  </w:endnote>
  <w:endnote w:type="continuationSeparator" w:id="0">
    <w:p w:rsidR="00392C61" w:rsidRDefault="00392C61" w:rsidP="00D80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2C61" w:rsidRDefault="00392C61" w:rsidP="00D808D9">
      <w:pPr>
        <w:spacing w:after="0" w:line="240" w:lineRule="auto"/>
      </w:pPr>
      <w:r>
        <w:separator/>
      </w:r>
    </w:p>
  </w:footnote>
  <w:footnote w:type="continuationSeparator" w:id="0">
    <w:p w:rsidR="00392C61" w:rsidRDefault="00392C61" w:rsidP="00D808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19250619"/>
      <w:docPartObj>
        <w:docPartGallery w:val="Page Numbers (Top of Page)"/>
        <w:docPartUnique/>
      </w:docPartObj>
    </w:sdtPr>
    <w:sdtEndPr>
      <w:rPr>
        <w:noProof/>
      </w:rPr>
    </w:sdtEndPr>
    <w:sdtContent>
      <w:p w:rsidR="00D808D9" w:rsidRPr="00D808D9" w:rsidRDefault="00D808D9">
        <w:pPr>
          <w:pStyle w:val="Header"/>
          <w:jc w:val="right"/>
          <w:rPr>
            <w:rFonts w:ascii="Times New Roman" w:hAnsi="Times New Roman" w:cs="Times New Roman"/>
            <w:sz w:val="24"/>
            <w:szCs w:val="24"/>
          </w:rPr>
        </w:pPr>
        <w:r w:rsidRPr="00D808D9">
          <w:rPr>
            <w:rFonts w:ascii="Times New Roman" w:hAnsi="Times New Roman" w:cs="Times New Roman"/>
            <w:sz w:val="24"/>
            <w:szCs w:val="24"/>
          </w:rPr>
          <w:t>BUDDHISM</w:t>
        </w:r>
        <w:r w:rsidRPr="00D808D9">
          <w:rPr>
            <w:rFonts w:ascii="Times New Roman" w:hAnsi="Times New Roman" w:cs="Times New Roman"/>
            <w:sz w:val="24"/>
            <w:szCs w:val="24"/>
          </w:rPr>
          <w:tab/>
        </w:r>
        <w:r w:rsidRPr="00D808D9">
          <w:rPr>
            <w:rFonts w:ascii="Times New Roman" w:hAnsi="Times New Roman" w:cs="Times New Roman"/>
            <w:sz w:val="24"/>
            <w:szCs w:val="24"/>
          </w:rPr>
          <w:tab/>
        </w:r>
        <w:r w:rsidRPr="00D808D9">
          <w:rPr>
            <w:rFonts w:ascii="Times New Roman" w:hAnsi="Times New Roman" w:cs="Times New Roman"/>
            <w:sz w:val="24"/>
            <w:szCs w:val="24"/>
          </w:rPr>
          <w:fldChar w:fldCharType="begin"/>
        </w:r>
        <w:r w:rsidRPr="00D808D9">
          <w:rPr>
            <w:rFonts w:ascii="Times New Roman" w:hAnsi="Times New Roman" w:cs="Times New Roman"/>
            <w:sz w:val="24"/>
            <w:szCs w:val="24"/>
          </w:rPr>
          <w:instrText xml:space="preserve"> PAGE   \* MERGEFORMAT </w:instrText>
        </w:r>
        <w:r w:rsidRPr="00D808D9">
          <w:rPr>
            <w:rFonts w:ascii="Times New Roman" w:hAnsi="Times New Roman" w:cs="Times New Roman"/>
            <w:sz w:val="24"/>
            <w:szCs w:val="24"/>
          </w:rPr>
          <w:fldChar w:fldCharType="separate"/>
        </w:r>
        <w:r>
          <w:rPr>
            <w:rFonts w:ascii="Times New Roman" w:hAnsi="Times New Roman" w:cs="Times New Roman"/>
            <w:noProof/>
            <w:sz w:val="24"/>
            <w:szCs w:val="24"/>
          </w:rPr>
          <w:t>2</w:t>
        </w:r>
        <w:r w:rsidRPr="00D808D9">
          <w:rPr>
            <w:rFonts w:ascii="Times New Roman" w:hAnsi="Times New Roman" w:cs="Times New Roman"/>
            <w:noProof/>
            <w:sz w:val="24"/>
            <w:szCs w:val="24"/>
          </w:rPr>
          <w:fldChar w:fldCharType="end"/>
        </w:r>
      </w:p>
    </w:sdtContent>
  </w:sdt>
  <w:p w:rsidR="00D808D9" w:rsidRPr="00D808D9" w:rsidRDefault="00D808D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8D9" w:rsidRPr="00D808D9" w:rsidRDefault="00D808D9" w:rsidP="00D808D9">
    <w:pPr>
      <w:pStyle w:val="Header"/>
      <w:jc w:val="right"/>
      <w:rPr>
        <w:rFonts w:ascii="Times New Roman" w:hAnsi="Times New Roman" w:cs="Times New Roman"/>
        <w:sz w:val="24"/>
        <w:szCs w:val="24"/>
      </w:rPr>
    </w:pPr>
    <w:r w:rsidRPr="00D808D9">
      <w:rPr>
        <w:rFonts w:ascii="Times New Roman" w:hAnsi="Times New Roman" w:cs="Times New Roman"/>
      </w:rPr>
      <w:t xml:space="preserve">Running head: </w:t>
    </w:r>
    <w:sdt>
      <w:sdtPr>
        <w:rPr>
          <w:rFonts w:ascii="Times New Roman" w:hAnsi="Times New Roman" w:cs="Times New Roman"/>
          <w:sz w:val="24"/>
          <w:szCs w:val="24"/>
        </w:rPr>
        <w:id w:val="-1280950250"/>
        <w:docPartObj>
          <w:docPartGallery w:val="Page Numbers (Top of Page)"/>
          <w:docPartUnique/>
        </w:docPartObj>
      </w:sdtPr>
      <w:sdtEndPr>
        <w:rPr>
          <w:noProof/>
        </w:rPr>
      </w:sdtEndPr>
      <w:sdtContent>
        <w:r w:rsidRPr="00D808D9">
          <w:rPr>
            <w:rFonts w:ascii="Times New Roman" w:hAnsi="Times New Roman" w:cs="Times New Roman"/>
            <w:sz w:val="24"/>
            <w:szCs w:val="24"/>
          </w:rPr>
          <w:t>Buddhism</w:t>
        </w:r>
        <w:r w:rsidRPr="00D808D9">
          <w:rPr>
            <w:rFonts w:ascii="Times New Roman" w:hAnsi="Times New Roman" w:cs="Times New Roman"/>
            <w:sz w:val="24"/>
            <w:szCs w:val="24"/>
          </w:rPr>
          <w:tab/>
        </w:r>
        <w:r w:rsidRPr="00D808D9">
          <w:rPr>
            <w:rFonts w:ascii="Times New Roman" w:hAnsi="Times New Roman" w:cs="Times New Roman"/>
            <w:sz w:val="24"/>
            <w:szCs w:val="24"/>
          </w:rPr>
          <w:tab/>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57D"/>
    <w:rsid w:val="0001457B"/>
    <w:rsid w:val="000B20D6"/>
    <w:rsid w:val="002445A5"/>
    <w:rsid w:val="00392C61"/>
    <w:rsid w:val="003E5352"/>
    <w:rsid w:val="004318DE"/>
    <w:rsid w:val="005628CB"/>
    <w:rsid w:val="005A1633"/>
    <w:rsid w:val="005A4348"/>
    <w:rsid w:val="006B51B9"/>
    <w:rsid w:val="00BD3512"/>
    <w:rsid w:val="00C8402E"/>
    <w:rsid w:val="00D808D9"/>
    <w:rsid w:val="00E85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351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3512"/>
    <w:rPr>
      <w:b/>
      <w:bCs/>
    </w:rPr>
  </w:style>
  <w:style w:type="character" w:styleId="Emphasis">
    <w:name w:val="Emphasis"/>
    <w:basedOn w:val="DefaultParagraphFont"/>
    <w:uiPriority w:val="20"/>
    <w:qFormat/>
    <w:rsid w:val="00BD3512"/>
    <w:rPr>
      <w:i/>
      <w:iCs/>
    </w:rPr>
  </w:style>
  <w:style w:type="character" w:customStyle="1" w:styleId="apple-converted-space">
    <w:name w:val="apple-converted-space"/>
    <w:basedOn w:val="DefaultParagraphFont"/>
    <w:rsid w:val="00BD3512"/>
  </w:style>
  <w:style w:type="paragraph" w:styleId="Header">
    <w:name w:val="header"/>
    <w:basedOn w:val="Normal"/>
    <w:link w:val="HeaderChar"/>
    <w:uiPriority w:val="99"/>
    <w:unhideWhenUsed/>
    <w:rsid w:val="00D808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8D9"/>
  </w:style>
  <w:style w:type="paragraph" w:styleId="Footer">
    <w:name w:val="footer"/>
    <w:basedOn w:val="Normal"/>
    <w:link w:val="FooterChar"/>
    <w:uiPriority w:val="99"/>
    <w:unhideWhenUsed/>
    <w:rsid w:val="00D808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8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351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3512"/>
    <w:rPr>
      <w:b/>
      <w:bCs/>
    </w:rPr>
  </w:style>
  <w:style w:type="character" w:styleId="Emphasis">
    <w:name w:val="Emphasis"/>
    <w:basedOn w:val="DefaultParagraphFont"/>
    <w:uiPriority w:val="20"/>
    <w:qFormat/>
    <w:rsid w:val="00BD3512"/>
    <w:rPr>
      <w:i/>
      <w:iCs/>
    </w:rPr>
  </w:style>
  <w:style w:type="character" w:customStyle="1" w:styleId="apple-converted-space">
    <w:name w:val="apple-converted-space"/>
    <w:basedOn w:val="DefaultParagraphFont"/>
    <w:rsid w:val="00BD3512"/>
  </w:style>
  <w:style w:type="paragraph" w:styleId="Header">
    <w:name w:val="header"/>
    <w:basedOn w:val="Normal"/>
    <w:link w:val="HeaderChar"/>
    <w:uiPriority w:val="99"/>
    <w:unhideWhenUsed/>
    <w:rsid w:val="00D808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8D9"/>
  </w:style>
  <w:style w:type="paragraph" w:styleId="Footer">
    <w:name w:val="footer"/>
    <w:basedOn w:val="Normal"/>
    <w:link w:val="FooterChar"/>
    <w:uiPriority w:val="99"/>
    <w:unhideWhenUsed/>
    <w:rsid w:val="00D808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8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257494">
      <w:bodyDiv w:val="1"/>
      <w:marLeft w:val="0"/>
      <w:marRight w:val="0"/>
      <w:marTop w:val="0"/>
      <w:marBottom w:val="0"/>
      <w:divBdr>
        <w:top w:val="none" w:sz="0" w:space="0" w:color="auto"/>
        <w:left w:val="none" w:sz="0" w:space="0" w:color="auto"/>
        <w:bottom w:val="none" w:sz="0" w:space="0" w:color="auto"/>
        <w:right w:val="none" w:sz="0" w:space="0" w:color="auto"/>
      </w:divBdr>
    </w:div>
    <w:div w:id="1616328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4</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2019-04-30T06:37:00Z</dcterms:created>
  <dcterms:modified xsi:type="dcterms:W3CDTF">2019-04-30T08:29:00Z</dcterms:modified>
</cp:coreProperties>
</file>