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7B6D" w:rsidRDefault="004C7B6D" w:rsidP="003F1EDB">
      <w:pPr>
        <w:spacing w:line="480" w:lineRule="auto"/>
        <w:rPr>
          <w:rFonts w:ascii="Times New Roman" w:hAnsi="Times New Roman" w:cs="Times New Roman"/>
          <w:sz w:val="24"/>
          <w:szCs w:val="24"/>
        </w:rPr>
      </w:pPr>
    </w:p>
    <w:p w:rsidR="00181441" w:rsidRDefault="00181441" w:rsidP="00181441">
      <w:pPr>
        <w:tabs>
          <w:tab w:val="left" w:pos="2910"/>
          <w:tab w:val="left" w:pos="372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181441" w:rsidRDefault="00181441" w:rsidP="00181441">
      <w:pPr>
        <w:tabs>
          <w:tab w:val="left" w:pos="29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81441" w:rsidRDefault="00181441" w:rsidP="00181441">
      <w:pPr>
        <w:spacing w:line="480" w:lineRule="auto"/>
        <w:rPr>
          <w:rFonts w:ascii="Times New Roman" w:hAnsi="Times New Roman" w:cs="Times New Roman"/>
          <w:sz w:val="24"/>
          <w:szCs w:val="24"/>
        </w:rPr>
      </w:pPr>
    </w:p>
    <w:p w:rsidR="00181441" w:rsidRDefault="00181441" w:rsidP="00181441">
      <w:pPr>
        <w:spacing w:line="480" w:lineRule="auto"/>
        <w:rPr>
          <w:rFonts w:ascii="Times New Roman" w:hAnsi="Times New Roman" w:cs="Times New Roman"/>
          <w:sz w:val="24"/>
          <w:szCs w:val="24"/>
        </w:rPr>
      </w:pPr>
    </w:p>
    <w:p w:rsidR="00181441" w:rsidRDefault="00181441" w:rsidP="00181441">
      <w:pPr>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Budgeting </w:t>
      </w:r>
    </w:p>
    <w:p w:rsidR="00181441" w:rsidRPr="00181441" w:rsidRDefault="00181441" w:rsidP="00181441">
      <w:pPr>
        <w:spacing w:line="480" w:lineRule="auto"/>
        <w:jc w:val="center"/>
        <w:rPr>
          <w:rFonts w:ascii="Times New Roman" w:hAnsi="Times New Roman" w:cs="Times New Roman"/>
          <w:sz w:val="24"/>
          <w:szCs w:val="24"/>
        </w:rPr>
      </w:pPr>
      <w:r w:rsidRPr="00181441">
        <w:rPr>
          <w:rFonts w:ascii="Times New Roman" w:eastAsia="Calibri" w:hAnsi="Times New Roman" w:cs="Times New Roman"/>
          <w:sz w:val="24"/>
          <w:szCs w:val="24"/>
        </w:rPr>
        <w:t>Name</w:t>
      </w:r>
    </w:p>
    <w:p w:rsidR="00181441" w:rsidRPr="00181441" w:rsidRDefault="00181441" w:rsidP="00181441">
      <w:pPr>
        <w:spacing w:line="480" w:lineRule="auto"/>
        <w:jc w:val="center"/>
        <w:rPr>
          <w:rFonts w:ascii="Times New Roman" w:eastAsia="Calibri" w:hAnsi="Times New Roman" w:cs="Times New Roman"/>
          <w:sz w:val="24"/>
          <w:szCs w:val="24"/>
        </w:rPr>
      </w:pPr>
      <w:r w:rsidRPr="00181441">
        <w:rPr>
          <w:rFonts w:ascii="Times New Roman" w:eastAsia="Calibri" w:hAnsi="Times New Roman" w:cs="Times New Roman"/>
          <w:sz w:val="24"/>
          <w:szCs w:val="24"/>
        </w:rPr>
        <w:t>Affiliate institution</w:t>
      </w:r>
    </w:p>
    <w:p w:rsidR="00181441" w:rsidRPr="00181441" w:rsidRDefault="00181441" w:rsidP="00181441">
      <w:pPr>
        <w:spacing w:line="480" w:lineRule="auto"/>
        <w:jc w:val="center"/>
        <w:rPr>
          <w:rFonts w:ascii="Times New Roman" w:eastAsia="Calibri" w:hAnsi="Times New Roman" w:cs="Times New Roman"/>
          <w:sz w:val="24"/>
          <w:szCs w:val="24"/>
        </w:rPr>
      </w:pPr>
      <w:r w:rsidRPr="00181441">
        <w:rPr>
          <w:rFonts w:ascii="Times New Roman" w:eastAsia="Calibri" w:hAnsi="Times New Roman" w:cs="Times New Roman"/>
          <w:sz w:val="24"/>
          <w:szCs w:val="24"/>
        </w:rPr>
        <w:t>Date</w:t>
      </w: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4C7B6D" w:rsidRDefault="004C7B6D" w:rsidP="003F1EDB">
      <w:pPr>
        <w:spacing w:line="480" w:lineRule="auto"/>
        <w:rPr>
          <w:rFonts w:ascii="Times New Roman" w:hAnsi="Times New Roman" w:cs="Times New Roman"/>
          <w:sz w:val="24"/>
          <w:szCs w:val="24"/>
        </w:rPr>
      </w:pPr>
    </w:p>
    <w:p w:rsidR="00120B1E" w:rsidRDefault="00120B1E"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Pr="00181441" w:rsidRDefault="00181441" w:rsidP="004A2FA5">
      <w:pPr>
        <w:spacing w:line="480" w:lineRule="auto"/>
        <w:ind w:firstLine="720"/>
        <w:contextualSpacing/>
        <w:jc w:val="both"/>
        <w:rPr>
          <w:rFonts w:ascii="Times New Roman" w:hAnsi="Times New Roman" w:cs="Times New Roman"/>
          <w:b/>
          <w:sz w:val="24"/>
          <w:szCs w:val="24"/>
        </w:rPr>
      </w:pPr>
      <w:r w:rsidRPr="00181441">
        <w:rPr>
          <w:rFonts w:ascii="Times New Roman" w:hAnsi="Times New Roman" w:cs="Times New Roman"/>
          <w:b/>
          <w:sz w:val="24"/>
          <w:szCs w:val="24"/>
        </w:rPr>
        <w:lastRenderedPageBreak/>
        <w:t xml:space="preserve">Introduction </w:t>
      </w:r>
    </w:p>
    <w:p w:rsidR="007A248B" w:rsidRDefault="007A248B" w:rsidP="004A2FA5">
      <w:pPr>
        <w:spacing w:line="480" w:lineRule="auto"/>
        <w:ind w:firstLine="720"/>
        <w:contextualSpacing/>
        <w:jc w:val="both"/>
        <w:rPr>
          <w:rFonts w:ascii="Times New Roman" w:hAnsi="Times New Roman" w:cs="Times New Roman"/>
          <w:sz w:val="24"/>
          <w:szCs w:val="24"/>
        </w:rPr>
      </w:pPr>
      <w:r w:rsidRPr="00932A87">
        <w:rPr>
          <w:rFonts w:ascii="Times New Roman" w:hAnsi="Times New Roman" w:cs="Times New Roman"/>
          <w:sz w:val="24"/>
          <w:szCs w:val="24"/>
        </w:rPr>
        <w:t>Budget</w:t>
      </w:r>
      <w:r w:rsidR="00181441">
        <w:rPr>
          <w:rFonts w:ascii="Times New Roman" w:hAnsi="Times New Roman" w:cs="Times New Roman"/>
          <w:sz w:val="24"/>
          <w:szCs w:val="24"/>
        </w:rPr>
        <w:t>ing</w:t>
      </w:r>
      <w:r w:rsidRPr="00932A87">
        <w:rPr>
          <w:rFonts w:ascii="Times New Roman" w:hAnsi="Times New Roman" w:cs="Times New Roman"/>
          <w:sz w:val="24"/>
          <w:szCs w:val="24"/>
        </w:rPr>
        <w:t xml:space="preserve"> is a crucial aspect in </w:t>
      </w:r>
      <w:r w:rsidR="00932A87" w:rsidRPr="00932A87">
        <w:rPr>
          <w:rFonts w:ascii="Times New Roman" w:hAnsi="Times New Roman" w:cs="Times New Roman"/>
          <w:sz w:val="24"/>
          <w:szCs w:val="24"/>
        </w:rPr>
        <w:t>people’s</w:t>
      </w:r>
      <w:r w:rsidRPr="00932A87">
        <w:rPr>
          <w:rFonts w:ascii="Times New Roman" w:hAnsi="Times New Roman" w:cs="Times New Roman"/>
          <w:sz w:val="24"/>
          <w:szCs w:val="24"/>
        </w:rPr>
        <w:t xml:space="preserve"> life especially working class and also those running their own businesses.</w:t>
      </w:r>
      <w:r w:rsidR="004A2FA5">
        <w:rPr>
          <w:rFonts w:ascii="Times New Roman" w:hAnsi="Times New Roman" w:cs="Times New Roman"/>
          <w:sz w:val="24"/>
          <w:szCs w:val="24"/>
        </w:rPr>
        <w:t xml:space="preserve"> </w:t>
      </w:r>
      <w:r w:rsidRPr="00932A87">
        <w:rPr>
          <w:rFonts w:ascii="Times New Roman" w:hAnsi="Times New Roman" w:cs="Times New Roman"/>
          <w:sz w:val="24"/>
          <w:szCs w:val="24"/>
        </w:rPr>
        <w:t xml:space="preserve">Budgeting is all about spending less than one earns </w:t>
      </w:r>
      <w:r w:rsidR="00932A87" w:rsidRPr="00932A87">
        <w:rPr>
          <w:rFonts w:ascii="Times New Roman" w:hAnsi="Times New Roman" w:cs="Times New Roman"/>
          <w:sz w:val="24"/>
          <w:szCs w:val="24"/>
        </w:rPr>
        <w:t>and planning</w:t>
      </w:r>
      <w:r w:rsidRPr="00932A87">
        <w:rPr>
          <w:rFonts w:ascii="Times New Roman" w:hAnsi="Times New Roman" w:cs="Times New Roman"/>
          <w:sz w:val="24"/>
          <w:szCs w:val="24"/>
        </w:rPr>
        <w:t xml:space="preserve"> for both long term and short term for a better future.</w:t>
      </w:r>
      <w:r w:rsidR="004A2FA5">
        <w:rPr>
          <w:rFonts w:ascii="Times New Roman" w:hAnsi="Times New Roman" w:cs="Times New Roman"/>
          <w:sz w:val="24"/>
          <w:szCs w:val="24"/>
        </w:rPr>
        <w:t xml:space="preserve"> </w:t>
      </w:r>
      <w:r w:rsidRPr="00932A87">
        <w:rPr>
          <w:rFonts w:ascii="Times New Roman" w:hAnsi="Times New Roman" w:cs="Times New Roman"/>
          <w:sz w:val="24"/>
          <w:szCs w:val="24"/>
        </w:rPr>
        <w:t xml:space="preserve">It is not </w:t>
      </w:r>
      <w:r w:rsidR="00E82B9C" w:rsidRPr="00932A87">
        <w:rPr>
          <w:rFonts w:ascii="Times New Roman" w:hAnsi="Times New Roman" w:cs="Times New Roman"/>
          <w:sz w:val="24"/>
          <w:szCs w:val="24"/>
        </w:rPr>
        <w:t xml:space="preserve">an easy thing </w:t>
      </w:r>
      <w:r w:rsidR="00E82B9C">
        <w:rPr>
          <w:rFonts w:ascii="Times New Roman" w:hAnsi="Times New Roman" w:cs="Times New Roman"/>
          <w:sz w:val="24"/>
          <w:szCs w:val="24"/>
        </w:rPr>
        <w:t>to pursue but most people avoids</w:t>
      </w:r>
      <w:r w:rsidRPr="00932A87">
        <w:rPr>
          <w:rFonts w:ascii="Times New Roman" w:hAnsi="Times New Roman" w:cs="Times New Roman"/>
          <w:sz w:val="24"/>
          <w:szCs w:val="24"/>
        </w:rPr>
        <w:t xml:space="preserve"> it like a plaque but it’s a better way of planning what to do with your money without spending on unimportant things.</w:t>
      </w:r>
      <w:r w:rsidR="004A2FA5">
        <w:rPr>
          <w:rFonts w:ascii="Times New Roman" w:hAnsi="Times New Roman" w:cs="Times New Roman"/>
          <w:sz w:val="24"/>
          <w:szCs w:val="24"/>
        </w:rPr>
        <w:t xml:space="preserve"> </w:t>
      </w:r>
      <w:r w:rsidRPr="00932A87">
        <w:rPr>
          <w:rFonts w:ascii="Times New Roman" w:hAnsi="Times New Roman" w:cs="Times New Roman"/>
          <w:sz w:val="24"/>
          <w:szCs w:val="24"/>
        </w:rPr>
        <w:t>It is important to think about your future before spending in any manner.</w:t>
      </w:r>
      <w:r w:rsidR="00A62279">
        <w:rPr>
          <w:rFonts w:ascii="Times New Roman" w:hAnsi="Times New Roman" w:cs="Times New Roman"/>
          <w:sz w:val="24"/>
          <w:szCs w:val="24"/>
        </w:rPr>
        <w:t xml:space="preserve"> Before decides to budget he/she could have experience so much about overspending and not thinking about tomorrow and the future.</w:t>
      </w:r>
      <w:r w:rsidR="004A2FA5">
        <w:rPr>
          <w:rFonts w:ascii="Times New Roman" w:hAnsi="Times New Roman" w:cs="Times New Roman"/>
          <w:sz w:val="24"/>
          <w:szCs w:val="24"/>
        </w:rPr>
        <w:t xml:space="preserve"> </w:t>
      </w:r>
      <w:r w:rsidRPr="00932A87">
        <w:rPr>
          <w:rFonts w:ascii="Times New Roman" w:hAnsi="Times New Roman" w:cs="Times New Roman"/>
          <w:sz w:val="24"/>
          <w:szCs w:val="24"/>
        </w:rPr>
        <w:t>This budgeting aspect is important to every person who has an income and expenses at the s</w:t>
      </w:r>
      <w:bookmarkStart w:id="0" w:name="_GoBack"/>
      <w:bookmarkEnd w:id="0"/>
      <w:r w:rsidRPr="00932A87">
        <w:rPr>
          <w:rFonts w:ascii="Times New Roman" w:hAnsi="Times New Roman" w:cs="Times New Roman"/>
          <w:sz w:val="24"/>
          <w:szCs w:val="24"/>
        </w:rPr>
        <w:t>ame time of any amount.</w:t>
      </w:r>
      <w:r w:rsidR="00231207">
        <w:rPr>
          <w:rFonts w:ascii="Times New Roman" w:hAnsi="Times New Roman" w:cs="Times New Roman"/>
          <w:sz w:val="24"/>
          <w:szCs w:val="24"/>
        </w:rPr>
        <w:t xml:space="preserve"> For one to start budgeting he/she needs to follow the following steps:</w:t>
      </w:r>
    </w:p>
    <w:p w:rsidR="002F3E65" w:rsidRDefault="002F3E65" w:rsidP="004A2FA5">
      <w:pPr>
        <w:spacing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Being aware of your net income</w:t>
      </w:r>
    </w:p>
    <w:p w:rsidR="002F3E65" w:rsidRDefault="002F3E65" w:rsidP="004A2FA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You have to know how much money you are taking with you after all </w:t>
      </w:r>
      <w:r w:rsidR="006F7E54">
        <w:rPr>
          <w:rFonts w:ascii="Times New Roman" w:hAnsi="Times New Roman" w:cs="Times New Roman"/>
          <w:sz w:val="24"/>
          <w:szCs w:val="24"/>
        </w:rPr>
        <w:t>the deductions have been done</w:t>
      </w:r>
      <w:r>
        <w:rPr>
          <w:rFonts w:ascii="Times New Roman" w:hAnsi="Times New Roman" w:cs="Times New Roman"/>
          <w:sz w:val="24"/>
          <w:szCs w:val="24"/>
        </w:rPr>
        <w:t xml:space="preserve"> to prevent confusion. The final net income is the money you need to budget for when you ha</w:t>
      </w:r>
      <w:r w:rsidR="006F7E54">
        <w:rPr>
          <w:rFonts w:ascii="Times New Roman" w:hAnsi="Times New Roman" w:cs="Times New Roman"/>
          <w:sz w:val="24"/>
          <w:szCs w:val="24"/>
        </w:rPr>
        <w:t xml:space="preserve">ve already settled debts </w:t>
      </w:r>
      <w:r>
        <w:rPr>
          <w:rFonts w:ascii="Times New Roman" w:hAnsi="Times New Roman" w:cs="Times New Roman"/>
          <w:sz w:val="24"/>
          <w:szCs w:val="24"/>
        </w:rPr>
        <w:t>and other deductions. It is good to take into account all your expenses in order to avoid overspending and net salary is important because it will help you kno</w:t>
      </w:r>
      <w:r w:rsidR="006F7E54">
        <w:rPr>
          <w:rFonts w:ascii="Times New Roman" w:hAnsi="Times New Roman" w:cs="Times New Roman"/>
          <w:sz w:val="24"/>
          <w:szCs w:val="24"/>
        </w:rPr>
        <w:t xml:space="preserve">w how </w:t>
      </w:r>
      <w:r>
        <w:rPr>
          <w:rFonts w:ascii="Times New Roman" w:hAnsi="Times New Roman" w:cs="Times New Roman"/>
          <w:sz w:val="24"/>
          <w:szCs w:val="24"/>
        </w:rPr>
        <w:t>much you pay for everything. If you realize that there is no much to save</w:t>
      </w:r>
      <w:r w:rsidR="006F7E54">
        <w:rPr>
          <w:rFonts w:ascii="Times New Roman" w:hAnsi="Times New Roman" w:cs="Times New Roman"/>
          <w:sz w:val="24"/>
          <w:szCs w:val="24"/>
        </w:rPr>
        <w:t>, it will be a high time to</w:t>
      </w:r>
      <w:r w:rsidR="003C4130">
        <w:rPr>
          <w:rFonts w:ascii="Times New Roman" w:hAnsi="Times New Roman" w:cs="Times New Roman"/>
          <w:sz w:val="24"/>
          <w:szCs w:val="24"/>
        </w:rPr>
        <w:t xml:space="preserve"> cut-off some of the expenses so that you wi</w:t>
      </w:r>
      <w:r w:rsidR="00A41CBF">
        <w:rPr>
          <w:rFonts w:ascii="Times New Roman" w:hAnsi="Times New Roman" w:cs="Times New Roman"/>
          <w:sz w:val="24"/>
          <w:szCs w:val="24"/>
        </w:rPr>
        <w:t>l</w:t>
      </w:r>
      <w:r w:rsidR="003C4130">
        <w:rPr>
          <w:rFonts w:ascii="Times New Roman" w:hAnsi="Times New Roman" w:cs="Times New Roman"/>
          <w:sz w:val="24"/>
          <w:szCs w:val="24"/>
        </w:rPr>
        <w:t>l be in a position to save for your future.</w:t>
      </w:r>
      <w:r w:rsidR="00A41CBF">
        <w:rPr>
          <w:rFonts w:ascii="Times New Roman" w:hAnsi="Times New Roman" w:cs="Times New Roman"/>
          <w:sz w:val="24"/>
          <w:szCs w:val="24"/>
        </w:rPr>
        <w:t xml:space="preserve"> Some people may have hobbies or talent which they use to supplement their salary and this is very advantageous because even if you lose your job you have something e</w:t>
      </w:r>
      <w:r w:rsidR="006F7E54">
        <w:rPr>
          <w:rFonts w:ascii="Times New Roman" w:hAnsi="Times New Roman" w:cs="Times New Roman"/>
          <w:sz w:val="24"/>
          <w:szCs w:val="24"/>
        </w:rPr>
        <w:t>lse to do for survival.</w:t>
      </w:r>
    </w:p>
    <w:p w:rsidR="006F7E54" w:rsidRDefault="00333E3A" w:rsidP="004A2FA5">
      <w:pPr>
        <w:spacing w:line="480" w:lineRule="auto"/>
        <w:ind w:firstLine="720"/>
        <w:contextualSpacing/>
        <w:jc w:val="both"/>
        <w:rPr>
          <w:rFonts w:ascii="Times New Roman" w:hAnsi="Times New Roman" w:cs="Times New Roman"/>
          <w:b/>
          <w:sz w:val="24"/>
          <w:szCs w:val="24"/>
        </w:rPr>
      </w:pPr>
      <w:r w:rsidRPr="00333E3A">
        <w:rPr>
          <w:rFonts w:ascii="Times New Roman" w:hAnsi="Times New Roman" w:cs="Times New Roman"/>
          <w:b/>
          <w:sz w:val="24"/>
          <w:szCs w:val="24"/>
        </w:rPr>
        <w:t>Keeping track on your spending</w:t>
      </w:r>
    </w:p>
    <w:p w:rsidR="00333E3A" w:rsidRDefault="002C41E7" w:rsidP="004A2FA5">
      <w:pPr>
        <w:spacing w:line="480" w:lineRule="auto"/>
        <w:ind w:firstLine="720"/>
        <w:contextualSpacing/>
        <w:jc w:val="both"/>
        <w:rPr>
          <w:rFonts w:ascii="Times New Roman" w:hAnsi="Times New Roman" w:cs="Times New Roman"/>
          <w:sz w:val="24"/>
          <w:szCs w:val="24"/>
        </w:rPr>
      </w:pPr>
      <w:r w:rsidRPr="002C41E7">
        <w:rPr>
          <w:rFonts w:ascii="Times New Roman" w:hAnsi="Times New Roman" w:cs="Times New Roman"/>
          <w:sz w:val="24"/>
          <w:szCs w:val="24"/>
        </w:rPr>
        <w:t>This is very important because it will</w:t>
      </w:r>
      <w:r>
        <w:rPr>
          <w:rFonts w:ascii="Times New Roman" w:hAnsi="Times New Roman" w:cs="Times New Roman"/>
          <w:sz w:val="24"/>
          <w:szCs w:val="24"/>
        </w:rPr>
        <w:t xml:space="preserve"> assist you in knowing what you need to cut off and where to increase the money allocated to them. The best method </w:t>
      </w:r>
      <w:r w:rsidR="006F7E54">
        <w:rPr>
          <w:rFonts w:ascii="Times New Roman" w:hAnsi="Times New Roman" w:cs="Times New Roman"/>
          <w:sz w:val="24"/>
          <w:szCs w:val="24"/>
        </w:rPr>
        <w:t>to track</w:t>
      </w:r>
      <w:r>
        <w:rPr>
          <w:rFonts w:ascii="Times New Roman" w:hAnsi="Times New Roman" w:cs="Times New Roman"/>
          <w:sz w:val="24"/>
          <w:szCs w:val="24"/>
        </w:rPr>
        <w:t xml:space="preserve"> this is by listing all the fi</w:t>
      </w:r>
      <w:r w:rsidR="006F7E54">
        <w:rPr>
          <w:rFonts w:ascii="Times New Roman" w:hAnsi="Times New Roman" w:cs="Times New Roman"/>
          <w:sz w:val="24"/>
          <w:szCs w:val="24"/>
        </w:rPr>
        <w:t xml:space="preserve">xed expenses which are the regular monthly bills which should be allocated the money. </w:t>
      </w:r>
      <w:r w:rsidR="00300326">
        <w:rPr>
          <w:rFonts w:ascii="Times New Roman" w:hAnsi="Times New Roman" w:cs="Times New Roman"/>
          <w:sz w:val="24"/>
          <w:szCs w:val="24"/>
        </w:rPr>
        <w:t xml:space="preserve">These </w:t>
      </w:r>
      <w:r w:rsidR="00300326">
        <w:rPr>
          <w:rFonts w:ascii="Times New Roman" w:hAnsi="Times New Roman" w:cs="Times New Roman"/>
          <w:sz w:val="24"/>
          <w:szCs w:val="24"/>
        </w:rPr>
        <w:lastRenderedPageBreak/>
        <w:t>bills have fixed amount in which you have to pay and does not change any time but maybe you realize that you to slash some fixed expenses like rent it will require you to move to a cheaper house and so on.</w:t>
      </w:r>
      <w:r w:rsidR="00522CEF">
        <w:rPr>
          <w:rFonts w:ascii="Times New Roman" w:hAnsi="Times New Roman" w:cs="Times New Roman"/>
          <w:sz w:val="24"/>
          <w:szCs w:val="24"/>
        </w:rPr>
        <w:t xml:space="preserve"> It is good at times to live a life which is within your limit and not to overstretch until you have no choice but fall into debt.</w:t>
      </w:r>
    </w:p>
    <w:p w:rsidR="000A0666" w:rsidRDefault="00C606A4" w:rsidP="004A2FA5">
      <w:pPr>
        <w:spacing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Setting goals</w:t>
      </w:r>
    </w:p>
    <w:p w:rsidR="00C606A4" w:rsidRDefault="00C606A4" w:rsidP="004A2FA5">
      <w:pPr>
        <w:spacing w:line="480" w:lineRule="auto"/>
        <w:ind w:firstLine="720"/>
        <w:contextualSpacing/>
        <w:jc w:val="both"/>
        <w:rPr>
          <w:rFonts w:ascii="Times New Roman" w:hAnsi="Times New Roman" w:cs="Times New Roman"/>
          <w:sz w:val="24"/>
          <w:szCs w:val="24"/>
        </w:rPr>
      </w:pPr>
      <w:r w:rsidRPr="00C606A4">
        <w:rPr>
          <w:rFonts w:ascii="Times New Roman" w:hAnsi="Times New Roman" w:cs="Times New Roman"/>
          <w:sz w:val="24"/>
          <w:szCs w:val="24"/>
        </w:rPr>
        <w:t>Before budgeting you need to set both long-term and short-term goals</w:t>
      </w:r>
      <w:r>
        <w:rPr>
          <w:rFonts w:ascii="Times New Roman" w:hAnsi="Times New Roman" w:cs="Times New Roman"/>
          <w:sz w:val="24"/>
          <w:szCs w:val="24"/>
        </w:rPr>
        <w:t xml:space="preserve"> which you want to achieve because in life everyone has goals and it will depend on a person.  Short-term being the ones which take less than a year like credit card debt while long term include retirement benefit, child’s education and many others.</w:t>
      </w:r>
    </w:p>
    <w:p w:rsidR="0081167C" w:rsidRDefault="0081167C" w:rsidP="004A2FA5">
      <w:pPr>
        <w:spacing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 xml:space="preserve">Make a plan </w:t>
      </w:r>
    </w:p>
    <w:p w:rsidR="0081167C" w:rsidRDefault="0081167C" w:rsidP="004A2FA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Taking account of both fixed and variable expenses will enable you to know how much you will be spending the coming months. For the fixed expenses you will predict almost accurately how much you will be spending every month while for variable expenses you will have to </w:t>
      </w:r>
      <w:r w:rsidR="00522F94">
        <w:rPr>
          <w:rFonts w:ascii="Times New Roman" w:hAnsi="Times New Roman" w:cs="Times New Roman"/>
          <w:sz w:val="24"/>
          <w:szCs w:val="24"/>
        </w:rPr>
        <w:t>use yo</w:t>
      </w:r>
      <w:r w:rsidR="00287611">
        <w:rPr>
          <w:rFonts w:ascii="Times New Roman" w:hAnsi="Times New Roman" w:cs="Times New Roman"/>
          <w:sz w:val="24"/>
          <w:szCs w:val="24"/>
        </w:rPr>
        <w:t>u</w:t>
      </w:r>
      <w:r w:rsidR="00522F94">
        <w:rPr>
          <w:rFonts w:ascii="Times New Roman" w:hAnsi="Times New Roman" w:cs="Times New Roman"/>
          <w:sz w:val="24"/>
          <w:szCs w:val="24"/>
        </w:rPr>
        <w:t>r past spending habits to</w:t>
      </w:r>
      <w:r w:rsidR="00287611">
        <w:rPr>
          <w:rFonts w:ascii="Times New Roman" w:hAnsi="Times New Roman" w:cs="Times New Roman"/>
          <w:sz w:val="24"/>
          <w:szCs w:val="24"/>
        </w:rPr>
        <w:t xml:space="preserve"> </w:t>
      </w:r>
      <w:r w:rsidR="00522F94">
        <w:rPr>
          <w:rFonts w:ascii="Times New Roman" w:hAnsi="Times New Roman" w:cs="Times New Roman"/>
          <w:sz w:val="24"/>
          <w:szCs w:val="24"/>
        </w:rPr>
        <w:t>predict.</w:t>
      </w:r>
      <w:r w:rsidR="00287611">
        <w:rPr>
          <w:rFonts w:ascii="Times New Roman" w:hAnsi="Times New Roman" w:cs="Times New Roman"/>
          <w:sz w:val="24"/>
          <w:szCs w:val="24"/>
        </w:rPr>
        <w:t xml:space="preserve"> Also you have to plan to adjust your habits by reducing your expenses on things you usually do for leisure like skipping a night movie in </w:t>
      </w:r>
      <w:r w:rsidR="00E117E7">
        <w:rPr>
          <w:rFonts w:ascii="Times New Roman" w:hAnsi="Times New Roman" w:cs="Times New Roman"/>
          <w:sz w:val="24"/>
          <w:szCs w:val="24"/>
        </w:rPr>
        <w:t>favor</w:t>
      </w:r>
      <w:r w:rsidR="00287611">
        <w:rPr>
          <w:rFonts w:ascii="Times New Roman" w:hAnsi="Times New Roman" w:cs="Times New Roman"/>
          <w:sz w:val="24"/>
          <w:szCs w:val="24"/>
        </w:rPr>
        <w:t xml:space="preserve"> of a </w:t>
      </w:r>
      <w:r w:rsidR="00E117E7">
        <w:rPr>
          <w:rFonts w:ascii="Times New Roman" w:hAnsi="Times New Roman" w:cs="Times New Roman"/>
          <w:sz w:val="24"/>
          <w:szCs w:val="24"/>
        </w:rPr>
        <w:t>movie</w:t>
      </w:r>
      <w:r w:rsidR="00287611">
        <w:rPr>
          <w:rFonts w:ascii="Times New Roman" w:hAnsi="Times New Roman" w:cs="Times New Roman"/>
          <w:sz w:val="24"/>
          <w:szCs w:val="24"/>
        </w:rPr>
        <w:t xml:space="preserve"> at home.  Cutting off such will enable you to track how much you have to free up from all that and you will be in a position to cater for something else important.</w:t>
      </w:r>
    </w:p>
    <w:p w:rsidR="00287611" w:rsidRPr="00E117E7" w:rsidRDefault="00E117E7" w:rsidP="004A2FA5">
      <w:pPr>
        <w:spacing w:line="480" w:lineRule="auto"/>
        <w:ind w:firstLine="720"/>
        <w:contextualSpacing/>
        <w:jc w:val="both"/>
        <w:rPr>
          <w:rFonts w:ascii="Times New Roman" w:hAnsi="Times New Roman" w:cs="Times New Roman"/>
          <w:b/>
          <w:sz w:val="24"/>
          <w:szCs w:val="24"/>
        </w:rPr>
      </w:pPr>
      <w:r w:rsidRPr="00E117E7">
        <w:rPr>
          <w:rFonts w:ascii="Times New Roman" w:hAnsi="Times New Roman" w:cs="Times New Roman"/>
          <w:b/>
          <w:sz w:val="24"/>
          <w:szCs w:val="24"/>
        </w:rPr>
        <w:t>Keep reviewing your budget</w:t>
      </w:r>
    </w:p>
    <w:p w:rsidR="00E117E7" w:rsidRPr="00E117E7" w:rsidRDefault="00E117E7" w:rsidP="004A2FA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This will assist you to be sure that you are in the right track and this is very important because you will trust yourself in spending. It is good at times to compare your budget with the people whom you are almost at the same level so that you can learn one or two things.</w:t>
      </w:r>
      <w:r w:rsidR="00C9330D">
        <w:rPr>
          <w:rFonts w:ascii="Times New Roman" w:hAnsi="Times New Roman" w:cs="Times New Roman"/>
          <w:sz w:val="24"/>
          <w:szCs w:val="24"/>
        </w:rPr>
        <w:t xml:space="preserve"> Checking your budget regularly will en</w:t>
      </w:r>
      <w:r w:rsidR="00964D49">
        <w:rPr>
          <w:rFonts w:ascii="Times New Roman" w:hAnsi="Times New Roman" w:cs="Times New Roman"/>
          <w:sz w:val="24"/>
          <w:szCs w:val="24"/>
        </w:rPr>
        <w:t>a</w:t>
      </w:r>
      <w:r w:rsidR="00C9330D">
        <w:rPr>
          <w:rFonts w:ascii="Times New Roman" w:hAnsi="Times New Roman" w:cs="Times New Roman"/>
          <w:sz w:val="24"/>
          <w:szCs w:val="24"/>
        </w:rPr>
        <w:t xml:space="preserve">ble you to </w:t>
      </w:r>
      <w:r w:rsidR="00964D49">
        <w:rPr>
          <w:rFonts w:ascii="Times New Roman" w:hAnsi="Times New Roman" w:cs="Times New Roman"/>
          <w:sz w:val="24"/>
          <w:szCs w:val="24"/>
        </w:rPr>
        <w:t>point out if you have reached your goal or not and if so you plan for another one.</w:t>
      </w:r>
    </w:p>
    <w:p w:rsidR="00181441" w:rsidRPr="00181441" w:rsidRDefault="00181441" w:rsidP="004A2FA5">
      <w:pPr>
        <w:spacing w:line="480" w:lineRule="auto"/>
        <w:ind w:firstLine="720"/>
        <w:contextualSpacing/>
        <w:jc w:val="both"/>
        <w:rPr>
          <w:rFonts w:ascii="Times New Roman" w:hAnsi="Times New Roman" w:cs="Times New Roman"/>
          <w:b/>
          <w:sz w:val="24"/>
          <w:szCs w:val="24"/>
        </w:rPr>
      </w:pPr>
    </w:p>
    <w:p w:rsidR="00181441" w:rsidRPr="00181441" w:rsidRDefault="00181441" w:rsidP="004A2FA5">
      <w:pPr>
        <w:spacing w:line="480" w:lineRule="auto"/>
        <w:ind w:firstLine="720"/>
        <w:contextualSpacing/>
        <w:jc w:val="both"/>
        <w:rPr>
          <w:rFonts w:ascii="Times New Roman" w:hAnsi="Times New Roman" w:cs="Times New Roman"/>
          <w:b/>
          <w:sz w:val="24"/>
          <w:szCs w:val="24"/>
        </w:rPr>
      </w:pPr>
      <w:r w:rsidRPr="00181441">
        <w:rPr>
          <w:rFonts w:ascii="Times New Roman" w:hAnsi="Times New Roman" w:cs="Times New Roman"/>
          <w:b/>
          <w:sz w:val="24"/>
          <w:szCs w:val="24"/>
        </w:rPr>
        <w:t xml:space="preserve">Conclusion </w:t>
      </w:r>
    </w:p>
    <w:p w:rsidR="007A63B7" w:rsidRDefault="00A956C4" w:rsidP="004A2FA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 conclusion, b</w:t>
      </w:r>
      <w:r w:rsidR="007A63B7">
        <w:rPr>
          <w:rFonts w:ascii="Times New Roman" w:hAnsi="Times New Roman" w:cs="Times New Roman"/>
          <w:sz w:val="24"/>
          <w:szCs w:val="24"/>
        </w:rPr>
        <w:t xml:space="preserve">udgeting </w:t>
      </w:r>
      <w:r w:rsidR="00093CDC">
        <w:rPr>
          <w:rFonts w:ascii="Times New Roman" w:hAnsi="Times New Roman" w:cs="Times New Roman"/>
          <w:sz w:val="24"/>
          <w:szCs w:val="24"/>
        </w:rPr>
        <w:t xml:space="preserve">is </w:t>
      </w:r>
      <w:r w:rsidR="007A63B7">
        <w:rPr>
          <w:rFonts w:ascii="Times New Roman" w:hAnsi="Times New Roman" w:cs="Times New Roman"/>
          <w:sz w:val="24"/>
          <w:szCs w:val="24"/>
        </w:rPr>
        <w:t>advisable for everyone who earns and spends because it will enable one to spend and plan well for their lives.</w:t>
      </w:r>
      <w:r w:rsidR="003364B3">
        <w:rPr>
          <w:rFonts w:ascii="Times New Roman" w:hAnsi="Times New Roman" w:cs="Times New Roman"/>
          <w:sz w:val="24"/>
          <w:szCs w:val="24"/>
        </w:rPr>
        <w:t xml:space="preserve"> For every month one should be in a position to plan for everything important in her/his life which will take them </w:t>
      </w:r>
      <w:r w:rsidR="00E96033">
        <w:rPr>
          <w:rFonts w:ascii="Times New Roman" w:hAnsi="Times New Roman" w:cs="Times New Roman"/>
          <w:sz w:val="24"/>
          <w:szCs w:val="24"/>
        </w:rPr>
        <w:t xml:space="preserve">and enjoy </w:t>
      </w:r>
      <w:r w:rsidR="004A2FA5">
        <w:rPr>
          <w:rFonts w:ascii="Times New Roman" w:hAnsi="Times New Roman" w:cs="Times New Roman"/>
          <w:sz w:val="24"/>
          <w:szCs w:val="24"/>
        </w:rPr>
        <w:t>themselves depending</w:t>
      </w:r>
      <w:r w:rsidR="00093CDC">
        <w:rPr>
          <w:rFonts w:ascii="Times New Roman" w:hAnsi="Times New Roman" w:cs="Times New Roman"/>
          <w:sz w:val="24"/>
          <w:szCs w:val="24"/>
        </w:rPr>
        <w:t xml:space="preserve"> on their lifestyles</w:t>
      </w:r>
      <w:r w:rsidR="00E96033">
        <w:rPr>
          <w:rFonts w:ascii="Times New Roman" w:hAnsi="Times New Roman" w:cs="Times New Roman"/>
          <w:sz w:val="24"/>
          <w:szCs w:val="24"/>
        </w:rPr>
        <w:t>. This is a good step in everyone’s life because you will leave a stress-free life and happy one because there is no worry at all.</w:t>
      </w:r>
    </w:p>
    <w:p w:rsidR="00DE5676" w:rsidRDefault="00DE5676"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p w:rsidR="00FB5AF9" w:rsidRDefault="00FB5AF9" w:rsidP="003F1EDB">
      <w:pPr>
        <w:spacing w:line="480" w:lineRule="auto"/>
        <w:rPr>
          <w:rFonts w:ascii="Times New Roman" w:hAnsi="Times New Roman" w:cs="Times New Roman"/>
          <w:sz w:val="24"/>
          <w:szCs w:val="24"/>
        </w:rPr>
      </w:pPr>
    </w:p>
    <w:p w:rsidR="00181441" w:rsidRDefault="00181441" w:rsidP="003F1EDB">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bidi="ar-SA"/>
        </w:rPr>
        <w:id w:val="-1483386614"/>
        <w:docPartObj>
          <w:docPartGallery w:val="Bibliographies"/>
          <w:docPartUnique/>
        </w:docPartObj>
      </w:sdtPr>
      <w:sdtEndPr/>
      <w:sdtContent>
        <w:p w:rsidR="00181441" w:rsidRPr="00181441" w:rsidRDefault="00181441" w:rsidP="00181441">
          <w:pPr>
            <w:pStyle w:val="Heading1"/>
            <w:spacing w:line="480" w:lineRule="auto"/>
            <w:contextualSpacing/>
            <w:jc w:val="center"/>
            <w:rPr>
              <w:rFonts w:ascii="Times New Roman" w:hAnsi="Times New Roman" w:cs="Times New Roman"/>
              <w:b w:val="0"/>
              <w:color w:val="auto"/>
              <w:sz w:val="24"/>
              <w:szCs w:val="24"/>
            </w:rPr>
          </w:pPr>
          <w:r w:rsidRPr="00181441">
            <w:rPr>
              <w:rFonts w:ascii="Times New Roman" w:hAnsi="Times New Roman" w:cs="Times New Roman"/>
              <w:b w:val="0"/>
              <w:color w:val="auto"/>
              <w:sz w:val="24"/>
              <w:szCs w:val="24"/>
            </w:rPr>
            <w:t>References</w:t>
          </w:r>
        </w:p>
        <w:sdt>
          <w:sdtPr>
            <w:rPr>
              <w:rFonts w:ascii="Times New Roman" w:hAnsi="Times New Roman" w:cs="Times New Roman"/>
              <w:sz w:val="24"/>
              <w:szCs w:val="24"/>
            </w:rPr>
            <w:id w:val="-573587230"/>
            <w:bibliography/>
          </w:sdtPr>
          <w:sdtEndPr/>
          <w:sdtContent>
            <w:p w:rsidR="00181441" w:rsidRPr="00181441" w:rsidRDefault="00181441" w:rsidP="00181441">
              <w:pPr>
                <w:pStyle w:val="Bibliography"/>
                <w:spacing w:line="480" w:lineRule="auto"/>
                <w:ind w:left="720" w:hanging="720"/>
                <w:contextualSpacing/>
                <w:rPr>
                  <w:rFonts w:ascii="Times New Roman" w:hAnsi="Times New Roman" w:cs="Times New Roman"/>
                  <w:noProof/>
                  <w:sz w:val="24"/>
                  <w:szCs w:val="24"/>
                </w:rPr>
              </w:pPr>
              <w:r w:rsidRPr="00181441">
                <w:rPr>
                  <w:rFonts w:ascii="Times New Roman" w:hAnsi="Times New Roman" w:cs="Times New Roman"/>
                  <w:noProof/>
                  <w:sz w:val="24"/>
                  <w:szCs w:val="24"/>
                </w:rPr>
                <w:t xml:space="preserve">Bower, J. L. (2017). Managing resource allocation: Personal reflections from a managerial perspective. . </w:t>
              </w:r>
              <w:r>
                <w:rPr>
                  <w:rFonts w:ascii="Times New Roman" w:hAnsi="Times New Roman" w:cs="Times New Roman"/>
                  <w:i/>
                  <w:iCs/>
                  <w:noProof/>
                  <w:sz w:val="24"/>
                  <w:szCs w:val="24"/>
                </w:rPr>
                <w:t>Journal of Management, 43(8),</w:t>
              </w:r>
              <w:r w:rsidRPr="00181441">
                <w:rPr>
                  <w:rFonts w:ascii="Times New Roman" w:hAnsi="Times New Roman" w:cs="Times New Roman"/>
                  <w:noProof/>
                  <w:sz w:val="24"/>
                  <w:szCs w:val="24"/>
                </w:rPr>
                <w:t xml:space="preserve"> 2421-2429.</w:t>
              </w:r>
            </w:p>
            <w:p w:rsidR="00181441" w:rsidRPr="00181441" w:rsidRDefault="00181441" w:rsidP="00181441">
              <w:pPr>
                <w:pStyle w:val="Bibliography"/>
                <w:spacing w:line="480" w:lineRule="auto"/>
                <w:ind w:left="720" w:hanging="720"/>
                <w:contextualSpacing/>
                <w:rPr>
                  <w:rFonts w:ascii="Times New Roman" w:hAnsi="Times New Roman" w:cs="Times New Roman"/>
                  <w:noProof/>
                  <w:sz w:val="24"/>
                  <w:szCs w:val="24"/>
                </w:rPr>
              </w:pPr>
              <w:r w:rsidRPr="00181441">
                <w:rPr>
                  <w:rFonts w:ascii="Times New Roman" w:hAnsi="Times New Roman" w:cs="Times New Roman"/>
                  <w:noProof/>
                  <w:sz w:val="24"/>
                  <w:szCs w:val="24"/>
                </w:rPr>
                <w:t xml:space="preserve">Guthrie, C. P., &amp; Nicholls, C. M. . (2015). The Personal Budget Project: A practical introduction to financial literacy. </w:t>
              </w:r>
              <w:r w:rsidRPr="00181441">
                <w:rPr>
                  <w:rFonts w:ascii="Times New Roman" w:hAnsi="Times New Roman" w:cs="Times New Roman"/>
                  <w:i/>
                  <w:iCs/>
                  <w:noProof/>
                  <w:sz w:val="24"/>
                  <w:szCs w:val="24"/>
                </w:rPr>
                <w:t>Journal of Accounting Education, 33(2),</w:t>
              </w:r>
              <w:r w:rsidRPr="00181441">
                <w:rPr>
                  <w:rFonts w:ascii="Times New Roman" w:hAnsi="Times New Roman" w:cs="Times New Roman"/>
                  <w:noProof/>
                  <w:sz w:val="24"/>
                  <w:szCs w:val="24"/>
                </w:rPr>
                <w:t>138-163.</w:t>
              </w:r>
            </w:p>
            <w:p w:rsidR="00181441" w:rsidRDefault="002279A2" w:rsidP="00181441">
              <w:pPr>
                <w:spacing w:line="480" w:lineRule="auto"/>
                <w:contextualSpacing/>
              </w:pPr>
            </w:p>
          </w:sdtContent>
        </w:sdt>
      </w:sdtContent>
    </w:sdt>
    <w:p w:rsidR="00972FCA" w:rsidRPr="00972FCA" w:rsidRDefault="00972FCA" w:rsidP="00972FCA">
      <w:pPr>
        <w:spacing w:line="480" w:lineRule="auto"/>
        <w:rPr>
          <w:rFonts w:ascii="Times New Roman" w:hAnsi="Times New Roman" w:cs="Times New Roman"/>
          <w:sz w:val="24"/>
          <w:szCs w:val="24"/>
        </w:rPr>
      </w:pPr>
    </w:p>
    <w:sectPr w:rsidR="00972FCA" w:rsidRPr="00972FCA" w:rsidSect="001814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9A2" w:rsidRDefault="002279A2" w:rsidP="00026E92">
      <w:pPr>
        <w:spacing w:after="0" w:line="240" w:lineRule="auto"/>
      </w:pPr>
      <w:r>
        <w:separator/>
      </w:r>
    </w:p>
  </w:endnote>
  <w:endnote w:type="continuationSeparator" w:id="0">
    <w:p w:rsidR="002279A2" w:rsidRDefault="002279A2" w:rsidP="00026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9A2" w:rsidRDefault="002279A2" w:rsidP="00026E92">
      <w:pPr>
        <w:spacing w:after="0" w:line="240" w:lineRule="auto"/>
      </w:pPr>
      <w:r>
        <w:separator/>
      </w:r>
    </w:p>
  </w:footnote>
  <w:footnote w:type="continuationSeparator" w:id="0">
    <w:p w:rsidR="002279A2" w:rsidRDefault="002279A2" w:rsidP="00026E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67C" w:rsidRPr="00181441" w:rsidRDefault="0081167C">
    <w:pPr>
      <w:pStyle w:val="Header"/>
      <w:jc w:val="right"/>
      <w:rPr>
        <w:rFonts w:ascii="Times New Roman" w:hAnsi="Times New Roman" w:cs="Times New Roman"/>
        <w:sz w:val="24"/>
      </w:rPr>
    </w:pPr>
    <w:r w:rsidRPr="00181441">
      <w:rPr>
        <w:rFonts w:ascii="Times New Roman" w:hAnsi="Times New Roman" w:cs="Times New Roman"/>
        <w:sz w:val="24"/>
      </w:rPr>
      <w:t>BUDGETING</w:t>
    </w:r>
    <w:sdt>
      <w:sdtPr>
        <w:rPr>
          <w:rFonts w:ascii="Times New Roman" w:hAnsi="Times New Roman" w:cs="Times New Roman"/>
          <w:sz w:val="24"/>
        </w:rPr>
        <w:id w:val="-1429576065"/>
        <w:docPartObj>
          <w:docPartGallery w:val="Page Numbers (Top of Page)"/>
          <w:docPartUnique/>
        </w:docPartObj>
      </w:sdtPr>
      <w:sdtEndPr>
        <w:rPr>
          <w:noProof/>
        </w:rPr>
      </w:sdtEndPr>
      <w:sdtContent>
        <w:r w:rsidR="004A2FA5">
          <w:rPr>
            <w:rFonts w:ascii="Times New Roman" w:hAnsi="Times New Roman" w:cs="Times New Roman"/>
            <w:sz w:val="24"/>
          </w:rPr>
          <w:t xml:space="preserve">                                                                                                                                </w:t>
        </w:r>
        <w:r w:rsidRPr="00181441">
          <w:rPr>
            <w:rFonts w:ascii="Times New Roman" w:hAnsi="Times New Roman" w:cs="Times New Roman"/>
            <w:sz w:val="24"/>
          </w:rPr>
          <w:fldChar w:fldCharType="begin"/>
        </w:r>
        <w:r w:rsidRPr="00181441">
          <w:rPr>
            <w:rFonts w:ascii="Times New Roman" w:hAnsi="Times New Roman" w:cs="Times New Roman"/>
            <w:sz w:val="24"/>
          </w:rPr>
          <w:instrText xml:space="preserve"> PAGE   \* MERGEFORMAT </w:instrText>
        </w:r>
        <w:r w:rsidRPr="00181441">
          <w:rPr>
            <w:rFonts w:ascii="Times New Roman" w:hAnsi="Times New Roman" w:cs="Times New Roman"/>
            <w:sz w:val="24"/>
          </w:rPr>
          <w:fldChar w:fldCharType="separate"/>
        </w:r>
        <w:r w:rsidR="00116877">
          <w:rPr>
            <w:rFonts w:ascii="Times New Roman" w:hAnsi="Times New Roman" w:cs="Times New Roman"/>
            <w:noProof/>
            <w:sz w:val="24"/>
          </w:rPr>
          <w:t>5</w:t>
        </w:r>
        <w:r w:rsidRPr="00181441">
          <w:rPr>
            <w:rFonts w:ascii="Times New Roman" w:hAnsi="Times New Roman" w:cs="Times New Roman"/>
            <w:noProof/>
            <w:sz w:val="24"/>
          </w:rPr>
          <w:fldChar w:fldCharType="end"/>
        </w:r>
      </w:sdtContent>
    </w:sdt>
  </w:p>
  <w:p w:rsidR="0081167C" w:rsidRPr="00181441" w:rsidRDefault="0081167C">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67C" w:rsidRPr="00181441" w:rsidRDefault="0081167C">
    <w:pPr>
      <w:pStyle w:val="Header"/>
      <w:jc w:val="right"/>
      <w:rPr>
        <w:rFonts w:ascii="Times New Roman" w:hAnsi="Times New Roman" w:cs="Times New Roman"/>
        <w:sz w:val="24"/>
      </w:rPr>
    </w:pPr>
    <w:r w:rsidRPr="00181441">
      <w:rPr>
        <w:rFonts w:ascii="Times New Roman" w:hAnsi="Times New Roman" w:cs="Times New Roman"/>
        <w:sz w:val="24"/>
      </w:rPr>
      <w:t>Running head: BUDGETING</w:t>
    </w:r>
    <w:sdt>
      <w:sdtPr>
        <w:rPr>
          <w:rFonts w:ascii="Times New Roman" w:hAnsi="Times New Roman" w:cs="Times New Roman"/>
          <w:sz w:val="24"/>
        </w:rPr>
        <w:id w:val="-195699167"/>
        <w:docPartObj>
          <w:docPartGallery w:val="Page Numbers (Top of Page)"/>
          <w:docPartUnique/>
        </w:docPartObj>
      </w:sdtPr>
      <w:sdtEndPr>
        <w:rPr>
          <w:noProof/>
        </w:rPr>
      </w:sdtEndPr>
      <w:sdtContent>
        <w:r w:rsidR="004A2FA5">
          <w:rPr>
            <w:rFonts w:ascii="Times New Roman" w:hAnsi="Times New Roman" w:cs="Times New Roman"/>
            <w:sz w:val="24"/>
          </w:rPr>
          <w:t xml:space="preserve">                                                                                                     </w:t>
        </w:r>
        <w:r w:rsidRPr="00181441">
          <w:rPr>
            <w:rFonts w:ascii="Times New Roman" w:hAnsi="Times New Roman" w:cs="Times New Roman"/>
            <w:sz w:val="24"/>
          </w:rPr>
          <w:fldChar w:fldCharType="begin"/>
        </w:r>
        <w:r w:rsidRPr="00181441">
          <w:rPr>
            <w:rFonts w:ascii="Times New Roman" w:hAnsi="Times New Roman" w:cs="Times New Roman"/>
            <w:sz w:val="24"/>
          </w:rPr>
          <w:instrText xml:space="preserve"> PAGE   \* MERGEFORMAT </w:instrText>
        </w:r>
        <w:r w:rsidRPr="00181441">
          <w:rPr>
            <w:rFonts w:ascii="Times New Roman" w:hAnsi="Times New Roman" w:cs="Times New Roman"/>
            <w:sz w:val="24"/>
          </w:rPr>
          <w:fldChar w:fldCharType="separate"/>
        </w:r>
        <w:r w:rsidR="00C06308">
          <w:rPr>
            <w:rFonts w:ascii="Times New Roman" w:hAnsi="Times New Roman" w:cs="Times New Roman"/>
            <w:noProof/>
            <w:sz w:val="24"/>
          </w:rPr>
          <w:t>1</w:t>
        </w:r>
        <w:r w:rsidRPr="00181441">
          <w:rPr>
            <w:rFonts w:ascii="Times New Roman" w:hAnsi="Times New Roman" w:cs="Times New Roman"/>
            <w:noProof/>
            <w:sz w:val="24"/>
          </w:rPr>
          <w:fldChar w:fldCharType="end"/>
        </w:r>
      </w:sdtContent>
    </w:sdt>
  </w:p>
  <w:p w:rsidR="0081167C" w:rsidRPr="00181441" w:rsidRDefault="0081167C">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53C1B"/>
    <w:multiLevelType w:val="hybridMultilevel"/>
    <w:tmpl w:val="3D6E09E4"/>
    <w:lvl w:ilvl="0" w:tplc="EDA6ACB8">
      <w:start w:val="1"/>
      <w:numFmt w:val="bullet"/>
      <w:lvlText w:val=""/>
      <w:lvlJc w:val="left"/>
      <w:pPr>
        <w:tabs>
          <w:tab w:val="num" w:pos="720"/>
        </w:tabs>
        <w:ind w:left="720" w:hanging="360"/>
      </w:pPr>
      <w:rPr>
        <w:rFonts w:ascii="Wingdings 3" w:hAnsi="Wingdings 3" w:hint="default"/>
      </w:rPr>
    </w:lvl>
    <w:lvl w:ilvl="1" w:tplc="941A221A" w:tentative="1">
      <w:start w:val="1"/>
      <w:numFmt w:val="bullet"/>
      <w:lvlText w:val=""/>
      <w:lvlJc w:val="left"/>
      <w:pPr>
        <w:tabs>
          <w:tab w:val="num" w:pos="1440"/>
        </w:tabs>
        <w:ind w:left="1440" w:hanging="360"/>
      </w:pPr>
      <w:rPr>
        <w:rFonts w:ascii="Wingdings 3" w:hAnsi="Wingdings 3" w:hint="default"/>
      </w:rPr>
    </w:lvl>
    <w:lvl w:ilvl="2" w:tplc="B54CD196" w:tentative="1">
      <w:start w:val="1"/>
      <w:numFmt w:val="bullet"/>
      <w:lvlText w:val=""/>
      <w:lvlJc w:val="left"/>
      <w:pPr>
        <w:tabs>
          <w:tab w:val="num" w:pos="2160"/>
        </w:tabs>
        <w:ind w:left="2160" w:hanging="360"/>
      </w:pPr>
      <w:rPr>
        <w:rFonts w:ascii="Wingdings 3" w:hAnsi="Wingdings 3" w:hint="default"/>
      </w:rPr>
    </w:lvl>
    <w:lvl w:ilvl="3" w:tplc="EF6E16FC" w:tentative="1">
      <w:start w:val="1"/>
      <w:numFmt w:val="bullet"/>
      <w:lvlText w:val=""/>
      <w:lvlJc w:val="left"/>
      <w:pPr>
        <w:tabs>
          <w:tab w:val="num" w:pos="2880"/>
        </w:tabs>
        <w:ind w:left="2880" w:hanging="360"/>
      </w:pPr>
      <w:rPr>
        <w:rFonts w:ascii="Wingdings 3" w:hAnsi="Wingdings 3" w:hint="default"/>
      </w:rPr>
    </w:lvl>
    <w:lvl w:ilvl="4" w:tplc="2042C838" w:tentative="1">
      <w:start w:val="1"/>
      <w:numFmt w:val="bullet"/>
      <w:lvlText w:val=""/>
      <w:lvlJc w:val="left"/>
      <w:pPr>
        <w:tabs>
          <w:tab w:val="num" w:pos="3600"/>
        </w:tabs>
        <w:ind w:left="3600" w:hanging="360"/>
      </w:pPr>
      <w:rPr>
        <w:rFonts w:ascii="Wingdings 3" w:hAnsi="Wingdings 3" w:hint="default"/>
      </w:rPr>
    </w:lvl>
    <w:lvl w:ilvl="5" w:tplc="949C9B0E" w:tentative="1">
      <w:start w:val="1"/>
      <w:numFmt w:val="bullet"/>
      <w:lvlText w:val=""/>
      <w:lvlJc w:val="left"/>
      <w:pPr>
        <w:tabs>
          <w:tab w:val="num" w:pos="4320"/>
        </w:tabs>
        <w:ind w:left="4320" w:hanging="360"/>
      </w:pPr>
      <w:rPr>
        <w:rFonts w:ascii="Wingdings 3" w:hAnsi="Wingdings 3" w:hint="default"/>
      </w:rPr>
    </w:lvl>
    <w:lvl w:ilvl="6" w:tplc="F46A0DD2" w:tentative="1">
      <w:start w:val="1"/>
      <w:numFmt w:val="bullet"/>
      <w:lvlText w:val=""/>
      <w:lvlJc w:val="left"/>
      <w:pPr>
        <w:tabs>
          <w:tab w:val="num" w:pos="5040"/>
        </w:tabs>
        <w:ind w:left="5040" w:hanging="360"/>
      </w:pPr>
      <w:rPr>
        <w:rFonts w:ascii="Wingdings 3" w:hAnsi="Wingdings 3" w:hint="default"/>
      </w:rPr>
    </w:lvl>
    <w:lvl w:ilvl="7" w:tplc="B23C1DD6" w:tentative="1">
      <w:start w:val="1"/>
      <w:numFmt w:val="bullet"/>
      <w:lvlText w:val=""/>
      <w:lvlJc w:val="left"/>
      <w:pPr>
        <w:tabs>
          <w:tab w:val="num" w:pos="5760"/>
        </w:tabs>
        <w:ind w:left="5760" w:hanging="360"/>
      </w:pPr>
      <w:rPr>
        <w:rFonts w:ascii="Wingdings 3" w:hAnsi="Wingdings 3" w:hint="default"/>
      </w:rPr>
    </w:lvl>
    <w:lvl w:ilvl="8" w:tplc="01E61176"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51211DCC"/>
    <w:multiLevelType w:val="hybridMultilevel"/>
    <w:tmpl w:val="AFB05F9A"/>
    <w:lvl w:ilvl="0" w:tplc="FD344DF8">
      <w:start w:val="1"/>
      <w:numFmt w:val="bullet"/>
      <w:lvlText w:val=""/>
      <w:lvlJc w:val="left"/>
      <w:pPr>
        <w:tabs>
          <w:tab w:val="num" w:pos="720"/>
        </w:tabs>
        <w:ind w:left="720" w:hanging="360"/>
      </w:pPr>
      <w:rPr>
        <w:rFonts w:ascii="Wingdings 3" w:hAnsi="Wingdings 3" w:hint="default"/>
      </w:rPr>
    </w:lvl>
    <w:lvl w:ilvl="1" w:tplc="859648B8" w:tentative="1">
      <w:start w:val="1"/>
      <w:numFmt w:val="bullet"/>
      <w:lvlText w:val=""/>
      <w:lvlJc w:val="left"/>
      <w:pPr>
        <w:tabs>
          <w:tab w:val="num" w:pos="1440"/>
        </w:tabs>
        <w:ind w:left="1440" w:hanging="360"/>
      </w:pPr>
      <w:rPr>
        <w:rFonts w:ascii="Wingdings 3" w:hAnsi="Wingdings 3" w:hint="default"/>
      </w:rPr>
    </w:lvl>
    <w:lvl w:ilvl="2" w:tplc="368E788E" w:tentative="1">
      <w:start w:val="1"/>
      <w:numFmt w:val="bullet"/>
      <w:lvlText w:val=""/>
      <w:lvlJc w:val="left"/>
      <w:pPr>
        <w:tabs>
          <w:tab w:val="num" w:pos="2160"/>
        </w:tabs>
        <w:ind w:left="2160" w:hanging="360"/>
      </w:pPr>
      <w:rPr>
        <w:rFonts w:ascii="Wingdings 3" w:hAnsi="Wingdings 3" w:hint="default"/>
      </w:rPr>
    </w:lvl>
    <w:lvl w:ilvl="3" w:tplc="47F8741A" w:tentative="1">
      <w:start w:val="1"/>
      <w:numFmt w:val="bullet"/>
      <w:lvlText w:val=""/>
      <w:lvlJc w:val="left"/>
      <w:pPr>
        <w:tabs>
          <w:tab w:val="num" w:pos="2880"/>
        </w:tabs>
        <w:ind w:left="2880" w:hanging="360"/>
      </w:pPr>
      <w:rPr>
        <w:rFonts w:ascii="Wingdings 3" w:hAnsi="Wingdings 3" w:hint="default"/>
      </w:rPr>
    </w:lvl>
    <w:lvl w:ilvl="4" w:tplc="89B8E0DE" w:tentative="1">
      <w:start w:val="1"/>
      <w:numFmt w:val="bullet"/>
      <w:lvlText w:val=""/>
      <w:lvlJc w:val="left"/>
      <w:pPr>
        <w:tabs>
          <w:tab w:val="num" w:pos="3600"/>
        </w:tabs>
        <w:ind w:left="3600" w:hanging="360"/>
      </w:pPr>
      <w:rPr>
        <w:rFonts w:ascii="Wingdings 3" w:hAnsi="Wingdings 3" w:hint="default"/>
      </w:rPr>
    </w:lvl>
    <w:lvl w:ilvl="5" w:tplc="45FE7312" w:tentative="1">
      <w:start w:val="1"/>
      <w:numFmt w:val="bullet"/>
      <w:lvlText w:val=""/>
      <w:lvlJc w:val="left"/>
      <w:pPr>
        <w:tabs>
          <w:tab w:val="num" w:pos="4320"/>
        </w:tabs>
        <w:ind w:left="4320" w:hanging="360"/>
      </w:pPr>
      <w:rPr>
        <w:rFonts w:ascii="Wingdings 3" w:hAnsi="Wingdings 3" w:hint="default"/>
      </w:rPr>
    </w:lvl>
    <w:lvl w:ilvl="6" w:tplc="0FB852D0" w:tentative="1">
      <w:start w:val="1"/>
      <w:numFmt w:val="bullet"/>
      <w:lvlText w:val=""/>
      <w:lvlJc w:val="left"/>
      <w:pPr>
        <w:tabs>
          <w:tab w:val="num" w:pos="5040"/>
        </w:tabs>
        <w:ind w:left="5040" w:hanging="360"/>
      </w:pPr>
      <w:rPr>
        <w:rFonts w:ascii="Wingdings 3" w:hAnsi="Wingdings 3" w:hint="default"/>
      </w:rPr>
    </w:lvl>
    <w:lvl w:ilvl="7" w:tplc="733C5BE8" w:tentative="1">
      <w:start w:val="1"/>
      <w:numFmt w:val="bullet"/>
      <w:lvlText w:val=""/>
      <w:lvlJc w:val="left"/>
      <w:pPr>
        <w:tabs>
          <w:tab w:val="num" w:pos="5760"/>
        </w:tabs>
        <w:ind w:left="5760" w:hanging="360"/>
      </w:pPr>
      <w:rPr>
        <w:rFonts w:ascii="Wingdings 3" w:hAnsi="Wingdings 3" w:hint="default"/>
      </w:rPr>
    </w:lvl>
    <w:lvl w:ilvl="8" w:tplc="2CDC80C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51CC4ED2"/>
    <w:multiLevelType w:val="hybridMultilevel"/>
    <w:tmpl w:val="2CB0E422"/>
    <w:lvl w:ilvl="0" w:tplc="8806CCB6">
      <w:start w:val="1"/>
      <w:numFmt w:val="bullet"/>
      <w:lvlText w:val=""/>
      <w:lvlJc w:val="left"/>
      <w:pPr>
        <w:tabs>
          <w:tab w:val="num" w:pos="720"/>
        </w:tabs>
        <w:ind w:left="720" w:hanging="360"/>
      </w:pPr>
      <w:rPr>
        <w:rFonts w:ascii="Wingdings 3" w:hAnsi="Wingdings 3" w:hint="default"/>
      </w:rPr>
    </w:lvl>
    <w:lvl w:ilvl="1" w:tplc="D7045D70" w:tentative="1">
      <w:start w:val="1"/>
      <w:numFmt w:val="bullet"/>
      <w:lvlText w:val=""/>
      <w:lvlJc w:val="left"/>
      <w:pPr>
        <w:tabs>
          <w:tab w:val="num" w:pos="1440"/>
        </w:tabs>
        <w:ind w:left="1440" w:hanging="360"/>
      </w:pPr>
      <w:rPr>
        <w:rFonts w:ascii="Wingdings 3" w:hAnsi="Wingdings 3" w:hint="default"/>
      </w:rPr>
    </w:lvl>
    <w:lvl w:ilvl="2" w:tplc="1C6A7A2E" w:tentative="1">
      <w:start w:val="1"/>
      <w:numFmt w:val="bullet"/>
      <w:lvlText w:val=""/>
      <w:lvlJc w:val="left"/>
      <w:pPr>
        <w:tabs>
          <w:tab w:val="num" w:pos="2160"/>
        </w:tabs>
        <w:ind w:left="2160" w:hanging="360"/>
      </w:pPr>
      <w:rPr>
        <w:rFonts w:ascii="Wingdings 3" w:hAnsi="Wingdings 3" w:hint="default"/>
      </w:rPr>
    </w:lvl>
    <w:lvl w:ilvl="3" w:tplc="A0B4A94A" w:tentative="1">
      <w:start w:val="1"/>
      <w:numFmt w:val="bullet"/>
      <w:lvlText w:val=""/>
      <w:lvlJc w:val="left"/>
      <w:pPr>
        <w:tabs>
          <w:tab w:val="num" w:pos="2880"/>
        </w:tabs>
        <w:ind w:left="2880" w:hanging="360"/>
      </w:pPr>
      <w:rPr>
        <w:rFonts w:ascii="Wingdings 3" w:hAnsi="Wingdings 3" w:hint="default"/>
      </w:rPr>
    </w:lvl>
    <w:lvl w:ilvl="4" w:tplc="2780DCA0" w:tentative="1">
      <w:start w:val="1"/>
      <w:numFmt w:val="bullet"/>
      <w:lvlText w:val=""/>
      <w:lvlJc w:val="left"/>
      <w:pPr>
        <w:tabs>
          <w:tab w:val="num" w:pos="3600"/>
        </w:tabs>
        <w:ind w:left="3600" w:hanging="360"/>
      </w:pPr>
      <w:rPr>
        <w:rFonts w:ascii="Wingdings 3" w:hAnsi="Wingdings 3" w:hint="default"/>
      </w:rPr>
    </w:lvl>
    <w:lvl w:ilvl="5" w:tplc="78F02A20" w:tentative="1">
      <w:start w:val="1"/>
      <w:numFmt w:val="bullet"/>
      <w:lvlText w:val=""/>
      <w:lvlJc w:val="left"/>
      <w:pPr>
        <w:tabs>
          <w:tab w:val="num" w:pos="4320"/>
        </w:tabs>
        <w:ind w:left="4320" w:hanging="360"/>
      </w:pPr>
      <w:rPr>
        <w:rFonts w:ascii="Wingdings 3" w:hAnsi="Wingdings 3" w:hint="default"/>
      </w:rPr>
    </w:lvl>
    <w:lvl w:ilvl="6" w:tplc="66E28DA2" w:tentative="1">
      <w:start w:val="1"/>
      <w:numFmt w:val="bullet"/>
      <w:lvlText w:val=""/>
      <w:lvlJc w:val="left"/>
      <w:pPr>
        <w:tabs>
          <w:tab w:val="num" w:pos="5040"/>
        </w:tabs>
        <w:ind w:left="5040" w:hanging="360"/>
      </w:pPr>
      <w:rPr>
        <w:rFonts w:ascii="Wingdings 3" w:hAnsi="Wingdings 3" w:hint="default"/>
      </w:rPr>
    </w:lvl>
    <w:lvl w:ilvl="7" w:tplc="F68E61C8" w:tentative="1">
      <w:start w:val="1"/>
      <w:numFmt w:val="bullet"/>
      <w:lvlText w:val=""/>
      <w:lvlJc w:val="left"/>
      <w:pPr>
        <w:tabs>
          <w:tab w:val="num" w:pos="5760"/>
        </w:tabs>
        <w:ind w:left="5760" w:hanging="360"/>
      </w:pPr>
      <w:rPr>
        <w:rFonts w:ascii="Wingdings 3" w:hAnsi="Wingdings 3" w:hint="default"/>
      </w:rPr>
    </w:lvl>
    <w:lvl w:ilvl="8" w:tplc="A2B0B49A"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6EA458BA"/>
    <w:multiLevelType w:val="hybridMultilevel"/>
    <w:tmpl w:val="FB5ED4E2"/>
    <w:lvl w:ilvl="0" w:tplc="821A8FF2">
      <w:start w:val="1"/>
      <w:numFmt w:val="bullet"/>
      <w:lvlText w:val=""/>
      <w:lvlJc w:val="left"/>
      <w:pPr>
        <w:tabs>
          <w:tab w:val="num" w:pos="720"/>
        </w:tabs>
        <w:ind w:left="720" w:hanging="360"/>
      </w:pPr>
      <w:rPr>
        <w:rFonts w:ascii="Wingdings 3" w:hAnsi="Wingdings 3" w:hint="default"/>
      </w:rPr>
    </w:lvl>
    <w:lvl w:ilvl="1" w:tplc="DAEAC208" w:tentative="1">
      <w:start w:val="1"/>
      <w:numFmt w:val="bullet"/>
      <w:lvlText w:val=""/>
      <w:lvlJc w:val="left"/>
      <w:pPr>
        <w:tabs>
          <w:tab w:val="num" w:pos="1440"/>
        </w:tabs>
        <w:ind w:left="1440" w:hanging="360"/>
      </w:pPr>
      <w:rPr>
        <w:rFonts w:ascii="Wingdings 3" w:hAnsi="Wingdings 3" w:hint="default"/>
      </w:rPr>
    </w:lvl>
    <w:lvl w:ilvl="2" w:tplc="3AF2B7B0" w:tentative="1">
      <w:start w:val="1"/>
      <w:numFmt w:val="bullet"/>
      <w:lvlText w:val=""/>
      <w:lvlJc w:val="left"/>
      <w:pPr>
        <w:tabs>
          <w:tab w:val="num" w:pos="2160"/>
        </w:tabs>
        <w:ind w:left="2160" w:hanging="360"/>
      </w:pPr>
      <w:rPr>
        <w:rFonts w:ascii="Wingdings 3" w:hAnsi="Wingdings 3" w:hint="default"/>
      </w:rPr>
    </w:lvl>
    <w:lvl w:ilvl="3" w:tplc="76D8C98C" w:tentative="1">
      <w:start w:val="1"/>
      <w:numFmt w:val="bullet"/>
      <w:lvlText w:val=""/>
      <w:lvlJc w:val="left"/>
      <w:pPr>
        <w:tabs>
          <w:tab w:val="num" w:pos="2880"/>
        </w:tabs>
        <w:ind w:left="2880" w:hanging="360"/>
      </w:pPr>
      <w:rPr>
        <w:rFonts w:ascii="Wingdings 3" w:hAnsi="Wingdings 3" w:hint="default"/>
      </w:rPr>
    </w:lvl>
    <w:lvl w:ilvl="4" w:tplc="A60E0D38" w:tentative="1">
      <w:start w:val="1"/>
      <w:numFmt w:val="bullet"/>
      <w:lvlText w:val=""/>
      <w:lvlJc w:val="left"/>
      <w:pPr>
        <w:tabs>
          <w:tab w:val="num" w:pos="3600"/>
        </w:tabs>
        <w:ind w:left="3600" w:hanging="360"/>
      </w:pPr>
      <w:rPr>
        <w:rFonts w:ascii="Wingdings 3" w:hAnsi="Wingdings 3" w:hint="default"/>
      </w:rPr>
    </w:lvl>
    <w:lvl w:ilvl="5" w:tplc="7AB6FAD6" w:tentative="1">
      <w:start w:val="1"/>
      <w:numFmt w:val="bullet"/>
      <w:lvlText w:val=""/>
      <w:lvlJc w:val="left"/>
      <w:pPr>
        <w:tabs>
          <w:tab w:val="num" w:pos="4320"/>
        </w:tabs>
        <w:ind w:left="4320" w:hanging="360"/>
      </w:pPr>
      <w:rPr>
        <w:rFonts w:ascii="Wingdings 3" w:hAnsi="Wingdings 3" w:hint="default"/>
      </w:rPr>
    </w:lvl>
    <w:lvl w:ilvl="6" w:tplc="8D6CFC94" w:tentative="1">
      <w:start w:val="1"/>
      <w:numFmt w:val="bullet"/>
      <w:lvlText w:val=""/>
      <w:lvlJc w:val="left"/>
      <w:pPr>
        <w:tabs>
          <w:tab w:val="num" w:pos="5040"/>
        </w:tabs>
        <w:ind w:left="5040" w:hanging="360"/>
      </w:pPr>
      <w:rPr>
        <w:rFonts w:ascii="Wingdings 3" w:hAnsi="Wingdings 3" w:hint="default"/>
      </w:rPr>
    </w:lvl>
    <w:lvl w:ilvl="7" w:tplc="6C0462E6" w:tentative="1">
      <w:start w:val="1"/>
      <w:numFmt w:val="bullet"/>
      <w:lvlText w:val=""/>
      <w:lvlJc w:val="left"/>
      <w:pPr>
        <w:tabs>
          <w:tab w:val="num" w:pos="5760"/>
        </w:tabs>
        <w:ind w:left="5760" w:hanging="360"/>
      </w:pPr>
      <w:rPr>
        <w:rFonts w:ascii="Wingdings 3" w:hAnsi="Wingdings 3" w:hint="default"/>
      </w:rPr>
    </w:lvl>
    <w:lvl w:ilvl="8" w:tplc="6CA2EB12"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A87"/>
    <w:rsid w:val="00026E92"/>
    <w:rsid w:val="00093CDC"/>
    <w:rsid w:val="000A0666"/>
    <w:rsid w:val="00116877"/>
    <w:rsid w:val="00120B1E"/>
    <w:rsid w:val="0013050F"/>
    <w:rsid w:val="001525C2"/>
    <w:rsid w:val="00181441"/>
    <w:rsid w:val="002226CE"/>
    <w:rsid w:val="002279A2"/>
    <w:rsid w:val="00231207"/>
    <w:rsid w:val="00287611"/>
    <w:rsid w:val="002A1FB4"/>
    <w:rsid w:val="002B5938"/>
    <w:rsid w:val="002C41E7"/>
    <w:rsid w:val="002F3E65"/>
    <w:rsid w:val="00300326"/>
    <w:rsid w:val="00333E3A"/>
    <w:rsid w:val="003364B3"/>
    <w:rsid w:val="003C4130"/>
    <w:rsid w:val="003F1EDB"/>
    <w:rsid w:val="003F6C4C"/>
    <w:rsid w:val="00456C5C"/>
    <w:rsid w:val="004A2FA5"/>
    <w:rsid w:val="004C7B6D"/>
    <w:rsid w:val="00522CEF"/>
    <w:rsid w:val="00522F94"/>
    <w:rsid w:val="00575E1C"/>
    <w:rsid w:val="00586E93"/>
    <w:rsid w:val="006C5988"/>
    <w:rsid w:val="006D009D"/>
    <w:rsid w:val="006F7E54"/>
    <w:rsid w:val="007A248B"/>
    <w:rsid w:val="007A63B7"/>
    <w:rsid w:val="0081167C"/>
    <w:rsid w:val="00866F99"/>
    <w:rsid w:val="00891EE0"/>
    <w:rsid w:val="00932A87"/>
    <w:rsid w:val="009550F3"/>
    <w:rsid w:val="00955276"/>
    <w:rsid w:val="00964D49"/>
    <w:rsid w:val="00972FCA"/>
    <w:rsid w:val="009F1197"/>
    <w:rsid w:val="009F3CBB"/>
    <w:rsid w:val="00A31464"/>
    <w:rsid w:val="00A41CBF"/>
    <w:rsid w:val="00A62279"/>
    <w:rsid w:val="00A956C4"/>
    <w:rsid w:val="00AD4DCA"/>
    <w:rsid w:val="00AF7743"/>
    <w:rsid w:val="00B102EB"/>
    <w:rsid w:val="00B53595"/>
    <w:rsid w:val="00B65FFB"/>
    <w:rsid w:val="00BF03C6"/>
    <w:rsid w:val="00C023D9"/>
    <w:rsid w:val="00C06308"/>
    <w:rsid w:val="00C5360F"/>
    <w:rsid w:val="00C606A4"/>
    <w:rsid w:val="00C9330D"/>
    <w:rsid w:val="00CB6562"/>
    <w:rsid w:val="00CE1EC7"/>
    <w:rsid w:val="00D37469"/>
    <w:rsid w:val="00DB6A0E"/>
    <w:rsid w:val="00DE5676"/>
    <w:rsid w:val="00DF78CE"/>
    <w:rsid w:val="00E117E7"/>
    <w:rsid w:val="00E5252E"/>
    <w:rsid w:val="00E82B9C"/>
    <w:rsid w:val="00E96033"/>
    <w:rsid w:val="00EF3BEF"/>
    <w:rsid w:val="00F46CB1"/>
    <w:rsid w:val="00FB5A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3D9"/>
  </w:style>
  <w:style w:type="paragraph" w:styleId="Heading1">
    <w:name w:val="heading 1"/>
    <w:basedOn w:val="Normal"/>
    <w:next w:val="Normal"/>
    <w:link w:val="Heading1Char"/>
    <w:uiPriority w:val="9"/>
    <w:qFormat/>
    <w:rsid w:val="00972FC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5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5676"/>
    <w:rPr>
      <w:rFonts w:ascii="Tahoma" w:hAnsi="Tahoma" w:cs="Tahoma"/>
      <w:sz w:val="16"/>
      <w:szCs w:val="16"/>
    </w:rPr>
  </w:style>
  <w:style w:type="character" w:customStyle="1" w:styleId="Heading1Char">
    <w:name w:val="Heading 1 Char"/>
    <w:basedOn w:val="DefaultParagraphFont"/>
    <w:link w:val="Heading1"/>
    <w:uiPriority w:val="9"/>
    <w:rsid w:val="00972FC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72FCA"/>
  </w:style>
  <w:style w:type="character" w:styleId="Hyperlink">
    <w:name w:val="Hyperlink"/>
    <w:basedOn w:val="DefaultParagraphFont"/>
    <w:uiPriority w:val="99"/>
    <w:unhideWhenUsed/>
    <w:rsid w:val="00972FCA"/>
    <w:rPr>
      <w:color w:val="0000FF" w:themeColor="hyperlink"/>
      <w:u w:val="single"/>
    </w:rPr>
  </w:style>
  <w:style w:type="paragraph" w:styleId="Header">
    <w:name w:val="header"/>
    <w:basedOn w:val="Normal"/>
    <w:link w:val="HeaderChar"/>
    <w:uiPriority w:val="99"/>
    <w:unhideWhenUsed/>
    <w:rsid w:val="00026E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E92"/>
  </w:style>
  <w:style w:type="paragraph" w:styleId="Footer">
    <w:name w:val="footer"/>
    <w:basedOn w:val="Normal"/>
    <w:link w:val="FooterChar"/>
    <w:uiPriority w:val="99"/>
    <w:unhideWhenUsed/>
    <w:rsid w:val="00026E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E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5599">
      <w:bodyDiv w:val="1"/>
      <w:marLeft w:val="0"/>
      <w:marRight w:val="0"/>
      <w:marTop w:val="0"/>
      <w:marBottom w:val="0"/>
      <w:divBdr>
        <w:top w:val="none" w:sz="0" w:space="0" w:color="auto"/>
        <w:left w:val="none" w:sz="0" w:space="0" w:color="auto"/>
        <w:bottom w:val="none" w:sz="0" w:space="0" w:color="auto"/>
        <w:right w:val="none" w:sz="0" w:space="0" w:color="auto"/>
      </w:divBdr>
    </w:div>
    <w:div w:id="54746875">
      <w:bodyDiv w:val="1"/>
      <w:marLeft w:val="0"/>
      <w:marRight w:val="0"/>
      <w:marTop w:val="0"/>
      <w:marBottom w:val="0"/>
      <w:divBdr>
        <w:top w:val="none" w:sz="0" w:space="0" w:color="auto"/>
        <w:left w:val="none" w:sz="0" w:space="0" w:color="auto"/>
        <w:bottom w:val="none" w:sz="0" w:space="0" w:color="auto"/>
        <w:right w:val="none" w:sz="0" w:space="0" w:color="auto"/>
      </w:divBdr>
      <w:divsChild>
        <w:div w:id="269899454">
          <w:marLeft w:val="576"/>
          <w:marRight w:val="0"/>
          <w:marTop w:val="80"/>
          <w:marBottom w:val="0"/>
          <w:divBdr>
            <w:top w:val="none" w:sz="0" w:space="0" w:color="auto"/>
            <w:left w:val="none" w:sz="0" w:space="0" w:color="auto"/>
            <w:bottom w:val="none" w:sz="0" w:space="0" w:color="auto"/>
            <w:right w:val="none" w:sz="0" w:space="0" w:color="auto"/>
          </w:divBdr>
        </w:div>
        <w:div w:id="1616405218">
          <w:marLeft w:val="576"/>
          <w:marRight w:val="0"/>
          <w:marTop w:val="80"/>
          <w:marBottom w:val="0"/>
          <w:divBdr>
            <w:top w:val="none" w:sz="0" w:space="0" w:color="auto"/>
            <w:left w:val="none" w:sz="0" w:space="0" w:color="auto"/>
            <w:bottom w:val="none" w:sz="0" w:space="0" w:color="auto"/>
            <w:right w:val="none" w:sz="0" w:space="0" w:color="auto"/>
          </w:divBdr>
        </w:div>
        <w:div w:id="225579313">
          <w:marLeft w:val="576"/>
          <w:marRight w:val="0"/>
          <w:marTop w:val="80"/>
          <w:marBottom w:val="0"/>
          <w:divBdr>
            <w:top w:val="none" w:sz="0" w:space="0" w:color="auto"/>
            <w:left w:val="none" w:sz="0" w:space="0" w:color="auto"/>
            <w:bottom w:val="none" w:sz="0" w:space="0" w:color="auto"/>
            <w:right w:val="none" w:sz="0" w:space="0" w:color="auto"/>
          </w:divBdr>
        </w:div>
      </w:divsChild>
    </w:div>
    <w:div w:id="699818650">
      <w:bodyDiv w:val="1"/>
      <w:marLeft w:val="0"/>
      <w:marRight w:val="0"/>
      <w:marTop w:val="0"/>
      <w:marBottom w:val="0"/>
      <w:divBdr>
        <w:top w:val="none" w:sz="0" w:space="0" w:color="auto"/>
        <w:left w:val="none" w:sz="0" w:space="0" w:color="auto"/>
        <w:bottom w:val="none" w:sz="0" w:space="0" w:color="auto"/>
        <w:right w:val="none" w:sz="0" w:space="0" w:color="auto"/>
      </w:divBdr>
      <w:divsChild>
        <w:div w:id="1814368887">
          <w:marLeft w:val="576"/>
          <w:marRight w:val="0"/>
          <w:marTop w:val="80"/>
          <w:marBottom w:val="0"/>
          <w:divBdr>
            <w:top w:val="none" w:sz="0" w:space="0" w:color="auto"/>
            <w:left w:val="none" w:sz="0" w:space="0" w:color="auto"/>
            <w:bottom w:val="none" w:sz="0" w:space="0" w:color="auto"/>
            <w:right w:val="none" w:sz="0" w:space="0" w:color="auto"/>
          </w:divBdr>
        </w:div>
        <w:div w:id="1690135860">
          <w:marLeft w:val="576"/>
          <w:marRight w:val="0"/>
          <w:marTop w:val="80"/>
          <w:marBottom w:val="0"/>
          <w:divBdr>
            <w:top w:val="none" w:sz="0" w:space="0" w:color="auto"/>
            <w:left w:val="none" w:sz="0" w:space="0" w:color="auto"/>
            <w:bottom w:val="none" w:sz="0" w:space="0" w:color="auto"/>
            <w:right w:val="none" w:sz="0" w:space="0" w:color="auto"/>
          </w:divBdr>
        </w:div>
        <w:div w:id="317006017">
          <w:marLeft w:val="576"/>
          <w:marRight w:val="0"/>
          <w:marTop w:val="80"/>
          <w:marBottom w:val="0"/>
          <w:divBdr>
            <w:top w:val="none" w:sz="0" w:space="0" w:color="auto"/>
            <w:left w:val="none" w:sz="0" w:space="0" w:color="auto"/>
            <w:bottom w:val="none" w:sz="0" w:space="0" w:color="auto"/>
            <w:right w:val="none" w:sz="0" w:space="0" w:color="auto"/>
          </w:divBdr>
        </w:div>
      </w:divsChild>
    </w:div>
    <w:div w:id="808018749">
      <w:bodyDiv w:val="1"/>
      <w:marLeft w:val="0"/>
      <w:marRight w:val="0"/>
      <w:marTop w:val="0"/>
      <w:marBottom w:val="0"/>
      <w:divBdr>
        <w:top w:val="none" w:sz="0" w:space="0" w:color="auto"/>
        <w:left w:val="none" w:sz="0" w:space="0" w:color="auto"/>
        <w:bottom w:val="none" w:sz="0" w:space="0" w:color="auto"/>
        <w:right w:val="none" w:sz="0" w:space="0" w:color="auto"/>
      </w:divBdr>
    </w:div>
    <w:div w:id="948394393">
      <w:bodyDiv w:val="1"/>
      <w:marLeft w:val="0"/>
      <w:marRight w:val="0"/>
      <w:marTop w:val="0"/>
      <w:marBottom w:val="0"/>
      <w:divBdr>
        <w:top w:val="none" w:sz="0" w:space="0" w:color="auto"/>
        <w:left w:val="none" w:sz="0" w:space="0" w:color="auto"/>
        <w:bottom w:val="none" w:sz="0" w:space="0" w:color="auto"/>
        <w:right w:val="none" w:sz="0" w:space="0" w:color="auto"/>
      </w:divBdr>
    </w:div>
    <w:div w:id="1063331719">
      <w:bodyDiv w:val="1"/>
      <w:marLeft w:val="0"/>
      <w:marRight w:val="0"/>
      <w:marTop w:val="0"/>
      <w:marBottom w:val="0"/>
      <w:divBdr>
        <w:top w:val="none" w:sz="0" w:space="0" w:color="auto"/>
        <w:left w:val="none" w:sz="0" w:space="0" w:color="auto"/>
        <w:bottom w:val="none" w:sz="0" w:space="0" w:color="auto"/>
        <w:right w:val="none" w:sz="0" w:space="0" w:color="auto"/>
      </w:divBdr>
    </w:div>
    <w:div w:id="1152717220">
      <w:bodyDiv w:val="1"/>
      <w:marLeft w:val="0"/>
      <w:marRight w:val="0"/>
      <w:marTop w:val="0"/>
      <w:marBottom w:val="0"/>
      <w:divBdr>
        <w:top w:val="none" w:sz="0" w:space="0" w:color="auto"/>
        <w:left w:val="none" w:sz="0" w:space="0" w:color="auto"/>
        <w:bottom w:val="none" w:sz="0" w:space="0" w:color="auto"/>
        <w:right w:val="none" w:sz="0" w:space="0" w:color="auto"/>
      </w:divBdr>
    </w:div>
    <w:div w:id="1259675619">
      <w:bodyDiv w:val="1"/>
      <w:marLeft w:val="0"/>
      <w:marRight w:val="0"/>
      <w:marTop w:val="0"/>
      <w:marBottom w:val="0"/>
      <w:divBdr>
        <w:top w:val="none" w:sz="0" w:space="0" w:color="auto"/>
        <w:left w:val="none" w:sz="0" w:space="0" w:color="auto"/>
        <w:bottom w:val="none" w:sz="0" w:space="0" w:color="auto"/>
        <w:right w:val="none" w:sz="0" w:space="0" w:color="auto"/>
      </w:divBdr>
      <w:divsChild>
        <w:div w:id="340478021">
          <w:marLeft w:val="576"/>
          <w:marRight w:val="0"/>
          <w:marTop w:val="80"/>
          <w:marBottom w:val="0"/>
          <w:divBdr>
            <w:top w:val="none" w:sz="0" w:space="0" w:color="auto"/>
            <w:left w:val="none" w:sz="0" w:space="0" w:color="auto"/>
            <w:bottom w:val="none" w:sz="0" w:space="0" w:color="auto"/>
            <w:right w:val="none" w:sz="0" w:space="0" w:color="auto"/>
          </w:divBdr>
        </w:div>
        <w:div w:id="533352856">
          <w:marLeft w:val="576"/>
          <w:marRight w:val="0"/>
          <w:marTop w:val="80"/>
          <w:marBottom w:val="0"/>
          <w:divBdr>
            <w:top w:val="none" w:sz="0" w:space="0" w:color="auto"/>
            <w:left w:val="none" w:sz="0" w:space="0" w:color="auto"/>
            <w:bottom w:val="none" w:sz="0" w:space="0" w:color="auto"/>
            <w:right w:val="none" w:sz="0" w:space="0" w:color="auto"/>
          </w:divBdr>
        </w:div>
      </w:divsChild>
    </w:div>
    <w:div w:id="1362515989">
      <w:bodyDiv w:val="1"/>
      <w:marLeft w:val="0"/>
      <w:marRight w:val="0"/>
      <w:marTop w:val="0"/>
      <w:marBottom w:val="0"/>
      <w:divBdr>
        <w:top w:val="none" w:sz="0" w:space="0" w:color="auto"/>
        <w:left w:val="none" w:sz="0" w:space="0" w:color="auto"/>
        <w:bottom w:val="none" w:sz="0" w:space="0" w:color="auto"/>
        <w:right w:val="none" w:sz="0" w:space="0" w:color="auto"/>
      </w:divBdr>
    </w:div>
    <w:div w:id="1401363411">
      <w:bodyDiv w:val="1"/>
      <w:marLeft w:val="0"/>
      <w:marRight w:val="0"/>
      <w:marTop w:val="0"/>
      <w:marBottom w:val="0"/>
      <w:divBdr>
        <w:top w:val="none" w:sz="0" w:space="0" w:color="auto"/>
        <w:left w:val="none" w:sz="0" w:space="0" w:color="auto"/>
        <w:bottom w:val="none" w:sz="0" w:space="0" w:color="auto"/>
        <w:right w:val="none" w:sz="0" w:space="0" w:color="auto"/>
      </w:divBdr>
    </w:div>
    <w:div w:id="1798526997">
      <w:bodyDiv w:val="1"/>
      <w:marLeft w:val="0"/>
      <w:marRight w:val="0"/>
      <w:marTop w:val="0"/>
      <w:marBottom w:val="0"/>
      <w:divBdr>
        <w:top w:val="none" w:sz="0" w:space="0" w:color="auto"/>
        <w:left w:val="none" w:sz="0" w:space="0" w:color="auto"/>
        <w:bottom w:val="none" w:sz="0" w:space="0" w:color="auto"/>
        <w:right w:val="none" w:sz="0" w:space="0" w:color="auto"/>
      </w:divBdr>
      <w:divsChild>
        <w:div w:id="1549875426">
          <w:marLeft w:val="576"/>
          <w:marRight w:val="0"/>
          <w:marTop w:val="80"/>
          <w:marBottom w:val="0"/>
          <w:divBdr>
            <w:top w:val="none" w:sz="0" w:space="0" w:color="auto"/>
            <w:left w:val="none" w:sz="0" w:space="0" w:color="auto"/>
            <w:bottom w:val="none" w:sz="0" w:space="0" w:color="auto"/>
            <w:right w:val="none" w:sz="0" w:space="0" w:color="auto"/>
          </w:divBdr>
        </w:div>
        <w:div w:id="1345593499">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Ger99</b:Tag>
    <b:SourceType>JournalArticle</b:SourceType>
    <b:Guid>{B2C9E3AD-63F8-4762-98A1-F7534ABCF9DC}</b:Guid>
    <b:Author>
      <b:Author>
        <b:NameList>
          <b:Person>
            <b:Last>Bower</b:Last>
            <b:First>J.</b:First>
            <b:Middle>L.</b:Middle>
          </b:Person>
        </b:NameList>
      </b:Author>
    </b:Author>
    <b:Title>Managing resource allocation: Personal reflections from a managerial perspective. </b:Title>
    <b:Year>2017</b:Year>
    <b:City>North Florida</b:City>
    <b:Publisher>Financial Literacy Center</b:Publisher>
    <b:JournalName>Journal of Management, 43(8), </b:JournalName>
    <b:Pages>2421-2429</b:Pages>
    <b:RefOrder>2</b:RefOrder>
  </b:Source>
  <b:Source>
    <b:Tag>Gut15</b:Tag>
    <b:SourceType>JournalArticle</b:SourceType>
    <b:Guid>{A20E555B-9153-406F-8913-0CD828F2D769}</b:Guid>
    <b:Author>
      <b:Author>
        <b:Corporate>Guthrie, C. P., &amp; Nicholls, C. M. </b:Corporate>
      </b:Author>
    </b:Author>
    <b:Title>The Personal Budget Project: A practical introduction to financial literacy.</b:Title>
    <b:JournalName> Journal of Accounting Education, 33(2),</b:JournalName>
    <b:Year>2015</b:Year>
    <b:Pages> 138-163</b:Pages>
    <b:RefOrder>1</b:RefOrder>
  </b:Source>
</b:Sources>
</file>

<file path=customXml/itemProps1.xml><?xml version="1.0" encoding="utf-8"?>
<ds:datastoreItem xmlns:ds="http://schemas.openxmlformats.org/officeDocument/2006/customXml" ds:itemID="{E7783219-37AC-4237-BC10-BA04BEBEE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672</Words>
  <Characters>3834</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2018-10-13T14:06:00Z</dcterms:created>
  <dcterms:modified xsi:type="dcterms:W3CDTF">2018-10-13T14:06:00Z</dcterms:modified>
</cp:coreProperties>
</file>