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15" w:rsidRPr="00FD7C93" w:rsidRDefault="00F26F15" w:rsidP="00F26F15">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NAME</w:t>
      </w:r>
    </w:p>
    <w:p w:rsidR="00F26F15" w:rsidRPr="00FD7C93" w:rsidRDefault="00F26F15" w:rsidP="00F26F15">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INSTITUTION AFFILIATION</w:t>
      </w:r>
    </w:p>
    <w:p w:rsidR="00F26F15" w:rsidRPr="00FD7C93" w:rsidRDefault="00F26F15" w:rsidP="00F26F15">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PROFESSOR NAME</w:t>
      </w:r>
    </w:p>
    <w:p w:rsidR="00F26F15" w:rsidRPr="00FD7C93" w:rsidRDefault="00F26F15" w:rsidP="00F26F15">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COURSE</w:t>
      </w:r>
    </w:p>
    <w:p w:rsidR="00F26F15" w:rsidRPr="00FD7C93" w:rsidRDefault="00F26F15" w:rsidP="00F26F15">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DATE</w:t>
      </w: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Pr="006E63A9" w:rsidRDefault="00F26F15" w:rsidP="00F26F15">
      <w:pPr>
        <w:spacing w:after="165" w:line="480" w:lineRule="auto"/>
        <w:ind w:firstLine="720"/>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lastRenderedPageBreak/>
        <w:t xml:space="preserve">Bureaucracy has become a vital characteristic of the modern American government due to various reasons. There </w:t>
      </w:r>
      <w:r w:rsidR="006912ED" w:rsidRPr="006E63A9">
        <w:rPr>
          <w:rFonts w:ascii="Times New Roman" w:eastAsia="Times New Roman" w:hAnsi="Times New Roman" w:cs="Times New Roman"/>
          <w:color w:val="000000"/>
          <w:sz w:val="24"/>
          <w:szCs w:val="24"/>
        </w:rPr>
        <w:t>are</w:t>
      </w:r>
      <w:r w:rsidRPr="006E63A9">
        <w:rPr>
          <w:rFonts w:ascii="Times New Roman" w:eastAsia="Times New Roman" w:hAnsi="Times New Roman" w:cs="Times New Roman"/>
          <w:color w:val="000000"/>
          <w:sz w:val="24"/>
          <w:szCs w:val="24"/>
        </w:rPr>
        <w:t xml:space="preserve"> plenty of benefits that the government is getting from the bureaucracy. There is a labor division that does any work carried out to be more accessible due to spec</w:t>
      </w:r>
      <w:r w:rsidR="00A11112">
        <w:rPr>
          <w:rFonts w:ascii="Times New Roman" w:eastAsia="Times New Roman" w:hAnsi="Times New Roman" w:cs="Times New Roman"/>
          <w:color w:val="000000"/>
          <w:sz w:val="24"/>
          <w:szCs w:val="24"/>
        </w:rPr>
        <w:t>ialization in different sectors (</w:t>
      </w:r>
      <w:r w:rsidR="00A11112">
        <w:rPr>
          <w:rFonts w:ascii="Times New Roman" w:hAnsi="Times New Roman" w:cs="Times New Roman"/>
          <w:color w:val="222222"/>
          <w:sz w:val="24"/>
          <w:szCs w:val="24"/>
          <w:shd w:val="clear" w:color="auto" w:fill="FFFFFF"/>
        </w:rPr>
        <w:t xml:space="preserve">Kanter, </w:t>
      </w:r>
      <w:r w:rsidR="00A11112" w:rsidRPr="00A11112">
        <w:rPr>
          <w:rFonts w:ascii="Times New Roman" w:hAnsi="Times New Roman" w:cs="Times New Roman"/>
          <w:color w:val="222222"/>
          <w:sz w:val="24"/>
          <w:szCs w:val="24"/>
          <w:shd w:val="clear" w:color="auto" w:fill="FFFFFF"/>
        </w:rPr>
        <w:t>2019). </w:t>
      </w:r>
      <w:r w:rsidRPr="006E63A9">
        <w:rPr>
          <w:rFonts w:ascii="Times New Roman" w:eastAsia="Times New Roman" w:hAnsi="Times New Roman" w:cs="Times New Roman"/>
          <w:color w:val="000000"/>
          <w:sz w:val="24"/>
          <w:szCs w:val="24"/>
        </w:rPr>
        <w:t xml:space="preserve"> Bureaucracy has resulted in inefficiency at the position since the activities carried out from other industries are their surprised .there is accountability among the citizens concerning the action performed since they are aware they will be responsible in case of any mistake.</w:t>
      </w:r>
    </w:p>
    <w:p w:rsidR="00F26F15" w:rsidRPr="006E63A9" w:rsidRDefault="00F26F15" w:rsidP="00F26F15">
      <w:pPr>
        <w:spacing w:after="165" w:line="480" w:lineRule="auto"/>
        <w:ind w:firstLine="720"/>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Bureaucracy has made the decision-making process more straightforward. Different personnel who have a position in a particular company or the government organization can discuss and come up with a conclusion. The rules and regulation have resulted from the bureaucracy's existence; thus, the adherence of protocols and the rules are reduced.</w:t>
      </w:r>
    </w:p>
    <w:p w:rsidR="00F26F15" w:rsidRPr="006E63A9" w:rsidRDefault="00F26F15" w:rsidP="00F26F15">
      <w:pPr>
        <w:spacing w:after="165" w:line="480" w:lineRule="auto"/>
        <w:ind w:firstLine="720"/>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Current administrative status can be reconciled with the framer's ideas on the separation of the power and the notions of federalism based on: If the constitution talks about the particular question, those people who make or drafts the constitution must not rely on the notions of the abstracts which separates the power to displace the power which was assigned to compose the government</w:t>
      </w:r>
      <w:r w:rsidR="00A11112">
        <w:rPr>
          <w:rFonts w:ascii="Times New Roman" w:eastAsia="Times New Roman" w:hAnsi="Times New Roman" w:cs="Times New Roman"/>
          <w:color w:val="000000"/>
          <w:sz w:val="24"/>
          <w:szCs w:val="24"/>
        </w:rPr>
        <w:t xml:space="preserve"> (</w:t>
      </w:r>
      <w:r w:rsidR="00A11112">
        <w:rPr>
          <w:rFonts w:ascii="Times New Roman" w:hAnsi="Times New Roman" w:cs="Times New Roman"/>
          <w:color w:val="222222"/>
          <w:sz w:val="24"/>
          <w:szCs w:val="24"/>
          <w:shd w:val="clear" w:color="auto" w:fill="FFFFFF"/>
        </w:rPr>
        <w:t>Kanter,</w:t>
      </w:r>
      <w:r w:rsidR="00A11112" w:rsidRPr="00A11112">
        <w:rPr>
          <w:rFonts w:ascii="Times New Roman" w:hAnsi="Times New Roman" w:cs="Times New Roman"/>
          <w:color w:val="222222"/>
          <w:sz w:val="24"/>
          <w:szCs w:val="24"/>
          <w:shd w:val="clear" w:color="auto" w:fill="FFFFFF"/>
        </w:rPr>
        <w:t xml:space="preserve"> 2019). </w:t>
      </w:r>
      <w:r w:rsidRPr="006E63A9">
        <w:rPr>
          <w:rFonts w:ascii="Times New Roman" w:eastAsia="Times New Roman" w:hAnsi="Times New Roman" w:cs="Times New Roman"/>
          <w:color w:val="000000"/>
          <w:sz w:val="24"/>
          <w:szCs w:val="24"/>
        </w:rPr>
        <w:t>. Those people responsible for interpreting the law should use tools to come up with specific clauses that will make the structure of the constitution.</w:t>
      </w:r>
    </w:p>
    <w:p w:rsidR="00F26F15" w:rsidRPr="006E63A9" w:rsidRDefault="00F26F15" w:rsidP="00F26F15">
      <w:pPr>
        <w:spacing w:after="165" w:line="480" w:lineRule="auto"/>
        <w:ind w:firstLine="720"/>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 xml:space="preserve">Bureaucracy can be harmonized with the constitution and the democratic values by the constitution to protect those who are minorities; it should also be able to protect certain groups such as high-earning individual entrepreneurs. Additionally, it should protect the right of people. Lastly, state power should be restrained. </w:t>
      </w:r>
    </w:p>
    <w:p w:rsidR="00F26F15" w:rsidRDefault="00F26F15" w:rsidP="00F26F15">
      <w:pPr>
        <w:spacing w:line="480" w:lineRule="auto"/>
        <w:rPr>
          <w:rFonts w:ascii="Times New Roman" w:eastAsia="Times New Roman" w:hAnsi="Times New Roman" w:cs="Times New Roman"/>
          <w:color w:val="000000"/>
          <w:sz w:val="24"/>
          <w:szCs w:val="24"/>
        </w:rPr>
      </w:pPr>
    </w:p>
    <w:p w:rsidR="00F26F15" w:rsidRPr="00A11112" w:rsidRDefault="00F26F15" w:rsidP="00A11112">
      <w:pPr>
        <w:spacing w:before="100" w:beforeAutospacing="1" w:after="165" w:line="480" w:lineRule="auto"/>
        <w:jc w:val="center"/>
        <w:rPr>
          <w:rFonts w:ascii="Times New Roman" w:eastAsia="Times New Roman" w:hAnsi="Times New Roman" w:cs="Times New Roman"/>
          <w:b/>
          <w:color w:val="000000"/>
          <w:sz w:val="24"/>
          <w:szCs w:val="24"/>
        </w:rPr>
      </w:pPr>
      <w:r w:rsidRPr="00F26F15">
        <w:rPr>
          <w:rFonts w:ascii="Times New Roman" w:eastAsia="Times New Roman" w:hAnsi="Times New Roman" w:cs="Times New Roman"/>
          <w:b/>
          <w:color w:val="000000"/>
          <w:sz w:val="24"/>
          <w:szCs w:val="24"/>
        </w:rPr>
        <w:t>Reference</w:t>
      </w:r>
    </w:p>
    <w:p w:rsidR="00F26F15" w:rsidRPr="00A11112" w:rsidRDefault="00A11112" w:rsidP="00A11112">
      <w:pPr>
        <w:spacing w:line="480" w:lineRule="auto"/>
        <w:ind w:firstLine="720"/>
        <w:rPr>
          <w:rFonts w:ascii="Times New Roman" w:eastAsia="Times New Roman" w:hAnsi="Times New Roman" w:cs="Times New Roman"/>
          <w:color w:val="000000"/>
          <w:sz w:val="24"/>
          <w:szCs w:val="24"/>
        </w:rPr>
      </w:pPr>
      <w:r w:rsidRPr="00A11112">
        <w:rPr>
          <w:rFonts w:ascii="Times New Roman" w:hAnsi="Times New Roman" w:cs="Times New Roman"/>
          <w:color w:val="222222"/>
          <w:sz w:val="24"/>
          <w:szCs w:val="24"/>
          <w:shd w:val="clear" w:color="auto" w:fill="FFFFFF"/>
        </w:rPr>
        <w:t>Kanter, R. M. (2019). </w:t>
      </w:r>
      <w:r w:rsidRPr="00A11112">
        <w:rPr>
          <w:rFonts w:ascii="Times New Roman" w:hAnsi="Times New Roman" w:cs="Times New Roman"/>
          <w:i/>
          <w:iCs/>
          <w:color w:val="222222"/>
          <w:sz w:val="24"/>
          <w:szCs w:val="24"/>
          <w:shd w:val="clear" w:color="auto" w:fill="FFFFFF"/>
        </w:rPr>
        <w:t>The future of bureaucracy and hierarchy in organizational theory: a report from the field</w:t>
      </w:r>
      <w:r w:rsidRPr="00A11112">
        <w:rPr>
          <w:rFonts w:ascii="Times New Roman" w:hAnsi="Times New Roman" w:cs="Times New Roman"/>
          <w:color w:val="222222"/>
          <w:sz w:val="24"/>
          <w:szCs w:val="24"/>
          <w:shd w:val="clear" w:color="auto" w:fill="FFFFFF"/>
        </w:rPr>
        <w:t> (pp. 63-93). Routledge.</w:t>
      </w:r>
    </w:p>
    <w:p w:rsidR="00F26F15" w:rsidRPr="00A11112" w:rsidRDefault="00F26F15" w:rsidP="00F26F15">
      <w:pPr>
        <w:spacing w:line="480" w:lineRule="auto"/>
        <w:rPr>
          <w:rFonts w:ascii="Times New Roman" w:eastAsia="Times New Roman" w:hAnsi="Times New Roman" w:cs="Times New Roman"/>
          <w:color w:val="000000"/>
          <w:sz w:val="24"/>
          <w:szCs w:val="24"/>
        </w:rPr>
      </w:pPr>
    </w:p>
    <w:p w:rsidR="00F26F15" w:rsidRPr="00A11112"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Pr="006E63A9" w:rsidRDefault="00F26F15" w:rsidP="00F26F15">
      <w:pPr>
        <w:spacing w:line="480" w:lineRule="auto"/>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Section II</w:t>
      </w:r>
    </w:p>
    <w:p w:rsidR="00F26F15" w:rsidRPr="006E63A9" w:rsidRDefault="00F26F15" w:rsidP="00F26F15">
      <w:pPr>
        <w:pStyle w:val="ListParagraph"/>
        <w:numPr>
          <w:ilvl w:val="0"/>
          <w:numId w:val="1"/>
        </w:numPr>
        <w:spacing w:after="165" w:line="480" w:lineRule="auto"/>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The Administrative Procedures Act (APA)</w:t>
      </w:r>
    </w:p>
    <w:p w:rsidR="00F26F15" w:rsidRPr="006E63A9" w:rsidRDefault="00F26F15" w:rsidP="00F26F15">
      <w:pPr>
        <w:pStyle w:val="ListParagraph"/>
        <w:numPr>
          <w:ilvl w:val="0"/>
          <w:numId w:val="1"/>
        </w:numPr>
        <w:spacing w:line="480" w:lineRule="auto"/>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criminal proceedings </w:t>
      </w:r>
    </w:p>
    <w:p w:rsidR="00F26F15" w:rsidRPr="006E63A9" w:rsidRDefault="00F26F15" w:rsidP="00F26F15">
      <w:pPr>
        <w:pStyle w:val="ListParagraph"/>
        <w:numPr>
          <w:ilvl w:val="0"/>
          <w:numId w:val="1"/>
        </w:numPr>
        <w:spacing w:after="165" w:line="480" w:lineRule="auto"/>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True</w:t>
      </w:r>
    </w:p>
    <w:p w:rsidR="00F26F15" w:rsidRPr="006E63A9" w:rsidRDefault="00F26F15" w:rsidP="00F26F15">
      <w:pPr>
        <w:numPr>
          <w:ilvl w:val="0"/>
          <w:numId w:val="1"/>
        </w:numPr>
        <w:spacing w:before="100" w:beforeAutospacing="1" w:after="100" w:afterAutospacing="1" w:line="480" w:lineRule="auto"/>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True</w:t>
      </w:r>
    </w:p>
    <w:p w:rsidR="00F26F15" w:rsidRPr="006E63A9" w:rsidRDefault="00F26F15" w:rsidP="00F26F15">
      <w:pPr>
        <w:numPr>
          <w:ilvl w:val="0"/>
          <w:numId w:val="1"/>
        </w:numPr>
        <w:spacing w:before="100" w:beforeAutospacing="1" w:after="165" w:line="480" w:lineRule="auto"/>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commerce with Indian Tribes </w:t>
      </w:r>
    </w:p>
    <w:p w:rsidR="00F26F15" w:rsidRPr="006E63A9" w:rsidRDefault="00F26F15" w:rsidP="00F26F15">
      <w:pPr>
        <w:numPr>
          <w:ilvl w:val="0"/>
          <w:numId w:val="1"/>
        </w:numPr>
        <w:spacing w:before="100" w:beforeAutospacing="1" w:after="165" w:line="480" w:lineRule="auto"/>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TRUE</w:t>
      </w:r>
    </w:p>
    <w:p w:rsidR="00F26F15" w:rsidRPr="006E63A9" w:rsidRDefault="00F26F15" w:rsidP="00F26F15">
      <w:pPr>
        <w:numPr>
          <w:ilvl w:val="0"/>
          <w:numId w:val="1"/>
        </w:numPr>
        <w:spacing w:before="100" w:beforeAutospacing="1" w:after="165" w:line="480" w:lineRule="auto"/>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 xml:space="preserve">FALSE </w:t>
      </w:r>
    </w:p>
    <w:p w:rsidR="00F26F15" w:rsidRPr="006E63A9" w:rsidRDefault="00F26F15" w:rsidP="00F26F15">
      <w:pPr>
        <w:numPr>
          <w:ilvl w:val="0"/>
          <w:numId w:val="1"/>
        </w:numPr>
        <w:spacing w:before="100" w:beforeAutospacing="1" w:after="165" w:line="480" w:lineRule="auto"/>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TRUE</w:t>
      </w:r>
    </w:p>
    <w:p w:rsidR="00F26F15" w:rsidRPr="006E63A9" w:rsidRDefault="00F26F15" w:rsidP="00F26F15">
      <w:pPr>
        <w:spacing w:before="100" w:beforeAutospacing="1" w:after="165" w:line="480" w:lineRule="auto"/>
        <w:rPr>
          <w:rFonts w:ascii="Times New Roman" w:eastAsia="Times New Roman" w:hAnsi="Times New Roman" w:cs="Times New Roman"/>
          <w:color w:val="000000"/>
          <w:sz w:val="24"/>
          <w:szCs w:val="24"/>
        </w:rPr>
      </w:pPr>
    </w:p>
    <w:p w:rsidR="00F26F15" w:rsidRDefault="00F26F15" w:rsidP="00F26F15">
      <w:pPr>
        <w:spacing w:before="100" w:beforeAutospacing="1" w:after="165" w:line="480" w:lineRule="auto"/>
        <w:jc w:val="center"/>
        <w:rPr>
          <w:rFonts w:ascii="Times New Roman" w:eastAsia="Times New Roman" w:hAnsi="Times New Roman" w:cs="Times New Roman"/>
          <w:b/>
          <w:color w:val="000000"/>
          <w:sz w:val="24"/>
          <w:szCs w:val="24"/>
        </w:rPr>
      </w:pPr>
    </w:p>
    <w:p w:rsidR="00F26F15" w:rsidRDefault="00F26F15" w:rsidP="00F26F15">
      <w:pPr>
        <w:spacing w:before="100" w:beforeAutospacing="1" w:after="165" w:line="480" w:lineRule="auto"/>
        <w:jc w:val="center"/>
        <w:rPr>
          <w:rFonts w:ascii="Times New Roman" w:eastAsia="Times New Roman" w:hAnsi="Times New Roman" w:cs="Times New Roman"/>
          <w:b/>
          <w:color w:val="000000"/>
          <w:sz w:val="24"/>
          <w:szCs w:val="24"/>
        </w:rPr>
      </w:pPr>
    </w:p>
    <w:p w:rsidR="00F26F15" w:rsidRDefault="00F26F15" w:rsidP="00F26F15">
      <w:pPr>
        <w:spacing w:before="100" w:beforeAutospacing="1" w:after="165" w:line="480" w:lineRule="auto"/>
        <w:jc w:val="center"/>
        <w:rPr>
          <w:rFonts w:ascii="Times New Roman" w:eastAsia="Times New Roman" w:hAnsi="Times New Roman" w:cs="Times New Roman"/>
          <w:b/>
          <w:color w:val="000000"/>
          <w:sz w:val="24"/>
          <w:szCs w:val="24"/>
        </w:rPr>
      </w:pPr>
    </w:p>
    <w:p w:rsidR="00F26F15" w:rsidRDefault="00F26F15" w:rsidP="00F26F15">
      <w:pPr>
        <w:spacing w:before="100" w:beforeAutospacing="1" w:after="165" w:line="480" w:lineRule="auto"/>
        <w:jc w:val="center"/>
        <w:rPr>
          <w:rFonts w:ascii="Times New Roman" w:eastAsia="Times New Roman" w:hAnsi="Times New Roman" w:cs="Times New Roman"/>
          <w:b/>
          <w:color w:val="000000"/>
          <w:sz w:val="24"/>
          <w:szCs w:val="24"/>
        </w:rPr>
      </w:pPr>
    </w:p>
    <w:p w:rsidR="00F26F15" w:rsidRDefault="00F26F15" w:rsidP="00F26F15">
      <w:pPr>
        <w:spacing w:before="100" w:beforeAutospacing="1" w:after="165" w:line="480" w:lineRule="auto"/>
        <w:jc w:val="center"/>
        <w:rPr>
          <w:rFonts w:ascii="Times New Roman" w:eastAsia="Times New Roman" w:hAnsi="Times New Roman" w:cs="Times New Roman"/>
          <w:b/>
          <w:color w:val="000000"/>
          <w:sz w:val="24"/>
          <w:szCs w:val="24"/>
        </w:rPr>
      </w:pPr>
    </w:p>
    <w:p w:rsidR="00F26F15" w:rsidRDefault="00F26F15" w:rsidP="00F26F15">
      <w:pPr>
        <w:spacing w:before="100" w:beforeAutospacing="1" w:after="165" w:line="480" w:lineRule="auto"/>
        <w:jc w:val="center"/>
        <w:rPr>
          <w:rFonts w:ascii="Times New Roman" w:eastAsia="Times New Roman" w:hAnsi="Times New Roman" w:cs="Times New Roman"/>
          <w:b/>
          <w:color w:val="000000"/>
          <w:sz w:val="24"/>
          <w:szCs w:val="24"/>
        </w:rPr>
      </w:pPr>
    </w:p>
    <w:p w:rsidR="00F26F15" w:rsidRDefault="00F26F15" w:rsidP="00F26F15">
      <w:pPr>
        <w:spacing w:before="100" w:beforeAutospacing="1" w:after="165" w:line="480" w:lineRule="auto"/>
        <w:jc w:val="center"/>
        <w:rPr>
          <w:rFonts w:ascii="Times New Roman" w:eastAsia="Times New Roman" w:hAnsi="Times New Roman" w:cs="Times New Roman"/>
          <w:b/>
          <w:color w:val="000000"/>
          <w:sz w:val="24"/>
          <w:szCs w:val="24"/>
        </w:rPr>
      </w:pPr>
    </w:p>
    <w:p w:rsidR="00F26F15" w:rsidRPr="00F26F15" w:rsidRDefault="00F26F15" w:rsidP="00F26F15">
      <w:pPr>
        <w:spacing w:before="100" w:beforeAutospacing="1" w:after="165" w:line="480" w:lineRule="auto"/>
        <w:jc w:val="center"/>
        <w:rPr>
          <w:rFonts w:ascii="Times New Roman" w:eastAsia="Times New Roman" w:hAnsi="Times New Roman" w:cs="Times New Roman"/>
          <w:b/>
          <w:color w:val="000000"/>
          <w:sz w:val="24"/>
          <w:szCs w:val="24"/>
        </w:rPr>
      </w:pPr>
      <w:r w:rsidRPr="00F26F15">
        <w:rPr>
          <w:rFonts w:ascii="Times New Roman" w:eastAsia="Times New Roman" w:hAnsi="Times New Roman" w:cs="Times New Roman"/>
          <w:b/>
          <w:color w:val="000000"/>
          <w:sz w:val="24"/>
          <w:szCs w:val="24"/>
        </w:rPr>
        <w:t>Reference</w:t>
      </w:r>
    </w:p>
    <w:p w:rsidR="00A00775" w:rsidRDefault="00A00775"/>
    <w:sectPr w:rsidR="00A00775" w:rsidSect="00A0077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298" w:rsidRDefault="00D82298" w:rsidP="00F26F15">
      <w:pPr>
        <w:spacing w:after="0" w:line="240" w:lineRule="auto"/>
      </w:pPr>
      <w:r>
        <w:separator/>
      </w:r>
    </w:p>
  </w:endnote>
  <w:endnote w:type="continuationSeparator" w:id="1">
    <w:p w:rsidR="00D82298" w:rsidRDefault="00D82298" w:rsidP="00F26F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298" w:rsidRDefault="00D82298" w:rsidP="00F26F15">
      <w:pPr>
        <w:spacing w:after="0" w:line="240" w:lineRule="auto"/>
      </w:pPr>
      <w:r>
        <w:separator/>
      </w:r>
    </w:p>
  </w:footnote>
  <w:footnote w:type="continuationSeparator" w:id="1">
    <w:p w:rsidR="00D82298" w:rsidRDefault="00D82298" w:rsidP="00F26F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19084"/>
      <w:docPartObj>
        <w:docPartGallery w:val="Page Numbers (Top of Page)"/>
        <w:docPartUnique/>
      </w:docPartObj>
    </w:sdtPr>
    <w:sdtContent>
      <w:p w:rsidR="00F26F15" w:rsidRDefault="00F26F15">
        <w:pPr>
          <w:pStyle w:val="Header"/>
          <w:jc w:val="right"/>
        </w:pPr>
        <w:fldSimple w:instr=" PAGE   \* MERGEFORMAT ">
          <w:r w:rsidR="00D82298">
            <w:rPr>
              <w:noProof/>
            </w:rPr>
            <w:t>1</w:t>
          </w:r>
        </w:fldSimple>
      </w:p>
    </w:sdtContent>
  </w:sdt>
  <w:p w:rsidR="00F26F15" w:rsidRDefault="00F26F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22EA0"/>
    <w:multiLevelType w:val="hybridMultilevel"/>
    <w:tmpl w:val="C28CF57E"/>
    <w:lvl w:ilvl="0" w:tplc="41081F0E">
      <w:start w:val="1"/>
      <w:numFmt w:val="decimal"/>
      <w:lvlText w:val="%1."/>
      <w:lvlJc w:val="left"/>
      <w:pPr>
        <w:ind w:left="720" w:hanging="360"/>
      </w:pPr>
    </w:lvl>
    <w:lvl w:ilvl="1" w:tplc="E5104650" w:tentative="1">
      <w:start w:val="1"/>
      <w:numFmt w:val="lowerLetter"/>
      <w:lvlText w:val="%2."/>
      <w:lvlJc w:val="left"/>
      <w:pPr>
        <w:ind w:left="1440" w:hanging="360"/>
      </w:pPr>
    </w:lvl>
    <w:lvl w:ilvl="2" w:tplc="EFAEA118" w:tentative="1">
      <w:start w:val="1"/>
      <w:numFmt w:val="lowerRoman"/>
      <w:lvlText w:val="%3."/>
      <w:lvlJc w:val="right"/>
      <w:pPr>
        <w:ind w:left="2160" w:hanging="180"/>
      </w:pPr>
    </w:lvl>
    <w:lvl w:ilvl="3" w:tplc="B5249D98" w:tentative="1">
      <w:start w:val="1"/>
      <w:numFmt w:val="decimal"/>
      <w:lvlText w:val="%4."/>
      <w:lvlJc w:val="left"/>
      <w:pPr>
        <w:ind w:left="2880" w:hanging="360"/>
      </w:pPr>
    </w:lvl>
    <w:lvl w:ilvl="4" w:tplc="7944C6B0" w:tentative="1">
      <w:start w:val="1"/>
      <w:numFmt w:val="lowerLetter"/>
      <w:lvlText w:val="%5."/>
      <w:lvlJc w:val="left"/>
      <w:pPr>
        <w:ind w:left="3600" w:hanging="360"/>
      </w:pPr>
    </w:lvl>
    <w:lvl w:ilvl="5" w:tplc="C8423DB0" w:tentative="1">
      <w:start w:val="1"/>
      <w:numFmt w:val="lowerRoman"/>
      <w:lvlText w:val="%6."/>
      <w:lvlJc w:val="right"/>
      <w:pPr>
        <w:ind w:left="4320" w:hanging="180"/>
      </w:pPr>
    </w:lvl>
    <w:lvl w:ilvl="6" w:tplc="E0DE6338" w:tentative="1">
      <w:start w:val="1"/>
      <w:numFmt w:val="decimal"/>
      <w:lvlText w:val="%7."/>
      <w:lvlJc w:val="left"/>
      <w:pPr>
        <w:ind w:left="5040" w:hanging="360"/>
      </w:pPr>
    </w:lvl>
    <w:lvl w:ilvl="7" w:tplc="C9B0EA8A" w:tentative="1">
      <w:start w:val="1"/>
      <w:numFmt w:val="lowerLetter"/>
      <w:lvlText w:val="%8."/>
      <w:lvlJc w:val="left"/>
      <w:pPr>
        <w:ind w:left="5760" w:hanging="360"/>
      </w:pPr>
    </w:lvl>
    <w:lvl w:ilvl="8" w:tplc="76C6FA2C"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savePreviewPicture/>
  <w:footnotePr>
    <w:footnote w:id="0"/>
    <w:footnote w:id="1"/>
  </w:footnotePr>
  <w:endnotePr>
    <w:endnote w:id="0"/>
    <w:endnote w:id="1"/>
  </w:endnotePr>
  <w:compat/>
  <w:rsids>
    <w:rsidRoot w:val="00F26F15"/>
    <w:rsid w:val="006912ED"/>
    <w:rsid w:val="0077044E"/>
    <w:rsid w:val="00A00775"/>
    <w:rsid w:val="00A11112"/>
    <w:rsid w:val="00D7339E"/>
    <w:rsid w:val="00D82298"/>
    <w:rsid w:val="00F26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F15"/>
    <w:pPr>
      <w:ind w:left="720"/>
      <w:contextualSpacing/>
    </w:pPr>
  </w:style>
  <w:style w:type="paragraph" w:styleId="Header">
    <w:name w:val="header"/>
    <w:basedOn w:val="Normal"/>
    <w:link w:val="HeaderChar"/>
    <w:uiPriority w:val="99"/>
    <w:unhideWhenUsed/>
    <w:rsid w:val="00F26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F15"/>
  </w:style>
  <w:style w:type="paragraph" w:styleId="Footer">
    <w:name w:val="footer"/>
    <w:basedOn w:val="Normal"/>
    <w:link w:val="FooterChar"/>
    <w:uiPriority w:val="99"/>
    <w:semiHidden/>
    <w:unhideWhenUsed/>
    <w:rsid w:val="00F26F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6F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329</Words>
  <Characters>1876</Characters>
  <Application>Microsoft Office Word</Application>
  <DocSecurity>0</DocSecurity>
  <Lines>15</Lines>
  <Paragraphs>4</Paragraphs>
  <ScaleCrop>false</ScaleCrop>
  <Company>Grizli777</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2021-05-12T17:25:00Z</dcterms:created>
  <dcterms:modified xsi:type="dcterms:W3CDTF">2021-05-12T17:25:00Z</dcterms:modified>
</cp:coreProperties>
</file>