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5B5A" w:rsidRPr="00B41EF8" w:rsidRDefault="00C55B5A" w:rsidP="00C55B5A">
      <w:pPr>
        <w:shd w:val="clear" w:color="auto" w:fill="FFFFFF"/>
        <w:spacing w:after="0" w:line="240" w:lineRule="auto"/>
        <w:rPr>
          <w:rFonts w:ascii="Times New Roman" w:eastAsia="Times New Roman" w:hAnsi="Times New Roman" w:cs="Times New Roman"/>
          <w:b/>
          <w:color w:val="222222"/>
          <w:sz w:val="24"/>
          <w:szCs w:val="24"/>
          <w:lang w:eastAsia="en-PH"/>
        </w:rPr>
      </w:pPr>
      <w:r w:rsidRPr="00B41EF8">
        <w:rPr>
          <w:rFonts w:ascii="Times New Roman" w:eastAsia="Times New Roman" w:hAnsi="Times New Roman" w:cs="Times New Roman"/>
          <w:b/>
          <w:color w:val="1D1D1D"/>
          <w:sz w:val="24"/>
          <w:szCs w:val="24"/>
          <w:lang w:eastAsia="en-PH"/>
        </w:rPr>
        <w:t>Part A</w:t>
      </w:r>
      <w:r w:rsidR="00AC572F">
        <w:rPr>
          <w:rFonts w:ascii="Times New Roman" w:eastAsia="Times New Roman" w:hAnsi="Times New Roman" w:cs="Times New Roman"/>
          <w:b/>
          <w:color w:val="1D1D1D"/>
          <w:sz w:val="24"/>
          <w:szCs w:val="24"/>
          <w:lang w:eastAsia="en-PH"/>
        </w:rPr>
        <w:t>.</w:t>
      </w:r>
      <w:r w:rsidRPr="00B41EF8">
        <w:rPr>
          <w:rFonts w:ascii="Times New Roman" w:eastAsia="Times New Roman" w:hAnsi="Times New Roman" w:cs="Times New Roman"/>
          <w:b/>
          <w:color w:val="1D1D1D"/>
          <w:sz w:val="24"/>
          <w:szCs w:val="24"/>
          <w:lang w:eastAsia="en-PH"/>
        </w:rPr>
        <w:t xml:space="preserve"> If you are the CFO of a multinational company. What steps could you take to minimize international risk? Describe how cash flows are used to minimize political risk. </w:t>
      </w:r>
    </w:p>
    <w:p w:rsidR="00C55B5A" w:rsidRPr="00B41EF8" w:rsidRDefault="00C55B5A">
      <w:pPr>
        <w:rPr>
          <w:rFonts w:ascii="Times New Roman" w:hAnsi="Times New Roman" w:cs="Times New Roman"/>
          <w:sz w:val="24"/>
          <w:szCs w:val="24"/>
        </w:rPr>
      </w:pPr>
    </w:p>
    <w:p w:rsidR="00C55B5A" w:rsidRDefault="00C55B5A" w:rsidP="00C55B5A">
      <w:pPr>
        <w:ind w:firstLine="720"/>
        <w:rPr>
          <w:rFonts w:ascii="Times New Roman" w:hAnsi="Times New Roman" w:cs="Times New Roman"/>
          <w:sz w:val="24"/>
          <w:szCs w:val="24"/>
        </w:rPr>
      </w:pPr>
      <w:r w:rsidRPr="00B41EF8">
        <w:rPr>
          <w:rFonts w:ascii="Times New Roman" w:hAnsi="Times New Roman" w:cs="Times New Roman"/>
          <w:sz w:val="24"/>
          <w:szCs w:val="24"/>
        </w:rPr>
        <w:t xml:space="preserve">Being the CFO of a multinational company, there are some important steps to be considered even before entering the international business due to the fact that we have higher exposure to problems compared </w:t>
      </w:r>
      <w:r w:rsidR="00B41EF8" w:rsidRPr="00B41EF8">
        <w:rPr>
          <w:rFonts w:ascii="Times New Roman" w:hAnsi="Times New Roman" w:cs="Times New Roman"/>
          <w:sz w:val="24"/>
          <w:szCs w:val="24"/>
        </w:rPr>
        <w:t>to</w:t>
      </w:r>
      <w:r w:rsidRPr="00B41EF8">
        <w:rPr>
          <w:rFonts w:ascii="Times New Roman" w:hAnsi="Times New Roman" w:cs="Times New Roman"/>
          <w:sz w:val="24"/>
          <w:szCs w:val="24"/>
        </w:rPr>
        <w:t xml:space="preserve"> domestic business. Some of those steps </w:t>
      </w:r>
      <w:r w:rsidRPr="00FF46DD">
        <w:rPr>
          <w:rFonts w:ascii="Times New Roman" w:hAnsi="Times New Roman" w:cs="Times New Roman"/>
          <w:noProof/>
          <w:sz w:val="24"/>
          <w:szCs w:val="24"/>
        </w:rPr>
        <w:t>include</w:t>
      </w:r>
      <w:r w:rsidRPr="00B41EF8">
        <w:rPr>
          <w:rFonts w:ascii="Times New Roman" w:hAnsi="Times New Roman" w:cs="Times New Roman"/>
          <w:sz w:val="24"/>
          <w:szCs w:val="24"/>
        </w:rPr>
        <w:t xml:space="preserve"> the regulatory, financial, logistical, and political areas of the international business. Moreover, it is important to have the abilities such as thinking strategically, honest and candid, developing and recruiting great talent, understanding business, consistently honest, and influencing all the employees in order to </w:t>
      </w:r>
      <w:r w:rsidR="00B41EF8" w:rsidRPr="00B41EF8">
        <w:rPr>
          <w:rFonts w:ascii="Times New Roman" w:hAnsi="Times New Roman" w:cs="Times New Roman"/>
          <w:sz w:val="24"/>
          <w:szCs w:val="24"/>
        </w:rPr>
        <w:t>continuously</w:t>
      </w:r>
      <w:r w:rsidRPr="00B41EF8">
        <w:rPr>
          <w:rFonts w:ascii="Times New Roman" w:hAnsi="Times New Roman" w:cs="Times New Roman"/>
          <w:sz w:val="24"/>
          <w:szCs w:val="24"/>
        </w:rPr>
        <w:t xml:space="preserve"> have a successful as well as effective communication. In terms </w:t>
      </w:r>
      <w:r w:rsidR="00B41EF8" w:rsidRPr="00B41EF8">
        <w:rPr>
          <w:rFonts w:ascii="Times New Roman" w:hAnsi="Times New Roman" w:cs="Times New Roman"/>
          <w:sz w:val="24"/>
          <w:szCs w:val="24"/>
        </w:rPr>
        <w:t>of</w:t>
      </w:r>
      <w:r w:rsidRPr="00B41EF8">
        <w:rPr>
          <w:rFonts w:ascii="Times New Roman" w:hAnsi="Times New Roman" w:cs="Times New Roman"/>
          <w:sz w:val="24"/>
          <w:szCs w:val="24"/>
        </w:rPr>
        <w:t xml:space="preserve"> political risks (e.g. state actions to promote state-owned companies and </w:t>
      </w:r>
      <w:r w:rsidR="00B41EF8" w:rsidRPr="00B41EF8">
        <w:rPr>
          <w:rFonts w:ascii="Times New Roman" w:hAnsi="Times New Roman" w:cs="Times New Roman"/>
          <w:sz w:val="24"/>
          <w:szCs w:val="24"/>
        </w:rPr>
        <w:t>building</w:t>
      </w:r>
      <w:r w:rsidRPr="00B41EF8">
        <w:rPr>
          <w:rFonts w:ascii="Times New Roman" w:hAnsi="Times New Roman" w:cs="Times New Roman"/>
          <w:sz w:val="24"/>
          <w:szCs w:val="24"/>
        </w:rPr>
        <w:t xml:space="preserve"> trade barriers) it can never be avoided but at least it can be managed. </w:t>
      </w:r>
      <w:r w:rsidR="008174A4" w:rsidRPr="00B41EF8">
        <w:rPr>
          <w:rFonts w:ascii="Times New Roman" w:hAnsi="Times New Roman" w:cs="Times New Roman"/>
          <w:sz w:val="24"/>
          <w:szCs w:val="24"/>
        </w:rPr>
        <w:t xml:space="preserve">As the CFO, I believed the company should also see insurance purchasing and rational hedging to lower the risk of management costs. Moreover, it is important to leverage logistic practices in order to create cash flow. One </w:t>
      </w:r>
      <w:r w:rsidR="00B41EF8" w:rsidRPr="00B41EF8">
        <w:rPr>
          <w:rFonts w:ascii="Times New Roman" w:hAnsi="Times New Roman" w:cs="Times New Roman"/>
          <w:sz w:val="24"/>
          <w:szCs w:val="24"/>
        </w:rPr>
        <w:t>way is</w:t>
      </w:r>
      <w:r w:rsidR="008174A4" w:rsidRPr="00B41EF8">
        <w:rPr>
          <w:rFonts w:ascii="Times New Roman" w:hAnsi="Times New Roman" w:cs="Times New Roman"/>
          <w:sz w:val="24"/>
          <w:szCs w:val="24"/>
        </w:rPr>
        <w:t xml:space="preserve"> to handle supplier who </w:t>
      </w:r>
      <w:r w:rsidR="008174A4" w:rsidRPr="00FF46DD">
        <w:rPr>
          <w:rFonts w:ascii="Times New Roman" w:hAnsi="Times New Roman" w:cs="Times New Roman"/>
          <w:noProof/>
          <w:sz w:val="24"/>
          <w:szCs w:val="24"/>
        </w:rPr>
        <w:t>get</w:t>
      </w:r>
      <w:r w:rsidR="00FF46DD">
        <w:rPr>
          <w:rFonts w:ascii="Times New Roman" w:hAnsi="Times New Roman" w:cs="Times New Roman"/>
          <w:noProof/>
          <w:sz w:val="24"/>
          <w:szCs w:val="24"/>
        </w:rPr>
        <w:t>s</w:t>
      </w:r>
      <w:r w:rsidR="008174A4" w:rsidRPr="00B41EF8">
        <w:rPr>
          <w:rFonts w:ascii="Times New Roman" w:hAnsi="Times New Roman" w:cs="Times New Roman"/>
          <w:sz w:val="24"/>
          <w:szCs w:val="24"/>
        </w:rPr>
        <w:t xml:space="preserve"> the products that we offer to the shelf always on time as well as to have a </w:t>
      </w:r>
      <w:r w:rsidR="00B41EF8" w:rsidRPr="00B41EF8">
        <w:rPr>
          <w:rFonts w:ascii="Times New Roman" w:hAnsi="Times New Roman" w:cs="Times New Roman"/>
          <w:sz w:val="24"/>
          <w:szCs w:val="24"/>
        </w:rPr>
        <w:t>backup</w:t>
      </w:r>
      <w:r w:rsidR="008174A4" w:rsidRPr="00B41EF8">
        <w:rPr>
          <w:rFonts w:ascii="Times New Roman" w:hAnsi="Times New Roman" w:cs="Times New Roman"/>
          <w:sz w:val="24"/>
          <w:szCs w:val="24"/>
        </w:rPr>
        <w:t xml:space="preserve"> supplier that our company will need</w:t>
      </w:r>
      <w:r w:rsidR="00D43D18">
        <w:rPr>
          <w:rFonts w:ascii="Times New Roman" w:hAnsi="Times New Roman" w:cs="Times New Roman"/>
          <w:sz w:val="24"/>
          <w:szCs w:val="24"/>
        </w:rPr>
        <w:t xml:space="preserve"> (</w:t>
      </w:r>
      <w:proofErr w:type="spellStart"/>
      <w:r w:rsidR="00D43D18">
        <w:rPr>
          <w:rFonts w:ascii="Times New Roman" w:hAnsi="Times New Roman" w:cs="Times New Roman"/>
          <w:sz w:val="24"/>
          <w:szCs w:val="24"/>
        </w:rPr>
        <w:t>Rajwani</w:t>
      </w:r>
      <w:proofErr w:type="spellEnd"/>
      <w:r w:rsidR="00D43D18">
        <w:rPr>
          <w:rFonts w:ascii="Times New Roman" w:hAnsi="Times New Roman" w:cs="Times New Roman"/>
          <w:sz w:val="24"/>
          <w:szCs w:val="24"/>
        </w:rPr>
        <w:t>, 2011)</w:t>
      </w:r>
      <w:r w:rsidR="008174A4" w:rsidRPr="00B41EF8">
        <w:rPr>
          <w:rFonts w:ascii="Times New Roman" w:hAnsi="Times New Roman" w:cs="Times New Roman"/>
          <w:sz w:val="24"/>
          <w:szCs w:val="24"/>
        </w:rPr>
        <w:t xml:space="preserve">. </w:t>
      </w:r>
      <w:r w:rsidR="00056FD6" w:rsidRPr="00B41EF8">
        <w:rPr>
          <w:rFonts w:ascii="Times New Roman" w:hAnsi="Times New Roman" w:cs="Times New Roman"/>
          <w:sz w:val="24"/>
          <w:szCs w:val="24"/>
        </w:rPr>
        <w:t xml:space="preserve">Having a </w:t>
      </w:r>
      <w:bookmarkStart w:id="0" w:name="_GoBack"/>
      <w:bookmarkEnd w:id="0"/>
      <w:r w:rsidR="00056FD6" w:rsidRPr="00B41EF8">
        <w:rPr>
          <w:rFonts w:ascii="Times New Roman" w:hAnsi="Times New Roman" w:cs="Times New Roman"/>
          <w:sz w:val="24"/>
          <w:szCs w:val="24"/>
        </w:rPr>
        <w:t xml:space="preserve">clear identification, calculation, and risk management allows our company to have organizational growth and lesser political risks. </w:t>
      </w:r>
      <w:r w:rsidR="00AC572F">
        <w:rPr>
          <w:rFonts w:ascii="Times New Roman" w:hAnsi="Times New Roman" w:cs="Times New Roman"/>
          <w:sz w:val="24"/>
          <w:szCs w:val="24"/>
        </w:rPr>
        <w:t xml:space="preserve">   </w:t>
      </w:r>
    </w:p>
    <w:p w:rsidR="00AC572F" w:rsidRPr="00AC572F" w:rsidRDefault="00AC572F" w:rsidP="00AC572F">
      <w:pPr>
        <w:rPr>
          <w:rFonts w:ascii="Times New Roman" w:hAnsi="Times New Roman" w:cs="Times New Roman"/>
          <w:b/>
          <w:sz w:val="24"/>
          <w:szCs w:val="24"/>
        </w:rPr>
      </w:pPr>
      <w:r w:rsidRPr="00AC572F">
        <w:rPr>
          <w:rFonts w:ascii="Times New Roman" w:hAnsi="Times New Roman" w:cs="Times New Roman"/>
          <w:b/>
          <w:sz w:val="24"/>
          <w:szCs w:val="24"/>
        </w:rPr>
        <w:t>Part B</w:t>
      </w:r>
      <w:r>
        <w:rPr>
          <w:rFonts w:ascii="Times New Roman" w:hAnsi="Times New Roman" w:cs="Times New Roman"/>
          <w:b/>
          <w:sz w:val="24"/>
          <w:szCs w:val="24"/>
        </w:rPr>
        <w:t>.</w:t>
      </w:r>
      <w:r w:rsidRPr="00AC572F">
        <w:rPr>
          <w:rFonts w:ascii="Times New Roman" w:hAnsi="Times New Roman" w:cs="Times New Roman"/>
          <w:b/>
          <w:sz w:val="24"/>
          <w:szCs w:val="24"/>
        </w:rPr>
        <w:t xml:space="preserve"> Describe the importance of international capital structure. What risks can you identify when working with cash, credit and inventory management? Provide your rationale and any supporting data.</w:t>
      </w:r>
    </w:p>
    <w:p w:rsidR="00FF46DD" w:rsidRPr="00FF46DD" w:rsidRDefault="00FF46DD" w:rsidP="00FF46DD">
      <w:pPr>
        <w:ind w:firstLine="720"/>
        <w:rPr>
          <w:rFonts w:ascii="Times New Roman" w:hAnsi="Times New Roman" w:cs="Times New Roman"/>
          <w:sz w:val="24"/>
          <w:szCs w:val="24"/>
        </w:rPr>
      </w:pPr>
      <w:r w:rsidRPr="00FF46DD">
        <w:rPr>
          <w:rFonts w:ascii="Times New Roman" w:hAnsi="Times New Roman" w:cs="Times New Roman"/>
          <w:sz w:val="24"/>
          <w:szCs w:val="24"/>
        </w:rPr>
        <w:t xml:space="preserve">The importance of international capital structure is the same as the importance of capital structure for a multinational corporation. Multinational Corporation holds their financial position and access to global markets. Exchange rate forecasting is crucial to assess the advantages and uncertainties attributed to the international business environment (Faust et al., 2003). We all know that equity capital includes preferred stock, common stock, and segments of retained earnings. It is crucial for a multinational to analyze the cash flows of the equity and moderate the risk related with currency variations, but it may lose equity to the fact that there are changes in exchange rates. </w:t>
      </w:r>
    </w:p>
    <w:p w:rsidR="00FF46DD" w:rsidRPr="00FF46DD" w:rsidRDefault="00FF46DD" w:rsidP="00FF46DD">
      <w:pPr>
        <w:ind w:firstLine="720"/>
        <w:rPr>
          <w:rFonts w:ascii="Times New Roman" w:hAnsi="Times New Roman" w:cs="Times New Roman"/>
          <w:sz w:val="24"/>
          <w:szCs w:val="24"/>
        </w:rPr>
      </w:pPr>
      <w:r w:rsidRPr="00FF46DD">
        <w:rPr>
          <w:rFonts w:ascii="Times New Roman" w:hAnsi="Times New Roman" w:cs="Times New Roman"/>
          <w:sz w:val="24"/>
          <w:szCs w:val="24"/>
        </w:rPr>
        <w:t>Aside from that, the issuance of new shares may lead to drop the stock prices since there are some investors that do not feel the worth of their shares or pre-issuance price in the company. If a corporation is already highly forced, the right financing option is to offer stock in global financial markets that cost multinational (</w:t>
      </w:r>
      <w:proofErr w:type="spellStart"/>
      <w:r w:rsidRPr="00FF46DD">
        <w:rPr>
          <w:rFonts w:ascii="Times New Roman" w:hAnsi="Times New Roman" w:cs="Times New Roman"/>
          <w:sz w:val="24"/>
          <w:szCs w:val="24"/>
        </w:rPr>
        <w:t>Rajan</w:t>
      </w:r>
      <w:proofErr w:type="spellEnd"/>
      <w:r w:rsidRPr="00FF46DD">
        <w:rPr>
          <w:rFonts w:ascii="Times New Roman" w:hAnsi="Times New Roman" w:cs="Times New Roman"/>
          <w:sz w:val="24"/>
          <w:szCs w:val="24"/>
        </w:rPr>
        <w:t xml:space="preserve"> &amp; </w:t>
      </w:r>
      <w:proofErr w:type="spellStart"/>
      <w:r w:rsidRPr="00FF46DD">
        <w:rPr>
          <w:rFonts w:ascii="Times New Roman" w:hAnsi="Times New Roman" w:cs="Times New Roman"/>
          <w:sz w:val="24"/>
          <w:szCs w:val="24"/>
        </w:rPr>
        <w:t>Zingales</w:t>
      </w:r>
      <w:proofErr w:type="spellEnd"/>
      <w:r w:rsidRPr="00FF46DD">
        <w:rPr>
          <w:rFonts w:ascii="Times New Roman" w:hAnsi="Times New Roman" w:cs="Times New Roman"/>
          <w:sz w:val="24"/>
          <w:szCs w:val="24"/>
        </w:rPr>
        <w:t>, 1995). Cash balances are also considered as another risk because of inefficient management of cash. Most importantly, the major risk linked with credit management is the unavailability of the right data to analyze. If the data could not correct, then it may lead to an appropriate result (Tang &amp; Musa, 2011).</w:t>
      </w:r>
    </w:p>
    <w:p w:rsidR="00D43D18" w:rsidRDefault="00D43D18" w:rsidP="00FF46DD">
      <w:pPr>
        <w:jc w:val="center"/>
        <w:rPr>
          <w:rFonts w:ascii="Times New Roman" w:hAnsi="Times New Roman" w:cs="Times New Roman"/>
          <w:b/>
          <w:sz w:val="24"/>
          <w:szCs w:val="24"/>
        </w:rPr>
      </w:pPr>
    </w:p>
    <w:p w:rsidR="00FF46DD" w:rsidRPr="00FF46DD" w:rsidRDefault="00FF46DD" w:rsidP="00FF46DD">
      <w:pPr>
        <w:jc w:val="center"/>
        <w:rPr>
          <w:rFonts w:ascii="Times New Roman" w:hAnsi="Times New Roman" w:cs="Times New Roman"/>
          <w:b/>
          <w:sz w:val="24"/>
          <w:szCs w:val="24"/>
        </w:rPr>
      </w:pPr>
      <w:r w:rsidRPr="00FF46DD">
        <w:rPr>
          <w:rFonts w:ascii="Times New Roman" w:hAnsi="Times New Roman" w:cs="Times New Roman"/>
          <w:b/>
          <w:sz w:val="24"/>
          <w:szCs w:val="24"/>
        </w:rPr>
        <w:lastRenderedPageBreak/>
        <w:t>References</w:t>
      </w:r>
    </w:p>
    <w:p w:rsidR="00AC572F" w:rsidRDefault="00FF46DD" w:rsidP="00AC572F">
      <w:pPr>
        <w:ind w:left="720" w:hanging="720"/>
        <w:rPr>
          <w:rFonts w:ascii="Times New Roman" w:hAnsi="Times New Roman" w:cs="Times New Roman"/>
          <w:sz w:val="24"/>
          <w:szCs w:val="24"/>
        </w:rPr>
      </w:pPr>
      <w:r w:rsidRPr="00FF46DD">
        <w:rPr>
          <w:rFonts w:ascii="Times New Roman" w:hAnsi="Times New Roman" w:cs="Times New Roman"/>
          <w:sz w:val="24"/>
          <w:szCs w:val="24"/>
        </w:rPr>
        <w:t>Faust, J., Rogers, J. H., &amp; Wright, J. H. (2003). Exchange rat</w:t>
      </w:r>
      <w:r w:rsidR="00AC572F">
        <w:rPr>
          <w:rFonts w:ascii="Times New Roman" w:hAnsi="Times New Roman" w:cs="Times New Roman"/>
          <w:sz w:val="24"/>
          <w:szCs w:val="24"/>
        </w:rPr>
        <w:t xml:space="preserve">e forecasting: the errors we’ve </w:t>
      </w:r>
      <w:r w:rsidRPr="00FF46DD">
        <w:rPr>
          <w:rFonts w:ascii="Times New Roman" w:hAnsi="Times New Roman" w:cs="Times New Roman"/>
          <w:sz w:val="24"/>
          <w:szCs w:val="24"/>
        </w:rPr>
        <w:t>really made. Journal of International Economics, 60(1), 35-59.</w:t>
      </w:r>
    </w:p>
    <w:p w:rsidR="00AC572F" w:rsidRDefault="00FF46DD" w:rsidP="00AC572F">
      <w:pPr>
        <w:ind w:left="720" w:hanging="720"/>
        <w:rPr>
          <w:rFonts w:ascii="Times New Roman" w:hAnsi="Times New Roman" w:cs="Times New Roman"/>
          <w:sz w:val="24"/>
          <w:szCs w:val="24"/>
        </w:rPr>
      </w:pPr>
      <w:proofErr w:type="spellStart"/>
      <w:r w:rsidRPr="00FF46DD">
        <w:rPr>
          <w:rFonts w:ascii="Times New Roman" w:hAnsi="Times New Roman" w:cs="Times New Roman"/>
          <w:sz w:val="24"/>
          <w:szCs w:val="24"/>
        </w:rPr>
        <w:t>Rajan</w:t>
      </w:r>
      <w:proofErr w:type="spellEnd"/>
      <w:r w:rsidRPr="00FF46DD">
        <w:rPr>
          <w:rFonts w:ascii="Times New Roman" w:hAnsi="Times New Roman" w:cs="Times New Roman"/>
          <w:sz w:val="24"/>
          <w:szCs w:val="24"/>
        </w:rPr>
        <w:t xml:space="preserve">, R. G., &amp; </w:t>
      </w:r>
      <w:proofErr w:type="spellStart"/>
      <w:r w:rsidRPr="00FF46DD">
        <w:rPr>
          <w:rFonts w:ascii="Times New Roman" w:hAnsi="Times New Roman" w:cs="Times New Roman"/>
          <w:sz w:val="24"/>
          <w:szCs w:val="24"/>
        </w:rPr>
        <w:t>Zingales</w:t>
      </w:r>
      <w:proofErr w:type="spellEnd"/>
      <w:r w:rsidRPr="00FF46DD">
        <w:rPr>
          <w:rFonts w:ascii="Times New Roman" w:hAnsi="Times New Roman" w:cs="Times New Roman"/>
          <w:sz w:val="24"/>
          <w:szCs w:val="24"/>
        </w:rPr>
        <w:t>, L. (1995). What do we know about capital structure? Some evidence from international data. The journa</w:t>
      </w:r>
      <w:r w:rsidR="00AC572F">
        <w:rPr>
          <w:rFonts w:ascii="Times New Roman" w:hAnsi="Times New Roman" w:cs="Times New Roman"/>
          <w:sz w:val="24"/>
          <w:szCs w:val="24"/>
        </w:rPr>
        <w:t>l of Finance, 50(5), 1421-1460.</w:t>
      </w:r>
    </w:p>
    <w:p w:rsidR="00D43D18" w:rsidRDefault="00D43D18" w:rsidP="00AC572F">
      <w:pPr>
        <w:ind w:left="720" w:hanging="720"/>
        <w:rPr>
          <w:rFonts w:ascii="Times New Roman" w:hAnsi="Times New Roman" w:cs="Times New Roman"/>
          <w:sz w:val="24"/>
          <w:szCs w:val="24"/>
        </w:rPr>
      </w:pPr>
      <w:proofErr w:type="spellStart"/>
      <w:r>
        <w:rPr>
          <w:rFonts w:ascii="Times New Roman" w:hAnsi="Times New Roman" w:cs="Times New Roman"/>
          <w:sz w:val="24"/>
          <w:szCs w:val="24"/>
        </w:rPr>
        <w:t>Rajwani</w:t>
      </w:r>
      <w:proofErr w:type="spellEnd"/>
      <w:r>
        <w:rPr>
          <w:rFonts w:ascii="Times New Roman" w:hAnsi="Times New Roman" w:cs="Times New Roman"/>
          <w:sz w:val="24"/>
          <w:szCs w:val="24"/>
        </w:rPr>
        <w:t xml:space="preserve">, T. (2011). How should firms deal with political risks? Retrieved from </w:t>
      </w:r>
      <w:r w:rsidRPr="00D43D18">
        <w:rPr>
          <w:rFonts w:ascii="Times New Roman" w:hAnsi="Times New Roman" w:cs="Times New Roman"/>
          <w:sz w:val="24"/>
          <w:szCs w:val="24"/>
        </w:rPr>
        <w:t>https://www.som.cranfield.ac.uk/som/p16495/Think-Cranfield/2011/May-2011/How-Should-Firms-Deal-with-Political-Risk</w:t>
      </w:r>
    </w:p>
    <w:p w:rsidR="00FF46DD" w:rsidRPr="00B41EF8" w:rsidRDefault="00FF46DD" w:rsidP="00AC572F">
      <w:pPr>
        <w:ind w:left="720" w:hanging="720"/>
        <w:rPr>
          <w:rFonts w:ascii="Times New Roman" w:hAnsi="Times New Roman" w:cs="Times New Roman"/>
          <w:sz w:val="24"/>
          <w:szCs w:val="24"/>
        </w:rPr>
      </w:pPr>
      <w:r w:rsidRPr="00FF46DD">
        <w:rPr>
          <w:rFonts w:ascii="Times New Roman" w:hAnsi="Times New Roman" w:cs="Times New Roman"/>
          <w:sz w:val="24"/>
          <w:szCs w:val="24"/>
        </w:rPr>
        <w:t>Tang, O., &amp; Musa, S. N. (2011). Identifying risk issues and research advancements in supply chain risk management. International journal of production economics, 133(1), 25-34.</w:t>
      </w:r>
    </w:p>
    <w:sectPr w:rsidR="00FF46DD" w:rsidRPr="00B41E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docVars>
    <w:docVar w:name="__Grammarly_42____i" w:val="H4sIAAAAAAAEAKtWckksSQxILCpxzi/NK1GyMqwFAAEhoTITAAAA"/>
    <w:docVar w:name="__Grammarly_42___1" w:val="H4sIAAAAAAAEAKtWcslP9kxRslIyNDa0NLC0MDQyNDE2MDe1MDJX0lEKTi0uzszPAykwrAUAvlDUFCwAAAA="/>
  </w:docVars>
  <w:rsids>
    <w:rsidRoot w:val="00C55B5A"/>
    <w:rsid w:val="00056FD6"/>
    <w:rsid w:val="008174A4"/>
    <w:rsid w:val="00AC572F"/>
    <w:rsid w:val="00B41EF8"/>
    <w:rsid w:val="00C55B5A"/>
    <w:rsid w:val="00D43D18"/>
    <w:rsid w:val="00FF46DD"/>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D20DE87-0674-4960-8923-63BBCABF5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0619310">
      <w:bodyDiv w:val="1"/>
      <w:marLeft w:val="0"/>
      <w:marRight w:val="0"/>
      <w:marTop w:val="0"/>
      <w:marBottom w:val="0"/>
      <w:divBdr>
        <w:top w:val="none" w:sz="0" w:space="0" w:color="auto"/>
        <w:left w:val="none" w:sz="0" w:space="0" w:color="auto"/>
        <w:bottom w:val="none" w:sz="0" w:space="0" w:color="auto"/>
        <w:right w:val="none" w:sz="0" w:space="0" w:color="auto"/>
      </w:divBdr>
      <w:divsChild>
        <w:div w:id="18847078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2</Pages>
  <Words>562</Words>
  <Characters>3209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Tutors</dc:creator>
  <cp:lastModifiedBy>Tutors</cp:lastModifiedBy>
  <cp:revision>4</cp:revision>
  <dcterms:created xsi:type="dcterms:W3CDTF">2019-01-03T05:44:00Z</dcterms:created>
  <dcterms:modified xsi:type="dcterms:W3CDTF">2019-01-03T10:13:00Z</dcterms:modified>
</cp:coreProperties>
</file>