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592" w:rsidRPr="00512592" w:rsidRDefault="00512592" w:rsidP="001E2C43">
      <w:pPr>
        <w:spacing w:line="480" w:lineRule="auto"/>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Causes of the global financial and economic crisis that started in the U.S. in 2007</w:t>
      </w: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Name</w:t>
      </w: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Instructor</w:t>
      </w: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Course</w:t>
      </w:r>
    </w:p>
    <w:p w:rsidR="00512592" w:rsidRPr="00512592" w:rsidRDefault="00512592" w:rsidP="001E2C43">
      <w:pPr>
        <w:spacing w:line="480" w:lineRule="auto"/>
        <w:jc w:val="center"/>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Date</w:t>
      </w:r>
    </w:p>
    <w:p w:rsidR="00512592" w:rsidRPr="00512592" w:rsidRDefault="00512592" w:rsidP="001E2C43">
      <w:pPr>
        <w:spacing w:line="480" w:lineRule="auto"/>
        <w:rPr>
          <w:rFonts w:ascii="Times New Roman" w:hAnsi="Times New Roman" w:cs="Times New Roman"/>
          <w:b/>
          <w:color w:val="1B1B1B"/>
          <w:sz w:val="24"/>
          <w:szCs w:val="24"/>
          <w:shd w:val="clear" w:color="auto" w:fill="FFFFFF"/>
        </w:rPr>
      </w:pPr>
    </w:p>
    <w:p w:rsidR="00512592" w:rsidRPr="00512592" w:rsidRDefault="00512592" w:rsidP="001E2C43">
      <w:pPr>
        <w:spacing w:line="480" w:lineRule="auto"/>
        <w:rPr>
          <w:rFonts w:ascii="Times New Roman" w:hAnsi="Times New Roman" w:cs="Times New Roman"/>
          <w:color w:val="1B1B1B"/>
          <w:sz w:val="24"/>
          <w:szCs w:val="24"/>
          <w:shd w:val="clear" w:color="auto" w:fill="FFFFFF"/>
        </w:rPr>
      </w:pPr>
    </w:p>
    <w:p w:rsidR="00512592" w:rsidRDefault="00512592" w:rsidP="001E2C43">
      <w:pPr>
        <w:spacing w:line="480" w:lineRule="auto"/>
        <w:rPr>
          <w:rFonts w:ascii="Times New Roman" w:hAnsi="Times New Roman" w:cs="Times New Roman"/>
          <w:color w:val="1B1B1B"/>
          <w:sz w:val="24"/>
          <w:szCs w:val="24"/>
          <w:shd w:val="clear" w:color="auto" w:fill="FFFFFF"/>
        </w:rPr>
      </w:pPr>
    </w:p>
    <w:p w:rsidR="00512592" w:rsidRDefault="00512592" w:rsidP="001E2C43">
      <w:pPr>
        <w:spacing w:line="480" w:lineRule="auto"/>
        <w:rPr>
          <w:rFonts w:ascii="Times New Roman" w:hAnsi="Times New Roman" w:cs="Times New Roman"/>
          <w:color w:val="1B1B1B"/>
          <w:sz w:val="24"/>
          <w:szCs w:val="24"/>
          <w:shd w:val="clear" w:color="auto" w:fill="FFFFFF"/>
        </w:rPr>
      </w:pPr>
    </w:p>
    <w:p w:rsidR="00512592" w:rsidRDefault="00512592" w:rsidP="001E2C43">
      <w:pPr>
        <w:spacing w:line="480" w:lineRule="auto"/>
        <w:rPr>
          <w:rFonts w:ascii="Times New Roman" w:hAnsi="Times New Roman" w:cs="Times New Roman"/>
          <w:color w:val="1B1B1B"/>
          <w:sz w:val="24"/>
          <w:szCs w:val="24"/>
          <w:shd w:val="clear" w:color="auto" w:fill="FFFFFF"/>
        </w:rPr>
      </w:pPr>
    </w:p>
    <w:p w:rsidR="001E2C43" w:rsidRPr="00512592" w:rsidRDefault="001E2C43" w:rsidP="001E2C43">
      <w:pPr>
        <w:spacing w:line="480" w:lineRule="auto"/>
        <w:rPr>
          <w:rFonts w:ascii="Times New Roman" w:hAnsi="Times New Roman" w:cs="Times New Roman"/>
          <w:color w:val="1B1B1B"/>
          <w:sz w:val="24"/>
          <w:szCs w:val="24"/>
          <w:shd w:val="clear" w:color="auto" w:fill="FFFFFF"/>
        </w:rPr>
      </w:pP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lastRenderedPageBreak/>
        <w:t>The global financial and economic crisis that took place in early 2007 and extended all the way was a serious one in the history of the United States and the entire world. This financial crisis was a great threat to most of the business organizations and really led to mistrust among</w:t>
      </w:r>
      <w:bookmarkStart w:id="0" w:name="_GoBack"/>
      <w:bookmarkEnd w:id="0"/>
      <w:r w:rsidRPr="00512592">
        <w:rPr>
          <w:rFonts w:ascii="Times New Roman" w:hAnsi="Times New Roman" w:cs="Times New Roman"/>
          <w:color w:val="1B1B1B"/>
          <w:sz w:val="24"/>
          <w:szCs w:val="24"/>
          <w:shd w:val="clear" w:color="auto" w:fill="FFFFFF"/>
        </w:rPr>
        <w:t xml:space="preserve"> the shareholders. In addition, the confidence of the investors on the value of the sub-prime mortgage was really shaken and no one was ready to effectively invest due to the prevailing financial status</w:t>
      </w:r>
      <w:r w:rsidR="001E2C43" w:rsidRPr="001E2C43">
        <w:rPr>
          <w:rFonts w:ascii="Times New Roman" w:eastAsia="Arial Unicode MS" w:hAnsi="Times New Roman" w:cs="Times New Roman"/>
          <w:color w:val="000000"/>
          <w:sz w:val="24"/>
          <w:szCs w:val="24"/>
          <w:shd w:val="clear" w:color="auto" w:fill="FFFFFF"/>
        </w:rPr>
        <w:t xml:space="preserve"> </w:t>
      </w:r>
      <w:r w:rsidR="001E2C43">
        <w:rPr>
          <w:rFonts w:ascii="Times New Roman" w:eastAsia="Arial Unicode MS" w:hAnsi="Times New Roman" w:cs="Times New Roman"/>
          <w:color w:val="000000"/>
          <w:sz w:val="24"/>
          <w:szCs w:val="24"/>
          <w:shd w:val="clear" w:color="auto" w:fill="FFFFFF"/>
        </w:rPr>
        <w:t>(</w:t>
      </w:r>
      <w:r w:rsidR="001E2C43" w:rsidRPr="00512592">
        <w:rPr>
          <w:rFonts w:ascii="Times New Roman" w:eastAsia="Arial Unicode MS" w:hAnsi="Times New Roman" w:cs="Times New Roman"/>
          <w:color w:val="000000"/>
          <w:sz w:val="24"/>
          <w:szCs w:val="24"/>
          <w:shd w:val="clear" w:color="auto" w:fill="FFFFFF"/>
        </w:rPr>
        <w:t>Hart</w:t>
      </w:r>
      <w:r w:rsidR="001E2C43">
        <w:rPr>
          <w:rFonts w:ascii="Times New Roman" w:eastAsia="Arial Unicode MS" w:hAnsi="Times New Roman" w:cs="Times New Roman"/>
          <w:color w:val="000000"/>
          <w:sz w:val="24"/>
          <w:szCs w:val="24"/>
          <w:shd w:val="clear" w:color="auto" w:fill="FFFFFF"/>
        </w:rPr>
        <w:t xml:space="preserve"> </w:t>
      </w:r>
      <w:r w:rsidR="001E2C43" w:rsidRPr="00512592">
        <w:rPr>
          <w:rFonts w:ascii="Times New Roman" w:eastAsia="Arial Unicode MS" w:hAnsi="Times New Roman" w:cs="Times New Roman"/>
          <w:color w:val="000000"/>
          <w:sz w:val="24"/>
          <w:szCs w:val="24"/>
          <w:shd w:val="clear" w:color="auto" w:fill="FFFFFF"/>
        </w:rPr>
        <w:t>&amp; Tindall,</w:t>
      </w:r>
      <w:r w:rsidR="001E2C43">
        <w:rPr>
          <w:rFonts w:ascii="Times New Roman" w:eastAsia="Arial Unicode MS" w:hAnsi="Times New Roman" w:cs="Times New Roman"/>
          <w:color w:val="000000"/>
          <w:sz w:val="24"/>
          <w:szCs w:val="24"/>
          <w:shd w:val="clear" w:color="auto" w:fill="FFFFFF"/>
        </w:rPr>
        <w:t xml:space="preserve"> 2009)</w:t>
      </w:r>
      <w:r w:rsidRPr="00512592">
        <w:rPr>
          <w:rFonts w:ascii="Times New Roman" w:hAnsi="Times New Roman" w:cs="Times New Roman"/>
          <w:color w:val="1B1B1B"/>
          <w:sz w:val="24"/>
          <w:szCs w:val="24"/>
          <w:shd w:val="clear" w:color="auto" w:fill="FFFFFF"/>
        </w:rPr>
        <w:t xml:space="preserve">. This liquidity crisis was so serious that it forced the government to take some urgent interventions so as to help out. The US Federal Reserve injected some huge amounts of money into the financial markets. Instead of reducing, this crisis even got worse and by September of 2008, it was at its peak highly affecting the stock exchange markets not only within the United States but all over the world. The stock exchange markets became highly volatile in the entire globe. This paper comprehensively discusses the global financial and economic crisis that started in 2007 including its causes, effects, how it recovered, the policies that were employed as well as the challenges that remain in the global economy.  </w:t>
      </w: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 xml:space="preserve">There were various parameters that showed the economy to be in trouble and some of them started to be unveiled as a far as 2006. Most of the arguments are given that the major cause of the financial crisis was due to the fall of the housing prices in the US. The house prices started to fall in 2006 and this is the first time that realtors were applauded. Economists and other specialists in the financial field thought that the overheated housing market could soon return to a sustainable level but this did not happen by 2007. The fact that the realtors came to learn was that there were too many house owners with questionable credit. When closely scrutinized, there was a sharp connection of bank policies with house owners that led to the cause of the financial crisis. </w:t>
      </w: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 xml:space="preserve">The banks came with new loaning policies that ended up not favoring their operations. The banks permitted people to take out loans for 100% or even more for the value of their homes. They never knew that this could bring more </w:t>
      </w:r>
      <w:r w:rsidR="00512592" w:rsidRPr="00512592">
        <w:rPr>
          <w:rFonts w:ascii="Times New Roman" w:hAnsi="Times New Roman" w:cs="Times New Roman"/>
          <w:color w:val="1B1B1B"/>
          <w:sz w:val="24"/>
          <w:szCs w:val="24"/>
          <w:shd w:val="clear" w:color="auto" w:fill="FFFFFF"/>
        </w:rPr>
        <w:t>crises</w:t>
      </w:r>
      <w:r w:rsidRPr="00512592">
        <w:rPr>
          <w:rFonts w:ascii="Times New Roman" w:hAnsi="Times New Roman" w:cs="Times New Roman"/>
          <w:color w:val="1B1B1B"/>
          <w:sz w:val="24"/>
          <w:szCs w:val="24"/>
          <w:shd w:val="clear" w:color="auto" w:fill="FFFFFF"/>
        </w:rPr>
        <w:t xml:space="preserve"> to them in the future. As a matter of fact, the Community Reinvestment Act was also blamed to have led to the cause of the global financial crisis that started in the US. This </w:t>
      </w:r>
      <w:r w:rsidR="00641968">
        <w:rPr>
          <w:rFonts w:ascii="Times New Roman" w:hAnsi="Times New Roman" w:cs="Times New Roman"/>
          <w:color w:val="1B1B1B"/>
          <w:sz w:val="24"/>
          <w:szCs w:val="24"/>
          <w:shd w:val="clear" w:color="auto" w:fill="FFFFFF"/>
        </w:rPr>
        <w:t xml:space="preserve">is the </w:t>
      </w:r>
      <w:r w:rsidRPr="00512592">
        <w:rPr>
          <w:rFonts w:ascii="Times New Roman" w:hAnsi="Times New Roman" w:cs="Times New Roman"/>
          <w:color w:val="1B1B1B"/>
          <w:sz w:val="24"/>
          <w:szCs w:val="24"/>
          <w:shd w:val="clear" w:color="auto" w:fill="FFFFFF"/>
        </w:rPr>
        <w:t xml:space="preserve">Act that pushed the banks to make an investment in the subprime areas. This Act was enacted in order to encourage banks to lend low and moderate-income people. It was brought with an aim to eliminate bank “redlining” and give loans to poor and middle-income people. The Gramm-Rudman Act has also been blamed as a factor that led to the cause of the global financial crisis in the US. The Act allowed the banks to actively engage in trading profitable derivative sold to investors and this was the genesis of the financial crisis in the US as banks went deeply into it. The mortgage-backed securities required the collaterals to be home loans. Therefore, an insatiable demand for more mortgages was created. The mortgage-backed securities were owned by hedge funds, mutual funds, pension funds, corporate assets and other financial institutions around the world. In addition, the original mortgages had been chopped by the banks and resold in tranches. This made the derivatives to be impossible to price. These were very risky assets but the pension funds still took a risk of buying them thinking that the insurance product known as credit default swaps would protect them. The insurance firm known as the American International Group sold these swaps and when the derivatives lost value, the AIG firm did not have enough cash flow to pay for the swaps. The price of the houses dropped by 10 to 15%and this eliminated the homeowners’ equity. The defaulting homeowners had little incentive to pay for the house they could no longer sell. A large number of borrowers defaulted payments and banks found themselves in a situation where the repossessed lands and houses were worthless in the market than they had loaned. </w:t>
      </w: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The start of the global financial and economic crisis in the US has an adverse effect on the global economy. This crisis started in the US and European financial markets and later spread to other developing countries as well. The crisis affected the global economy negatively leading to inflation in most countries all over the world. The prices of basic needs increased. This included things like food, fuel and many more. Most of the countries around the world if not all experienced a weakening growth. The other global effect is that all the banks in the world were forced to alter their banking rates. The banks in the developed countries, as well as the under-developed countries, were forced to lower their banking rates. In addition, they were also compelled to implement null-approximating interest rates. The principles of this move are still replicated by some few banks around the world such as the Islamic Banks. It also led to a trust crisis in the world economy</w:t>
      </w:r>
      <w:r w:rsidR="001E2C43" w:rsidRPr="001E2C43">
        <w:rPr>
          <w:rFonts w:ascii="Times New Roman" w:eastAsia="Arial Unicode MS" w:hAnsi="Times New Roman" w:cs="Times New Roman"/>
          <w:color w:val="000000"/>
          <w:sz w:val="24"/>
          <w:szCs w:val="24"/>
          <w:shd w:val="clear" w:color="auto" w:fill="FFFFFF"/>
        </w:rPr>
        <w:t xml:space="preserve"> </w:t>
      </w:r>
      <w:r w:rsidR="001E2C43">
        <w:rPr>
          <w:rFonts w:ascii="Times New Roman" w:eastAsia="Arial Unicode MS" w:hAnsi="Times New Roman" w:cs="Times New Roman"/>
          <w:color w:val="000000"/>
          <w:sz w:val="24"/>
          <w:szCs w:val="24"/>
          <w:shd w:val="clear" w:color="auto" w:fill="FFFFFF"/>
        </w:rPr>
        <w:t>(</w:t>
      </w:r>
      <w:r w:rsidR="001E2C43" w:rsidRPr="00512592">
        <w:rPr>
          <w:rFonts w:ascii="Times New Roman" w:eastAsia="Arial Unicode MS" w:hAnsi="Times New Roman" w:cs="Times New Roman"/>
          <w:color w:val="000000"/>
          <w:sz w:val="24"/>
          <w:szCs w:val="24"/>
          <w:shd w:val="clear" w:color="auto" w:fill="FFFFFF"/>
        </w:rPr>
        <w:t>Friedman,</w:t>
      </w:r>
      <w:r w:rsidR="001E2C43">
        <w:rPr>
          <w:rFonts w:ascii="Times New Roman" w:eastAsia="Arial Unicode MS" w:hAnsi="Times New Roman" w:cs="Times New Roman"/>
          <w:color w:val="000000"/>
          <w:sz w:val="24"/>
          <w:szCs w:val="24"/>
          <w:shd w:val="clear" w:color="auto" w:fill="FFFFFF"/>
        </w:rPr>
        <w:t xml:space="preserve"> 2011)</w:t>
      </w:r>
      <w:r w:rsidRPr="00512592">
        <w:rPr>
          <w:rFonts w:ascii="Times New Roman" w:hAnsi="Times New Roman" w:cs="Times New Roman"/>
          <w:color w:val="1B1B1B"/>
          <w:sz w:val="24"/>
          <w:szCs w:val="24"/>
          <w:shd w:val="clear" w:color="auto" w:fill="FFFFFF"/>
        </w:rPr>
        <w:t xml:space="preserve">. This comes from the lack of transparency that is linked to the multiplication of intermediation between the borrowers and lenders in different banks. More than any other crisis, it damaged the stock exchange market adversely. The stock exchange market is crucial to the global economy but the financial crisis highly affected making many investors go at loss and withdraw. To add, it also led to the decrease in prices of the risk-bound assets. This affected the European as well as the Australian banks that hold such assets. The financial crisis was triggered in a number of countries and it still exists in some Asian and African countries. </w:t>
      </w: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 xml:space="preserve">After suffering for some few years, the global economy again stood up. The world is enjoying a period of strong economy nowadays but the real sense is that it is still fragile and people countries should not sleep on this. The global economy recovered after placing a number of phenomena in use. First, there are a number of policies that were adopted and they helped the global economy to recover. These include both the market policy rates and the financial policies that strictly </w:t>
      </w:r>
      <w:r w:rsidR="001E2C43" w:rsidRPr="00512592">
        <w:rPr>
          <w:rFonts w:ascii="Times New Roman" w:hAnsi="Times New Roman" w:cs="Times New Roman"/>
          <w:color w:val="1B1B1B"/>
          <w:sz w:val="24"/>
          <w:szCs w:val="24"/>
          <w:shd w:val="clear" w:color="auto" w:fill="FFFFFF"/>
        </w:rPr>
        <w:t>control</w:t>
      </w:r>
      <w:r w:rsidRPr="00512592">
        <w:rPr>
          <w:rFonts w:ascii="Times New Roman" w:hAnsi="Times New Roman" w:cs="Times New Roman"/>
          <w:color w:val="1B1B1B"/>
          <w:sz w:val="24"/>
          <w:szCs w:val="24"/>
          <w:shd w:val="clear" w:color="auto" w:fill="FFFFFF"/>
        </w:rPr>
        <w:t xml:space="preserve"> the manner in which the banks operate and the mechanisms used in borrowing and lending</w:t>
      </w:r>
      <w:r w:rsidR="001E2C43" w:rsidRPr="001E2C43">
        <w:rPr>
          <w:rFonts w:ascii="Times New Roman" w:eastAsia="Arial Unicode MS" w:hAnsi="Times New Roman" w:cs="Times New Roman"/>
          <w:color w:val="000000"/>
          <w:sz w:val="24"/>
          <w:szCs w:val="24"/>
          <w:shd w:val="clear" w:color="auto" w:fill="FFFFFF"/>
        </w:rPr>
        <w:t xml:space="preserve"> </w:t>
      </w:r>
      <w:r w:rsidR="001E2C43">
        <w:rPr>
          <w:rFonts w:ascii="Times New Roman" w:eastAsia="Arial Unicode MS" w:hAnsi="Times New Roman" w:cs="Times New Roman"/>
          <w:color w:val="000000"/>
          <w:sz w:val="24"/>
          <w:szCs w:val="24"/>
          <w:shd w:val="clear" w:color="auto" w:fill="FFFFFF"/>
        </w:rPr>
        <w:t>(</w:t>
      </w:r>
      <w:r w:rsidR="001E2C43" w:rsidRPr="00512592">
        <w:rPr>
          <w:rFonts w:ascii="Times New Roman" w:eastAsia="Arial Unicode MS" w:hAnsi="Times New Roman" w:cs="Times New Roman"/>
          <w:color w:val="000000"/>
          <w:sz w:val="24"/>
          <w:szCs w:val="24"/>
          <w:shd w:val="clear" w:color="auto" w:fill="FFFFFF"/>
        </w:rPr>
        <w:t>Kirshner,</w:t>
      </w:r>
      <w:r w:rsidR="001E2C43">
        <w:rPr>
          <w:rFonts w:ascii="Times New Roman" w:eastAsia="Arial Unicode MS" w:hAnsi="Times New Roman" w:cs="Times New Roman"/>
          <w:color w:val="000000"/>
          <w:sz w:val="24"/>
          <w:szCs w:val="24"/>
          <w:shd w:val="clear" w:color="auto" w:fill="FFFFFF"/>
        </w:rPr>
        <w:t xml:space="preserve"> 2014)</w:t>
      </w:r>
      <w:r w:rsidRPr="00512592">
        <w:rPr>
          <w:rFonts w:ascii="Times New Roman" w:hAnsi="Times New Roman" w:cs="Times New Roman"/>
          <w:color w:val="1B1B1B"/>
          <w:sz w:val="24"/>
          <w:szCs w:val="24"/>
          <w:shd w:val="clear" w:color="auto" w:fill="FFFFFF"/>
        </w:rPr>
        <w:t xml:space="preserve">. The world has also been working hard to avoid any large negative economic shocks since the major economic and financial crisis of 2007-2008. Strong confidence boost among the investors also led to the recovering of the global economy. Strong confidence among the investors led to a bigger both investment and consumption. Stronger investment leads to stronger productivity growth which lowered the expected inflation leading to the recovery of the global economy. </w:t>
      </w:r>
    </w:p>
    <w:p w:rsidR="00586BF6"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 xml:space="preserve">The fiscal and monetary policies have helped so much in the global economic recovery. They have been the main tools to promote optimal economic performance since 2008. The fiscal policies have worked to increase government spending and at the same time reduce taxes. On the other hand, the monetary policies turned to quantitative easing. An example of a monetary policy that has been used is the Federal Reserve. This changed the Federal fund rates and the money supply rates. It is believed that a change in interest rate affects decisions on saving and investments. Some of the common fiscal policies were the Term Securities Lending Facility (TSLF), Troubled Asset Relief Program (TARP), and a number of Tax policies. Another example of </w:t>
      </w:r>
      <w:r w:rsidR="001E2C43">
        <w:rPr>
          <w:rFonts w:ascii="Times New Roman" w:hAnsi="Times New Roman" w:cs="Times New Roman"/>
          <w:color w:val="1B1B1B"/>
          <w:sz w:val="24"/>
          <w:szCs w:val="24"/>
          <w:shd w:val="clear" w:color="auto" w:fill="FFFFFF"/>
        </w:rPr>
        <w:t xml:space="preserve">a </w:t>
      </w:r>
      <w:r w:rsidRPr="00512592">
        <w:rPr>
          <w:rFonts w:ascii="Times New Roman" w:hAnsi="Times New Roman" w:cs="Times New Roman"/>
          <w:color w:val="1B1B1B"/>
          <w:sz w:val="24"/>
          <w:szCs w:val="24"/>
          <w:shd w:val="clear" w:color="auto" w:fill="FFFFFF"/>
        </w:rPr>
        <w:t xml:space="preserve">fiscal policy is the Monetary Policy and Bank Regulations. This gives the central bank powers over the other banking systems to use expansionary monetary policy to increase the money supply to reduce interest rates or increase loan quantities.  </w:t>
      </w:r>
    </w:p>
    <w:p w:rsidR="004D35E0" w:rsidRPr="00512592" w:rsidRDefault="00586BF6" w:rsidP="001E2C43">
      <w:pPr>
        <w:spacing w:line="480" w:lineRule="auto"/>
        <w:ind w:firstLine="720"/>
        <w:rPr>
          <w:rFonts w:ascii="Times New Roman" w:hAnsi="Times New Roman" w:cs="Times New Roman"/>
          <w:color w:val="1B1B1B"/>
          <w:sz w:val="24"/>
          <w:szCs w:val="24"/>
          <w:shd w:val="clear" w:color="auto" w:fill="FFFFFF"/>
        </w:rPr>
      </w:pPr>
      <w:r w:rsidRPr="00512592">
        <w:rPr>
          <w:rFonts w:ascii="Times New Roman" w:hAnsi="Times New Roman" w:cs="Times New Roman"/>
          <w:color w:val="1B1B1B"/>
          <w:sz w:val="24"/>
          <w:szCs w:val="24"/>
          <w:shd w:val="clear" w:color="auto" w:fill="FFFFFF"/>
        </w:rPr>
        <w:t>Lastly, there are still some challenges that have remained for the global economy as it is still fragile. The tension in trade and inequality is a challenge to the global economy. This makes business activities across the borders difficult posing a big challenge to global economic growth</w:t>
      </w:r>
      <w:r w:rsidR="001E2C43" w:rsidRPr="001E2C43">
        <w:rPr>
          <w:rFonts w:ascii="Times New Roman" w:eastAsia="Arial Unicode MS" w:hAnsi="Times New Roman" w:cs="Times New Roman"/>
          <w:color w:val="000000"/>
          <w:sz w:val="24"/>
          <w:szCs w:val="24"/>
          <w:shd w:val="clear" w:color="auto" w:fill="FFFFFF"/>
        </w:rPr>
        <w:t xml:space="preserve"> </w:t>
      </w:r>
      <w:r w:rsidR="001E2C43">
        <w:rPr>
          <w:rFonts w:ascii="Times New Roman" w:eastAsia="Arial Unicode MS" w:hAnsi="Times New Roman" w:cs="Times New Roman"/>
          <w:color w:val="000000"/>
          <w:sz w:val="24"/>
          <w:szCs w:val="24"/>
          <w:shd w:val="clear" w:color="auto" w:fill="FFFFFF"/>
        </w:rPr>
        <w:t>(</w:t>
      </w:r>
      <w:r w:rsidR="001E2C43" w:rsidRPr="00512592">
        <w:rPr>
          <w:rFonts w:ascii="Times New Roman" w:eastAsia="Arial Unicode MS" w:hAnsi="Times New Roman" w:cs="Times New Roman"/>
          <w:color w:val="000000"/>
          <w:sz w:val="24"/>
          <w:szCs w:val="24"/>
          <w:shd w:val="clear" w:color="auto" w:fill="FFFFFF"/>
        </w:rPr>
        <w:t>Miller,</w:t>
      </w:r>
      <w:r w:rsidR="001E2C43">
        <w:rPr>
          <w:rFonts w:ascii="Times New Roman" w:eastAsia="Arial Unicode MS" w:hAnsi="Times New Roman" w:cs="Times New Roman"/>
          <w:color w:val="000000"/>
          <w:sz w:val="24"/>
          <w:szCs w:val="24"/>
          <w:shd w:val="clear" w:color="auto" w:fill="FFFFFF"/>
        </w:rPr>
        <w:t xml:space="preserve"> 2010)</w:t>
      </w:r>
      <w:r w:rsidRPr="00512592">
        <w:rPr>
          <w:rFonts w:ascii="Times New Roman" w:hAnsi="Times New Roman" w:cs="Times New Roman"/>
          <w:color w:val="1B1B1B"/>
          <w:sz w:val="24"/>
          <w:szCs w:val="24"/>
          <w:shd w:val="clear" w:color="auto" w:fill="FFFFFF"/>
        </w:rPr>
        <w:t xml:space="preserve">. Adapting new financial challenges is a problem </w:t>
      </w:r>
      <w:r w:rsidR="00983DAC" w:rsidRPr="00512592">
        <w:rPr>
          <w:rFonts w:ascii="Times New Roman" w:hAnsi="Times New Roman" w:cs="Times New Roman"/>
          <w:color w:val="1B1B1B"/>
          <w:sz w:val="24"/>
          <w:szCs w:val="24"/>
          <w:shd w:val="clear" w:color="auto" w:fill="FFFFFF"/>
        </w:rPr>
        <w:t>especially with technological advancements. The other challenge is that wage growth continues to be subdued. This is common for low and income classes and pose</w:t>
      </w:r>
      <w:r w:rsidR="001E2C43">
        <w:rPr>
          <w:rFonts w:ascii="Times New Roman" w:hAnsi="Times New Roman" w:cs="Times New Roman"/>
          <w:color w:val="1B1B1B"/>
          <w:sz w:val="24"/>
          <w:szCs w:val="24"/>
          <w:shd w:val="clear" w:color="auto" w:fill="FFFFFF"/>
        </w:rPr>
        <w:t>s</w:t>
      </w:r>
      <w:r w:rsidR="00983DAC" w:rsidRPr="00512592">
        <w:rPr>
          <w:rFonts w:ascii="Times New Roman" w:hAnsi="Times New Roman" w:cs="Times New Roman"/>
          <w:color w:val="1B1B1B"/>
          <w:sz w:val="24"/>
          <w:szCs w:val="24"/>
          <w:shd w:val="clear" w:color="auto" w:fill="FFFFFF"/>
        </w:rPr>
        <w:t xml:space="preserve"> a challenge to the</w:t>
      </w:r>
      <w:r w:rsidR="000C4B42" w:rsidRPr="00512592">
        <w:rPr>
          <w:rFonts w:ascii="Times New Roman" w:hAnsi="Times New Roman" w:cs="Times New Roman"/>
          <w:color w:val="1B1B1B"/>
          <w:sz w:val="24"/>
          <w:szCs w:val="24"/>
          <w:shd w:val="clear" w:color="auto" w:fill="FFFFFF"/>
        </w:rPr>
        <w:t xml:space="preserve"> global economy. </w:t>
      </w:r>
    </w:p>
    <w:p w:rsidR="00E26902" w:rsidRPr="00512592" w:rsidRDefault="00E26902" w:rsidP="001E2C43">
      <w:pPr>
        <w:spacing w:line="480" w:lineRule="auto"/>
        <w:rPr>
          <w:rFonts w:ascii="Times New Roman" w:hAnsi="Times New Roman" w:cs="Times New Roman"/>
          <w:color w:val="1B1B1B"/>
          <w:sz w:val="24"/>
          <w:szCs w:val="24"/>
          <w:shd w:val="clear" w:color="auto" w:fill="FFFFFF"/>
        </w:rPr>
      </w:pPr>
    </w:p>
    <w:p w:rsidR="00E26902" w:rsidRPr="00512592" w:rsidRDefault="00E26902" w:rsidP="001E2C43">
      <w:pPr>
        <w:spacing w:line="480" w:lineRule="auto"/>
        <w:rPr>
          <w:rFonts w:ascii="Times New Roman" w:hAnsi="Times New Roman" w:cs="Times New Roman"/>
          <w:color w:val="1B1B1B"/>
          <w:sz w:val="24"/>
          <w:szCs w:val="24"/>
          <w:shd w:val="clear" w:color="auto" w:fill="FFFFFF"/>
        </w:rPr>
      </w:pPr>
    </w:p>
    <w:p w:rsidR="00E26902" w:rsidRPr="00512592" w:rsidRDefault="00512592" w:rsidP="001E2C43">
      <w:pPr>
        <w:shd w:val="clear" w:color="auto" w:fill="FFFFFF"/>
        <w:spacing w:after="0" w:line="480" w:lineRule="auto"/>
        <w:jc w:val="center"/>
        <w:rPr>
          <w:rFonts w:ascii="Times New Roman" w:eastAsia="Times New Roman" w:hAnsi="Times New Roman" w:cs="Times New Roman"/>
          <w:bCs/>
          <w:sz w:val="24"/>
          <w:szCs w:val="24"/>
          <w:lang w:eastAsia="en-GB"/>
        </w:rPr>
      </w:pPr>
      <w:r w:rsidRPr="00512592">
        <w:rPr>
          <w:rFonts w:ascii="Times New Roman" w:eastAsia="Times New Roman" w:hAnsi="Times New Roman" w:cs="Times New Roman"/>
          <w:bCs/>
          <w:sz w:val="24"/>
          <w:szCs w:val="24"/>
          <w:lang w:eastAsia="en-GB"/>
        </w:rPr>
        <w:t>References</w:t>
      </w:r>
    </w:p>
    <w:p w:rsidR="00512592" w:rsidRPr="00512592" w:rsidRDefault="00512592" w:rsidP="001E2C43">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r w:rsidRPr="00512592">
        <w:rPr>
          <w:rFonts w:ascii="Times New Roman" w:eastAsia="Arial Unicode MS" w:hAnsi="Times New Roman" w:cs="Times New Roman"/>
          <w:color w:val="000000"/>
          <w:sz w:val="24"/>
          <w:szCs w:val="24"/>
          <w:shd w:val="clear" w:color="auto" w:fill="FFFFFF"/>
        </w:rPr>
        <w:t>Miller, D. A. (2010). </w:t>
      </w:r>
      <w:r w:rsidRPr="00512592">
        <w:rPr>
          <w:rFonts w:ascii="Times New Roman" w:eastAsia="Arial Unicode MS" w:hAnsi="Times New Roman" w:cs="Times New Roman"/>
          <w:i/>
          <w:iCs/>
          <w:color w:val="000000"/>
          <w:sz w:val="24"/>
          <w:szCs w:val="24"/>
          <w:shd w:val="clear" w:color="auto" w:fill="FFFFFF"/>
        </w:rPr>
        <w:t>The U.S. economy</w:t>
      </w:r>
      <w:r w:rsidRPr="00512592">
        <w:rPr>
          <w:rFonts w:ascii="Times New Roman" w:eastAsia="Arial Unicode MS" w:hAnsi="Times New Roman" w:cs="Times New Roman"/>
          <w:color w:val="000000"/>
          <w:sz w:val="24"/>
          <w:szCs w:val="24"/>
          <w:shd w:val="clear" w:color="auto" w:fill="FFFFFF"/>
        </w:rPr>
        <w:t>. Farmington Hills, MI, Greenhaven Press/Gale Cengage Learning.</w:t>
      </w:r>
    </w:p>
    <w:p w:rsidR="00E26902" w:rsidRPr="00512592" w:rsidRDefault="00512592" w:rsidP="001E2C43">
      <w:pPr>
        <w:spacing w:line="480" w:lineRule="auto"/>
        <w:ind w:left="720" w:hanging="720"/>
        <w:rPr>
          <w:rFonts w:ascii="Times New Roman" w:eastAsia="Arial Unicode MS" w:hAnsi="Times New Roman" w:cs="Times New Roman"/>
          <w:color w:val="000000"/>
          <w:sz w:val="24"/>
          <w:szCs w:val="24"/>
          <w:shd w:val="clear" w:color="auto" w:fill="FFFFFF"/>
        </w:rPr>
      </w:pPr>
      <w:r w:rsidRPr="00512592">
        <w:rPr>
          <w:rFonts w:ascii="Times New Roman" w:eastAsia="Arial Unicode MS" w:hAnsi="Times New Roman" w:cs="Times New Roman"/>
          <w:color w:val="000000"/>
          <w:sz w:val="24"/>
          <w:szCs w:val="24"/>
          <w:shd w:val="clear" w:color="auto" w:fill="FFFFFF"/>
        </w:rPr>
        <w:t>Kirshner, J. (2014). </w:t>
      </w:r>
      <w:r w:rsidRPr="00512592">
        <w:rPr>
          <w:rFonts w:ascii="Times New Roman" w:eastAsia="Arial Unicode MS" w:hAnsi="Times New Roman" w:cs="Times New Roman"/>
          <w:i/>
          <w:iCs/>
          <w:color w:val="000000"/>
          <w:sz w:val="24"/>
          <w:szCs w:val="24"/>
          <w:shd w:val="clear" w:color="auto" w:fill="FFFFFF"/>
        </w:rPr>
        <w:t>American power after the financial crisis</w:t>
      </w:r>
      <w:r w:rsidRPr="00512592">
        <w:rPr>
          <w:rFonts w:ascii="Times New Roman" w:eastAsia="Arial Unicode MS" w:hAnsi="Times New Roman" w:cs="Times New Roman"/>
          <w:color w:val="000000"/>
          <w:sz w:val="24"/>
          <w:szCs w:val="24"/>
          <w:shd w:val="clear" w:color="auto" w:fill="FFFFFF"/>
        </w:rPr>
        <w:t>.</w:t>
      </w:r>
    </w:p>
    <w:p w:rsidR="00512592" w:rsidRPr="00512592" w:rsidRDefault="00512592" w:rsidP="001E2C43">
      <w:pPr>
        <w:spacing w:line="480" w:lineRule="auto"/>
        <w:ind w:left="720" w:hanging="720"/>
        <w:rPr>
          <w:rFonts w:ascii="Times New Roman" w:eastAsia="Arial Unicode MS" w:hAnsi="Times New Roman" w:cs="Times New Roman"/>
          <w:color w:val="000000"/>
          <w:sz w:val="24"/>
          <w:szCs w:val="24"/>
          <w:shd w:val="clear" w:color="auto" w:fill="FFFFFF"/>
        </w:rPr>
      </w:pPr>
      <w:r w:rsidRPr="00512592">
        <w:rPr>
          <w:rFonts w:ascii="Times New Roman" w:eastAsia="Arial Unicode MS" w:hAnsi="Times New Roman" w:cs="Times New Roman"/>
          <w:color w:val="000000"/>
          <w:sz w:val="24"/>
          <w:szCs w:val="24"/>
          <w:shd w:val="clear" w:color="auto" w:fill="FFFFFF"/>
        </w:rPr>
        <w:t>F</w:t>
      </w:r>
      <w:r w:rsidR="001E2C43" w:rsidRPr="00512592">
        <w:rPr>
          <w:rFonts w:ascii="Times New Roman" w:eastAsia="Arial Unicode MS" w:hAnsi="Times New Roman" w:cs="Times New Roman"/>
          <w:color w:val="000000"/>
          <w:sz w:val="24"/>
          <w:szCs w:val="24"/>
          <w:shd w:val="clear" w:color="auto" w:fill="FFFFFF"/>
        </w:rPr>
        <w:t>riedman</w:t>
      </w:r>
      <w:r w:rsidRPr="00512592">
        <w:rPr>
          <w:rFonts w:ascii="Times New Roman" w:eastAsia="Arial Unicode MS" w:hAnsi="Times New Roman" w:cs="Times New Roman"/>
          <w:color w:val="000000"/>
          <w:sz w:val="24"/>
          <w:szCs w:val="24"/>
          <w:shd w:val="clear" w:color="auto" w:fill="FFFFFF"/>
        </w:rPr>
        <w:t>, J. (2011). </w:t>
      </w:r>
      <w:r w:rsidRPr="00512592">
        <w:rPr>
          <w:rFonts w:ascii="Times New Roman" w:eastAsia="Arial Unicode MS" w:hAnsi="Times New Roman" w:cs="Times New Roman"/>
          <w:i/>
          <w:iCs/>
          <w:color w:val="000000"/>
          <w:sz w:val="24"/>
          <w:szCs w:val="24"/>
          <w:shd w:val="clear" w:color="auto" w:fill="FFFFFF"/>
        </w:rPr>
        <w:t>What caused the financial crisis</w:t>
      </w:r>
      <w:r w:rsidRPr="00512592">
        <w:rPr>
          <w:rFonts w:ascii="Times New Roman" w:eastAsia="Arial Unicode MS" w:hAnsi="Times New Roman" w:cs="Times New Roman"/>
          <w:color w:val="000000"/>
          <w:sz w:val="24"/>
          <w:szCs w:val="24"/>
          <w:shd w:val="clear" w:color="auto" w:fill="FFFFFF"/>
        </w:rPr>
        <w:t xml:space="preserve">. Philadelphia, University of Pennsylvania Press. </w:t>
      </w:r>
      <w:hyperlink r:id="rId6" w:history="1">
        <w:r w:rsidRPr="00512592">
          <w:rPr>
            <w:rStyle w:val="Hyperlink"/>
            <w:rFonts w:ascii="Times New Roman" w:eastAsia="Arial Unicode MS" w:hAnsi="Times New Roman" w:cs="Times New Roman"/>
            <w:sz w:val="24"/>
            <w:szCs w:val="24"/>
            <w:shd w:val="clear" w:color="auto" w:fill="FFFFFF"/>
          </w:rPr>
          <w:t>http://public.eblib.com/choice/publicfullrecord.aspx?p=3442000</w:t>
        </w:r>
      </w:hyperlink>
      <w:r w:rsidRPr="00512592">
        <w:rPr>
          <w:rFonts w:ascii="Times New Roman" w:eastAsia="Arial Unicode MS" w:hAnsi="Times New Roman" w:cs="Times New Roman"/>
          <w:color w:val="000000"/>
          <w:sz w:val="24"/>
          <w:szCs w:val="24"/>
          <w:shd w:val="clear" w:color="auto" w:fill="FFFFFF"/>
        </w:rPr>
        <w:t>.</w:t>
      </w:r>
    </w:p>
    <w:p w:rsidR="00512592" w:rsidRPr="00512592" w:rsidRDefault="00512592" w:rsidP="001E2C43">
      <w:pPr>
        <w:spacing w:line="480" w:lineRule="auto"/>
        <w:ind w:left="720" w:hanging="720"/>
        <w:rPr>
          <w:rFonts w:ascii="Times New Roman" w:eastAsia="Arial Unicode MS" w:hAnsi="Times New Roman" w:cs="Times New Roman"/>
          <w:color w:val="000000"/>
          <w:sz w:val="24"/>
          <w:szCs w:val="24"/>
          <w:shd w:val="clear" w:color="auto" w:fill="FFFFFF"/>
        </w:rPr>
      </w:pPr>
      <w:r w:rsidRPr="00512592">
        <w:rPr>
          <w:rFonts w:ascii="Times New Roman" w:eastAsia="Arial Unicode MS" w:hAnsi="Times New Roman" w:cs="Times New Roman"/>
          <w:color w:val="000000"/>
          <w:sz w:val="24"/>
          <w:szCs w:val="24"/>
          <w:shd w:val="clear" w:color="auto" w:fill="FFFFFF"/>
        </w:rPr>
        <w:t>Hart, P. '., &amp; Tindall, K. (2009). </w:t>
      </w:r>
      <w:r w:rsidRPr="00512592">
        <w:rPr>
          <w:rFonts w:ascii="Times New Roman" w:eastAsia="Arial Unicode MS" w:hAnsi="Times New Roman" w:cs="Times New Roman"/>
          <w:i/>
          <w:iCs/>
          <w:color w:val="000000"/>
          <w:sz w:val="24"/>
          <w:szCs w:val="24"/>
          <w:shd w:val="clear" w:color="auto" w:fill="FFFFFF"/>
        </w:rPr>
        <w:t>Framing the global economic downturn: crisis rhetoric and the politics of recessions</w:t>
      </w:r>
      <w:r w:rsidRPr="00512592">
        <w:rPr>
          <w:rFonts w:ascii="Times New Roman" w:eastAsia="Arial Unicode MS" w:hAnsi="Times New Roman" w:cs="Times New Roman"/>
          <w:color w:val="000000"/>
          <w:sz w:val="24"/>
          <w:szCs w:val="24"/>
          <w:shd w:val="clear" w:color="auto" w:fill="FFFFFF"/>
        </w:rPr>
        <w:t>. Acton, A.C.T., ANU E Press. http://press.anu.edu.au?p=53881.</w:t>
      </w:r>
    </w:p>
    <w:p w:rsidR="00512592" w:rsidRPr="00512592" w:rsidRDefault="00512592" w:rsidP="001E2C43">
      <w:pPr>
        <w:spacing w:line="480" w:lineRule="auto"/>
        <w:rPr>
          <w:rFonts w:ascii="Times New Roman" w:hAnsi="Times New Roman" w:cs="Times New Roman"/>
          <w:sz w:val="24"/>
          <w:szCs w:val="24"/>
        </w:rPr>
      </w:pPr>
    </w:p>
    <w:sectPr w:rsidR="00512592" w:rsidRPr="00512592" w:rsidSect="0051259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10E" w:rsidRDefault="00EE010E" w:rsidP="00512592">
      <w:pPr>
        <w:spacing w:after="0" w:line="240" w:lineRule="auto"/>
      </w:pPr>
      <w:r>
        <w:separator/>
      </w:r>
    </w:p>
  </w:endnote>
  <w:endnote w:type="continuationSeparator" w:id="1">
    <w:p w:rsidR="00EE010E" w:rsidRDefault="00EE010E" w:rsidP="005125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10E" w:rsidRDefault="00EE010E" w:rsidP="00512592">
      <w:pPr>
        <w:spacing w:after="0" w:line="240" w:lineRule="auto"/>
      </w:pPr>
      <w:r>
        <w:separator/>
      </w:r>
    </w:p>
  </w:footnote>
  <w:footnote w:type="continuationSeparator" w:id="1">
    <w:p w:rsidR="00EE010E" w:rsidRDefault="00EE010E" w:rsidP="005125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60451"/>
      <w:docPartObj>
        <w:docPartGallery w:val="Page Numbers (Top of Page)"/>
        <w:docPartUnique/>
      </w:docPartObj>
    </w:sdtPr>
    <w:sdtContent>
      <w:p w:rsidR="00512592" w:rsidRPr="00512592" w:rsidRDefault="00512592">
        <w:pPr>
          <w:pStyle w:val="Header"/>
          <w:rPr>
            <w:rFonts w:ascii="Times New Roman" w:hAnsi="Times New Roman" w:cs="Times New Roman"/>
            <w:sz w:val="24"/>
            <w:szCs w:val="24"/>
          </w:rPr>
        </w:pPr>
        <w:r w:rsidRPr="00512592">
          <w:rPr>
            <w:rFonts w:ascii="Times New Roman" w:hAnsi="Times New Roman" w:cs="Times New Roman"/>
            <w:sz w:val="24"/>
            <w:szCs w:val="24"/>
          </w:rPr>
          <w:t>GLOBAL FINANCIAL</w:t>
        </w:r>
        <w:r w:rsidRPr="00512592">
          <w:rPr>
            <w:rFonts w:ascii="Times New Roman" w:hAnsi="Times New Roman" w:cs="Times New Roman"/>
            <w:sz w:val="24"/>
            <w:szCs w:val="24"/>
          </w:rPr>
          <w:tab/>
        </w:r>
        <w:r w:rsidRPr="00512592">
          <w:rPr>
            <w:rFonts w:ascii="Times New Roman" w:hAnsi="Times New Roman" w:cs="Times New Roman"/>
            <w:sz w:val="24"/>
            <w:szCs w:val="24"/>
          </w:rPr>
          <w:tab/>
        </w:r>
        <w:r w:rsidRPr="00512592">
          <w:rPr>
            <w:rFonts w:ascii="Times New Roman" w:hAnsi="Times New Roman" w:cs="Times New Roman"/>
            <w:sz w:val="24"/>
            <w:szCs w:val="24"/>
          </w:rPr>
          <w:fldChar w:fldCharType="begin"/>
        </w:r>
        <w:r w:rsidRPr="00512592">
          <w:rPr>
            <w:rFonts w:ascii="Times New Roman" w:hAnsi="Times New Roman" w:cs="Times New Roman"/>
            <w:sz w:val="24"/>
            <w:szCs w:val="24"/>
          </w:rPr>
          <w:instrText xml:space="preserve"> PAGE   \* MERGEFORMAT </w:instrText>
        </w:r>
        <w:r w:rsidRPr="00512592">
          <w:rPr>
            <w:rFonts w:ascii="Times New Roman" w:hAnsi="Times New Roman" w:cs="Times New Roman"/>
            <w:sz w:val="24"/>
            <w:szCs w:val="24"/>
          </w:rPr>
          <w:fldChar w:fldCharType="separate"/>
        </w:r>
        <w:r w:rsidR="00641968">
          <w:rPr>
            <w:rFonts w:ascii="Times New Roman" w:hAnsi="Times New Roman" w:cs="Times New Roman"/>
            <w:noProof/>
            <w:sz w:val="24"/>
            <w:szCs w:val="24"/>
          </w:rPr>
          <w:t>6</w:t>
        </w:r>
        <w:r w:rsidRPr="0051259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92" w:rsidRPr="00512592" w:rsidRDefault="00512592" w:rsidP="00512592">
    <w:pPr>
      <w:pStyle w:val="Header"/>
      <w:jc w:val="right"/>
      <w:rPr>
        <w:rFonts w:ascii="Times New Roman" w:hAnsi="Times New Roman" w:cs="Times New Roman"/>
        <w:sz w:val="24"/>
        <w:szCs w:val="24"/>
      </w:rPr>
    </w:pPr>
    <w:r w:rsidRPr="00512592">
      <w:rPr>
        <w:rFonts w:ascii="Times New Roman" w:hAnsi="Times New Roman" w:cs="Times New Roman"/>
        <w:sz w:val="24"/>
        <w:szCs w:val="24"/>
      </w:rPr>
      <w:t>Running head: GLOBAL FINANCIAL</w:t>
    </w:r>
    <w:r w:rsidRPr="00512592">
      <w:rPr>
        <w:rFonts w:ascii="Times New Roman" w:hAnsi="Times New Roman" w:cs="Times New Roman"/>
        <w:sz w:val="24"/>
        <w:szCs w:val="24"/>
      </w:rPr>
      <w:tab/>
    </w:r>
    <w:r w:rsidRPr="00512592">
      <w:rPr>
        <w:rFonts w:ascii="Times New Roman" w:hAnsi="Times New Roman" w:cs="Times New Roman"/>
        <w:sz w:val="24"/>
        <w:szCs w:val="24"/>
      </w:rPr>
      <w:tab/>
    </w:r>
    <w:sdt>
      <w:sdtPr>
        <w:rPr>
          <w:rFonts w:ascii="Times New Roman" w:hAnsi="Times New Roman" w:cs="Times New Roman"/>
          <w:sz w:val="24"/>
          <w:szCs w:val="24"/>
        </w:rPr>
        <w:id w:val="8960407"/>
        <w:docPartObj>
          <w:docPartGallery w:val="Page Numbers (Top of Page)"/>
          <w:docPartUnique/>
        </w:docPartObj>
      </w:sdtPr>
      <w:sdtContent>
        <w:r w:rsidRPr="00512592">
          <w:rPr>
            <w:rFonts w:ascii="Times New Roman" w:hAnsi="Times New Roman" w:cs="Times New Roman"/>
            <w:sz w:val="24"/>
            <w:szCs w:val="24"/>
          </w:rPr>
          <w:fldChar w:fldCharType="begin"/>
        </w:r>
        <w:r w:rsidRPr="00512592">
          <w:rPr>
            <w:rFonts w:ascii="Times New Roman" w:hAnsi="Times New Roman" w:cs="Times New Roman"/>
            <w:sz w:val="24"/>
            <w:szCs w:val="24"/>
          </w:rPr>
          <w:instrText xml:space="preserve"> PAGE   \* MERGEFORMAT </w:instrText>
        </w:r>
        <w:r w:rsidRPr="00512592">
          <w:rPr>
            <w:rFonts w:ascii="Times New Roman" w:hAnsi="Times New Roman" w:cs="Times New Roman"/>
            <w:sz w:val="24"/>
            <w:szCs w:val="24"/>
          </w:rPr>
          <w:fldChar w:fldCharType="separate"/>
        </w:r>
        <w:r w:rsidR="00EE010E">
          <w:rPr>
            <w:rFonts w:ascii="Times New Roman" w:hAnsi="Times New Roman" w:cs="Times New Roman"/>
            <w:noProof/>
            <w:sz w:val="24"/>
            <w:szCs w:val="24"/>
          </w:rPr>
          <w:t>1</w:t>
        </w:r>
        <w:r w:rsidRPr="0051259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26902"/>
    <w:rsid w:val="00012302"/>
    <w:rsid w:val="000500E9"/>
    <w:rsid w:val="00056A79"/>
    <w:rsid w:val="00064D07"/>
    <w:rsid w:val="000C4B42"/>
    <w:rsid w:val="00103E1F"/>
    <w:rsid w:val="00133C4B"/>
    <w:rsid w:val="00173181"/>
    <w:rsid w:val="001E2C43"/>
    <w:rsid w:val="00254F48"/>
    <w:rsid w:val="00257F45"/>
    <w:rsid w:val="00284B97"/>
    <w:rsid w:val="002A4D1C"/>
    <w:rsid w:val="00303B05"/>
    <w:rsid w:val="0032646A"/>
    <w:rsid w:val="0033639A"/>
    <w:rsid w:val="00340208"/>
    <w:rsid w:val="0037788A"/>
    <w:rsid w:val="00390C6F"/>
    <w:rsid w:val="00407DF3"/>
    <w:rsid w:val="00411B10"/>
    <w:rsid w:val="00425892"/>
    <w:rsid w:val="00470A16"/>
    <w:rsid w:val="004B756C"/>
    <w:rsid w:val="004D35E0"/>
    <w:rsid w:val="00512592"/>
    <w:rsid w:val="00586BF6"/>
    <w:rsid w:val="00596CA9"/>
    <w:rsid w:val="00612351"/>
    <w:rsid w:val="00623C5F"/>
    <w:rsid w:val="006359D6"/>
    <w:rsid w:val="00640698"/>
    <w:rsid w:val="00641968"/>
    <w:rsid w:val="00647A9D"/>
    <w:rsid w:val="006A1F0D"/>
    <w:rsid w:val="006A4B80"/>
    <w:rsid w:val="006E6141"/>
    <w:rsid w:val="0071695D"/>
    <w:rsid w:val="00733D15"/>
    <w:rsid w:val="00764A01"/>
    <w:rsid w:val="00784B3C"/>
    <w:rsid w:val="008036AF"/>
    <w:rsid w:val="00836CAF"/>
    <w:rsid w:val="008636EA"/>
    <w:rsid w:val="00864554"/>
    <w:rsid w:val="008B4604"/>
    <w:rsid w:val="008F44E1"/>
    <w:rsid w:val="00917236"/>
    <w:rsid w:val="00983DAC"/>
    <w:rsid w:val="009D46BD"/>
    <w:rsid w:val="009E05F0"/>
    <w:rsid w:val="00A11A68"/>
    <w:rsid w:val="00A25A5A"/>
    <w:rsid w:val="00B10AF7"/>
    <w:rsid w:val="00B30285"/>
    <w:rsid w:val="00B701DA"/>
    <w:rsid w:val="00BB23E4"/>
    <w:rsid w:val="00C22DE1"/>
    <w:rsid w:val="00C947BA"/>
    <w:rsid w:val="00C94B58"/>
    <w:rsid w:val="00CD72F1"/>
    <w:rsid w:val="00CF5407"/>
    <w:rsid w:val="00D117C3"/>
    <w:rsid w:val="00D253CC"/>
    <w:rsid w:val="00D52A7B"/>
    <w:rsid w:val="00D5302F"/>
    <w:rsid w:val="00D828AE"/>
    <w:rsid w:val="00DE2500"/>
    <w:rsid w:val="00E10876"/>
    <w:rsid w:val="00E26902"/>
    <w:rsid w:val="00EE010E"/>
    <w:rsid w:val="00F73A9C"/>
    <w:rsid w:val="00FA6472"/>
    <w:rsid w:val="00FD0CD1"/>
    <w:rsid w:val="00FF256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C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26902"/>
  </w:style>
  <w:style w:type="paragraph" w:styleId="Header">
    <w:name w:val="header"/>
    <w:basedOn w:val="Normal"/>
    <w:link w:val="HeaderChar"/>
    <w:uiPriority w:val="99"/>
    <w:unhideWhenUsed/>
    <w:rsid w:val="00512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592"/>
  </w:style>
  <w:style w:type="paragraph" w:styleId="Footer">
    <w:name w:val="footer"/>
    <w:basedOn w:val="Normal"/>
    <w:link w:val="FooterChar"/>
    <w:uiPriority w:val="99"/>
    <w:semiHidden/>
    <w:unhideWhenUsed/>
    <w:rsid w:val="0051259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12592"/>
  </w:style>
  <w:style w:type="character" w:styleId="Hyperlink">
    <w:name w:val="Hyperlink"/>
    <w:basedOn w:val="DefaultParagraphFont"/>
    <w:uiPriority w:val="99"/>
    <w:unhideWhenUsed/>
    <w:rsid w:val="00512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337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blic.eblib.com/choice/publicfullrecord.aspx?p=344200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2019-03-08T21:43:00Z</dcterms:created>
  <dcterms:modified xsi:type="dcterms:W3CDTF">2019-03-08T21:43:00Z</dcterms:modified>
</cp:coreProperties>
</file>