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center"/>
        <w:rPr>
          <w:rFonts w:ascii="Times New Roman" w:hAnsi="Times New Roman" w:cs="Times New Roman"/>
          <w:color w:val="000000" w:themeColor="text1"/>
          <w:sz w:val="24"/>
          <w:szCs w:val="24"/>
        </w:rPr>
      </w:pPr>
      <w:r w:rsidRPr="00143B1D">
        <w:rPr>
          <w:rFonts w:ascii="Times New Roman" w:hAnsi="Times New Roman" w:cs="Times New Roman"/>
          <w:color w:val="000000" w:themeColor="text1"/>
          <w:sz w:val="24"/>
          <w:szCs w:val="24"/>
        </w:rPr>
        <w:t>Student’s name</w:t>
      </w:r>
    </w:p>
    <w:p w:rsidR="00143B1D" w:rsidRPr="00143B1D" w:rsidRDefault="00143B1D" w:rsidP="00143B1D">
      <w:pPr>
        <w:spacing w:line="480" w:lineRule="auto"/>
        <w:jc w:val="center"/>
        <w:rPr>
          <w:rFonts w:ascii="Times New Roman" w:hAnsi="Times New Roman" w:cs="Times New Roman"/>
          <w:color w:val="000000" w:themeColor="text1"/>
          <w:sz w:val="24"/>
          <w:szCs w:val="24"/>
        </w:rPr>
      </w:pPr>
      <w:r w:rsidRPr="00143B1D">
        <w:rPr>
          <w:rFonts w:ascii="Times New Roman" w:hAnsi="Times New Roman" w:cs="Times New Roman"/>
          <w:color w:val="000000" w:themeColor="text1"/>
          <w:sz w:val="24"/>
          <w:szCs w:val="24"/>
        </w:rPr>
        <w:t>Professor’s name</w:t>
      </w:r>
    </w:p>
    <w:p w:rsidR="00143B1D" w:rsidRPr="00143B1D" w:rsidRDefault="00143B1D" w:rsidP="00143B1D">
      <w:pPr>
        <w:spacing w:line="480" w:lineRule="auto"/>
        <w:jc w:val="center"/>
        <w:rPr>
          <w:rFonts w:ascii="Times New Roman" w:hAnsi="Times New Roman" w:cs="Times New Roman"/>
          <w:color w:val="000000" w:themeColor="text1"/>
          <w:sz w:val="24"/>
          <w:szCs w:val="24"/>
        </w:rPr>
      </w:pPr>
      <w:r w:rsidRPr="00143B1D">
        <w:rPr>
          <w:rFonts w:ascii="Times New Roman" w:hAnsi="Times New Roman" w:cs="Times New Roman"/>
          <w:color w:val="000000" w:themeColor="text1"/>
          <w:sz w:val="24"/>
          <w:szCs w:val="24"/>
        </w:rPr>
        <w:t>Institutional Affiliation</w:t>
      </w:r>
    </w:p>
    <w:p w:rsidR="00143B1D" w:rsidRPr="00143B1D" w:rsidRDefault="00143B1D" w:rsidP="00143B1D">
      <w:pPr>
        <w:spacing w:line="480" w:lineRule="auto"/>
        <w:jc w:val="center"/>
        <w:rPr>
          <w:rFonts w:ascii="Times New Roman" w:hAnsi="Times New Roman" w:cs="Times New Roman"/>
          <w:color w:val="000000" w:themeColor="text1"/>
          <w:sz w:val="24"/>
          <w:szCs w:val="24"/>
        </w:rPr>
      </w:pPr>
      <w:r w:rsidRPr="00143B1D">
        <w:rPr>
          <w:rFonts w:ascii="Times New Roman" w:hAnsi="Times New Roman" w:cs="Times New Roman"/>
          <w:color w:val="000000" w:themeColor="text1"/>
          <w:sz w:val="24"/>
          <w:szCs w:val="24"/>
        </w:rPr>
        <w:t>Date</w:t>
      </w:r>
    </w:p>
    <w:p w:rsidR="00143B1D" w:rsidRPr="00143B1D" w:rsidRDefault="00143B1D" w:rsidP="00143B1D">
      <w:pPr>
        <w:spacing w:line="480" w:lineRule="auto"/>
        <w:jc w:val="center"/>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center"/>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center"/>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74C65" w:rsidRPr="00143B1D" w:rsidRDefault="00174C65" w:rsidP="00143B1D">
      <w:pPr>
        <w:spacing w:line="480" w:lineRule="auto"/>
        <w:jc w:val="both"/>
        <w:rPr>
          <w:rFonts w:ascii="Times New Roman" w:hAnsi="Times New Roman" w:cs="Times New Roman"/>
          <w:color w:val="000000" w:themeColor="text1"/>
          <w:sz w:val="24"/>
          <w:szCs w:val="24"/>
          <w:shd w:val="clear" w:color="auto" w:fill="FFFFFF"/>
        </w:rPr>
      </w:pPr>
      <w:r w:rsidRPr="00143B1D">
        <w:rPr>
          <w:rFonts w:ascii="Times New Roman" w:hAnsi="Times New Roman" w:cs="Times New Roman"/>
          <w:color w:val="222222"/>
          <w:sz w:val="24"/>
          <w:szCs w:val="24"/>
          <w:shd w:val="clear" w:color="auto" w:fill="FFFFFF"/>
        </w:rPr>
        <w:t xml:space="preserve">1. It is </w:t>
      </w:r>
      <w:r w:rsidR="00143B1D" w:rsidRPr="00143B1D">
        <w:rPr>
          <w:rFonts w:ascii="Times New Roman" w:hAnsi="Times New Roman" w:cs="Times New Roman"/>
          <w:color w:val="222222"/>
          <w:sz w:val="24"/>
          <w:szCs w:val="24"/>
          <w:shd w:val="clear" w:color="auto" w:fill="FFFFFF"/>
        </w:rPr>
        <w:t>true;</w:t>
      </w:r>
      <w:r w:rsidRPr="00143B1D">
        <w:rPr>
          <w:rFonts w:ascii="Times New Roman" w:hAnsi="Times New Roman" w:cs="Times New Roman"/>
          <w:color w:val="222222"/>
          <w:sz w:val="24"/>
          <w:szCs w:val="24"/>
          <w:shd w:val="clear" w:color="auto" w:fill="FFFFFF"/>
        </w:rPr>
        <w:t xml:space="preserve"> ideally the choice of medicine forms depends on the weight of the issue. Stress caused by a lot of work, for example, can easily be relieved by CAM therapies instead of going to prescriptions which come with side effects that may even be incapacitating to normal activities such as driving. However, it is important to note that some CAM medications and supplements can be dangerous if used excessively and the use of any of such medications must be reported physicians in case of medical </w:t>
      </w:r>
      <w:r w:rsidRPr="00143B1D">
        <w:rPr>
          <w:rFonts w:ascii="Times New Roman" w:hAnsi="Times New Roman" w:cs="Times New Roman"/>
          <w:color w:val="000000" w:themeColor="text1"/>
          <w:sz w:val="24"/>
          <w:szCs w:val="24"/>
          <w:shd w:val="clear" w:color="auto" w:fill="FFFFFF"/>
        </w:rPr>
        <w:t>emergencies</w:t>
      </w:r>
      <w:r w:rsidR="00143B1D" w:rsidRPr="00143B1D">
        <w:rPr>
          <w:rFonts w:ascii="Times New Roman" w:hAnsi="Times New Roman" w:cs="Times New Roman"/>
          <w:color w:val="000000" w:themeColor="text1"/>
          <w:sz w:val="24"/>
          <w:szCs w:val="24"/>
          <w:shd w:val="clear" w:color="auto" w:fill="FFFFFF"/>
        </w:rPr>
        <w:t xml:space="preserve"> (“Prospective Study of Induction Medications Used in the Trauma RSI”)</w:t>
      </w:r>
      <w:r w:rsidRPr="00143B1D">
        <w:rPr>
          <w:rFonts w:ascii="Times New Roman" w:hAnsi="Times New Roman" w:cs="Times New Roman"/>
          <w:color w:val="000000" w:themeColor="text1"/>
          <w:sz w:val="24"/>
          <w:szCs w:val="24"/>
          <w:shd w:val="clear" w:color="auto" w:fill="FFFFFF"/>
        </w:rPr>
        <w:t>.</w:t>
      </w:r>
    </w:p>
    <w:p w:rsidR="00B205C5" w:rsidRPr="00143B1D" w:rsidRDefault="00174C65" w:rsidP="00143B1D">
      <w:pPr>
        <w:spacing w:line="480" w:lineRule="auto"/>
        <w:jc w:val="both"/>
        <w:rPr>
          <w:rFonts w:ascii="Times New Roman" w:hAnsi="Times New Roman" w:cs="Times New Roman"/>
          <w:color w:val="222222"/>
          <w:sz w:val="24"/>
          <w:szCs w:val="24"/>
          <w:shd w:val="clear" w:color="auto" w:fill="FFFFFF"/>
        </w:rPr>
      </w:pPr>
      <w:r w:rsidRPr="00143B1D">
        <w:rPr>
          <w:rFonts w:ascii="Times New Roman" w:hAnsi="Times New Roman" w:cs="Times New Roman"/>
          <w:color w:val="222222"/>
          <w:sz w:val="24"/>
          <w:szCs w:val="24"/>
          <w:shd w:val="clear" w:color="auto" w:fill="FFFFFF"/>
        </w:rPr>
        <w:t xml:space="preserve"> 2</w:t>
      </w:r>
      <w:r w:rsidR="00B205C5" w:rsidRPr="00143B1D">
        <w:rPr>
          <w:rFonts w:ascii="Times New Roman" w:hAnsi="Times New Roman" w:cs="Times New Roman"/>
          <w:color w:val="222222"/>
          <w:sz w:val="24"/>
          <w:szCs w:val="24"/>
          <w:shd w:val="clear" w:color="auto" w:fill="FFFFFF"/>
        </w:rPr>
        <w:t>. Preference is a key factor to consider in matters of health, absolutely true. The issue on using them as much as you wish, is a bit controversial. Mainly because moderation is especially important where there are no written prescriptions. Alternative medicines also work, but in serious cases, physician consultation is important to detect the underlying problem. For example, the rub may open the chest, but will not explain the congestion.</w:t>
      </w:r>
    </w:p>
    <w:p w:rsidR="00B205C5" w:rsidRPr="00143B1D" w:rsidRDefault="00174C65" w:rsidP="00143B1D">
      <w:pPr>
        <w:spacing w:line="480" w:lineRule="auto"/>
        <w:jc w:val="both"/>
        <w:rPr>
          <w:rFonts w:ascii="Times New Roman" w:hAnsi="Times New Roman" w:cs="Times New Roman"/>
          <w:color w:val="222222"/>
          <w:sz w:val="24"/>
          <w:szCs w:val="24"/>
          <w:shd w:val="clear" w:color="auto" w:fill="FFFFFF"/>
        </w:rPr>
      </w:pPr>
      <w:r w:rsidRPr="00143B1D">
        <w:rPr>
          <w:rFonts w:ascii="Times New Roman" w:hAnsi="Times New Roman" w:cs="Times New Roman"/>
          <w:color w:val="222222"/>
          <w:sz w:val="24"/>
          <w:szCs w:val="24"/>
          <w:shd w:val="clear" w:color="auto" w:fill="FFFFFF"/>
        </w:rPr>
        <w:t xml:space="preserve"> 3.</w:t>
      </w:r>
      <w:r w:rsidR="00B205C5" w:rsidRPr="00143B1D">
        <w:rPr>
          <w:rFonts w:ascii="Times New Roman" w:hAnsi="Times New Roman" w:cs="Times New Roman"/>
          <w:color w:val="222222"/>
          <w:sz w:val="24"/>
          <w:szCs w:val="24"/>
          <w:shd w:val="clear" w:color="auto" w:fill="FFFFFF"/>
        </w:rPr>
        <w:t>A balance of CAM and prescription is important. It is to your discretion which method to use depending on how you are feeling and your history with the condition and what has worked for you. Good to hear your views on these options, and this information indeed gives a broader view of the health industry not just being within hospitals but other areas like spas for acupuncture and massage.</w:t>
      </w: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both"/>
        <w:rPr>
          <w:rFonts w:ascii="Times New Roman" w:hAnsi="Times New Roman" w:cs="Times New Roman"/>
          <w:color w:val="222222"/>
          <w:sz w:val="24"/>
          <w:szCs w:val="24"/>
          <w:shd w:val="clear" w:color="auto" w:fill="FFFFFF"/>
        </w:rPr>
      </w:pPr>
    </w:p>
    <w:p w:rsidR="00143B1D" w:rsidRPr="00143B1D" w:rsidRDefault="00143B1D" w:rsidP="00143B1D">
      <w:pPr>
        <w:spacing w:line="480" w:lineRule="auto"/>
        <w:jc w:val="center"/>
        <w:rPr>
          <w:rFonts w:ascii="Times New Roman" w:hAnsi="Times New Roman" w:cs="Times New Roman"/>
          <w:color w:val="222222"/>
          <w:sz w:val="24"/>
          <w:szCs w:val="24"/>
          <w:shd w:val="clear" w:color="auto" w:fill="FFFFFF"/>
        </w:rPr>
      </w:pPr>
      <w:r w:rsidRPr="00143B1D">
        <w:rPr>
          <w:rFonts w:ascii="Times New Roman" w:hAnsi="Times New Roman" w:cs="Times New Roman"/>
          <w:color w:val="222222"/>
          <w:sz w:val="24"/>
          <w:szCs w:val="24"/>
          <w:shd w:val="clear" w:color="auto" w:fill="FFFFFF"/>
        </w:rPr>
        <w:t>References</w:t>
      </w:r>
    </w:p>
    <w:p w:rsidR="00143B1D" w:rsidRPr="00143B1D" w:rsidRDefault="00143B1D" w:rsidP="00143B1D">
      <w:pPr>
        <w:pStyle w:val="NormalWeb"/>
        <w:spacing w:before="0" w:beforeAutospacing="0" w:after="0" w:afterAutospacing="0" w:line="480" w:lineRule="auto"/>
        <w:ind w:left="720" w:hanging="720"/>
        <w:rPr>
          <w:color w:val="000000"/>
        </w:rPr>
      </w:pPr>
      <w:r w:rsidRPr="00143B1D">
        <w:rPr>
          <w:color w:val="000000"/>
        </w:rPr>
        <w:t>“Prospective Study of Induction Medications Used in the Trauma RSI.” </w:t>
      </w:r>
      <w:r w:rsidRPr="00143B1D">
        <w:rPr>
          <w:i/>
          <w:iCs/>
          <w:color w:val="000000"/>
        </w:rPr>
        <w:t>Case Medical Research</w:t>
      </w:r>
      <w:r w:rsidRPr="00143B1D">
        <w:rPr>
          <w:color w:val="000000"/>
        </w:rPr>
        <w:t>, Mar. 2020, doi:10.31525/ct1-nct04291521.</w:t>
      </w:r>
    </w:p>
    <w:p w:rsidR="00143B1D" w:rsidRPr="00143B1D" w:rsidRDefault="00143B1D" w:rsidP="00143B1D">
      <w:pPr>
        <w:pStyle w:val="NormalWeb"/>
        <w:spacing w:before="0" w:beforeAutospacing="0" w:after="0" w:afterAutospacing="0" w:line="480" w:lineRule="auto"/>
        <w:ind w:left="720" w:hanging="720"/>
        <w:rPr>
          <w:color w:val="000000"/>
        </w:rPr>
      </w:pPr>
    </w:p>
    <w:p w:rsidR="00143B1D" w:rsidRPr="00143B1D" w:rsidRDefault="00143B1D" w:rsidP="00143B1D">
      <w:pPr>
        <w:pStyle w:val="NormalWeb"/>
        <w:spacing w:before="0" w:beforeAutospacing="0" w:after="0" w:afterAutospacing="0" w:line="480" w:lineRule="auto"/>
        <w:ind w:left="720" w:hanging="720"/>
        <w:rPr>
          <w:color w:val="000000"/>
        </w:rPr>
      </w:pPr>
    </w:p>
    <w:p w:rsidR="00143B1D" w:rsidRPr="00143B1D" w:rsidRDefault="00143B1D" w:rsidP="00143B1D">
      <w:pPr>
        <w:pStyle w:val="NormalWeb"/>
        <w:spacing w:line="480" w:lineRule="auto"/>
        <w:rPr>
          <w:color w:val="000000"/>
        </w:rPr>
      </w:pPr>
      <w:r w:rsidRPr="00143B1D">
        <w:rPr>
          <w:color w:val="000000"/>
        </w:rPr>
        <w:t>‌</w:t>
      </w:r>
    </w:p>
    <w:p w:rsidR="00143B1D" w:rsidRPr="00143B1D" w:rsidRDefault="00143B1D" w:rsidP="00143B1D">
      <w:pPr>
        <w:spacing w:line="480" w:lineRule="auto"/>
        <w:rPr>
          <w:rFonts w:ascii="Times New Roman" w:hAnsi="Times New Roman" w:cs="Times New Roman"/>
          <w:color w:val="222222"/>
          <w:sz w:val="24"/>
          <w:szCs w:val="24"/>
          <w:shd w:val="clear" w:color="auto" w:fill="FFFFFF"/>
        </w:rPr>
      </w:pPr>
    </w:p>
    <w:sectPr w:rsidR="00143B1D" w:rsidRPr="00143B1D" w:rsidSect="002C2E4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C2207" w:rsidRDefault="009C2207" w:rsidP="00174C65">
      <w:pPr>
        <w:spacing w:after="0" w:line="240" w:lineRule="auto"/>
      </w:pPr>
      <w:r>
        <w:separator/>
      </w:r>
    </w:p>
  </w:endnote>
  <w:endnote w:type="continuationSeparator" w:id="0">
    <w:p w:rsidR="009C2207" w:rsidRDefault="009C2207" w:rsidP="00174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C2207" w:rsidRDefault="009C2207" w:rsidP="00174C65">
      <w:pPr>
        <w:spacing w:after="0" w:line="240" w:lineRule="auto"/>
      </w:pPr>
      <w:r>
        <w:separator/>
      </w:r>
    </w:p>
  </w:footnote>
  <w:footnote w:type="continuationSeparator" w:id="0">
    <w:p w:rsidR="009C2207" w:rsidRDefault="009C2207" w:rsidP="00174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204738"/>
      <w:docPartObj>
        <w:docPartGallery w:val="Page Numbers (Top of Page)"/>
        <w:docPartUnique/>
      </w:docPartObj>
    </w:sdtPr>
    <w:sdtEndPr/>
    <w:sdtContent>
      <w:p w:rsidR="00143B1D" w:rsidRDefault="00143B1D">
        <w:pPr>
          <w:pStyle w:val="Header"/>
        </w:pPr>
        <w:r>
          <w:t xml:space="preserve">Running header                                                                                                                             </w:t>
        </w:r>
        <w:r w:rsidR="00AF6CEF">
          <w:fldChar w:fldCharType="begin"/>
        </w:r>
        <w:r w:rsidR="00AF6CEF">
          <w:instrText xml:space="preserve"> PAGE   \* MERGEFORMAT </w:instrText>
        </w:r>
        <w:r w:rsidR="00AF6CEF">
          <w:fldChar w:fldCharType="separate"/>
        </w:r>
        <w:r>
          <w:rPr>
            <w:noProof/>
          </w:rPr>
          <w:t>2</w:t>
        </w:r>
        <w:r w:rsidR="00AF6CEF">
          <w:rPr>
            <w:noProof/>
          </w:rPr>
          <w:fldChar w:fldCharType="end"/>
        </w:r>
      </w:p>
    </w:sdtContent>
  </w:sdt>
  <w:p w:rsidR="00143B1D" w:rsidRDefault="00143B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65"/>
    <w:rsid w:val="00143B1D"/>
    <w:rsid w:val="00174C65"/>
    <w:rsid w:val="002C2E4C"/>
    <w:rsid w:val="009C2207"/>
    <w:rsid w:val="00A010A8"/>
    <w:rsid w:val="00A31615"/>
    <w:rsid w:val="00AF6CEF"/>
    <w:rsid w:val="00B205C5"/>
    <w:rsid w:val="00F872C6"/>
    <w:rsid w:val="00FF27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AAF7F4-2058-C146-9E1B-F579B31AA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E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C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C65"/>
    <w:rPr>
      <w:lang w:val="en-US"/>
    </w:rPr>
  </w:style>
  <w:style w:type="paragraph" w:styleId="Footer">
    <w:name w:val="footer"/>
    <w:basedOn w:val="Normal"/>
    <w:link w:val="FooterChar"/>
    <w:uiPriority w:val="99"/>
    <w:unhideWhenUsed/>
    <w:rsid w:val="00174C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C65"/>
    <w:rPr>
      <w:lang w:val="en-US"/>
    </w:rPr>
  </w:style>
  <w:style w:type="paragraph" w:styleId="NormalWeb">
    <w:name w:val="Normal (Web)"/>
    <w:basedOn w:val="Normal"/>
    <w:uiPriority w:val="99"/>
    <w:semiHidden/>
    <w:unhideWhenUsed/>
    <w:rsid w:val="00143B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779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254716226303</cp:lastModifiedBy>
  <cp:revision>2</cp:revision>
  <dcterms:created xsi:type="dcterms:W3CDTF">2020-08-08T19:15:00Z</dcterms:created>
  <dcterms:modified xsi:type="dcterms:W3CDTF">2020-08-08T19:15:00Z</dcterms:modified>
</cp:coreProperties>
</file>