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07A" w:rsidRDefault="0048207A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37D4" w:rsidRDefault="00DB37D4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37D4" w:rsidRDefault="00DB37D4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37D4" w:rsidRDefault="00DB37D4" w:rsidP="004820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48207A" w:rsidP="004820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8207A" w:rsidRDefault="0048207A" w:rsidP="004820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48207A" w:rsidP="0033198D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8207A" w:rsidRDefault="00F05EA8" w:rsidP="00185C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Carper</w:t>
      </w:r>
      <w:r w:rsidR="00DE7360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ways of knowing</w:t>
      </w:r>
      <w:r w:rsidR="004D0E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can be described as a</w:t>
      </w:r>
      <w:r w:rsidR="00074D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classification of </w:t>
      </w:r>
      <w:r w:rsidR="00074DEC">
        <w:rPr>
          <w:rFonts w:ascii="Times New Roman" w:hAnsi="Times New Roman" w:cs="Times New Roman"/>
          <w:sz w:val="24"/>
          <w:szCs w:val="24"/>
        </w:rPr>
        <w:t xml:space="preserve">the </w:t>
      </w:r>
      <w:r w:rsidR="00DE7360">
        <w:rPr>
          <w:rFonts w:ascii="Times New Roman" w:hAnsi="Times New Roman" w:cs="Times New Roman"/>
          <w:sz w:val="24"/>
          <w:szCs w:val="24"/>
        </w:rPr>
        <w:t>diverse</w:t>
      </w:r>
      <w:r w:rsidR="00074DEC">
        <w:rPr>
          <w:rFonts w:ascii="Times New Roman" w:hAnsi="Times New Roman" w:cs="Times New Roman"/>
          <w:sz w:val="24"/>
          <w:szCs w:val="24"/>
        </w:rPr>
        <w:t xml:space="preserve"> </w:t>
      </w:r>
      <w:r w:rsidR="00DE7360">
        <w:rPr>
          <w:rFonts w:ascii="Times New Roman" w:hAnsi="Times New Roman" w:cs="Times New Roman"/>
          <w:sz w:val="24"/>
          <w:szCs w:val="24"/>
        </w:rPr>
        <w:t xml:space="preserve">sources and patterns in nursing </w:t>
      </w:r>
      <w:r w:rsidR="003C373E">
        <w:rPr>
          <w:rFonts w:ascii="Times New Roman" w:hAnsi="Times New Roman" w:cs="Times New Roman"/>
          <w:sz w:val="24"/>
          <w:szCs w:val="24"/>
        </w:rPr>
        <w:t xml:space="preserve">from which knowledge can be acquired. </w:t>
      </w:r>
      <w:r w:rsidR="009C33DA">
        <w:rPr>
          <w:rFonts w:ascii="Times New Roman" w:hAnsi="Times New Roman" w:cs="Times New Roman"/>
          <w:sz w:val="24"/>
          <w:szCs w:val="24"/>
        </w:rPr>
        <w:t xml:space="preserve">The categorization of the ways of knowing consists of </w:t>
      </w:r>
      <w:r w:rsidR="00DD5725">
        <w:rPr>
          <w:rFonts w:ascii="Times New Roman" w:hAnsi="Times New Roman" w:cs="Times New Roman"/>
          <w:sz w:val="24"/>
          <w:szCs w:val="24"/>
        </w:rPr>
        <w:t xml:space="preserve">four patterns. </w:t>
      </w:r>
      <w:r w:rsidR="004D0E49">
        <w:rPr>
          <w:rFonts w:ascii="Times New Roman" w:hAnsi="Times New Roman" w:cs="Times New Roman"/>
          <w:sz w:val="24"/>
          <w:szCs w:val="24"/>
        </w:rPr>
        <w:t>The four patterns include</w:t>
      </w:r>
      <w:r w:rsidR="0047676B">
        <w:rPr>
          <w:rFonts w:ascii="Times New Roman" w:hAnsi="Times New Roman" w:cs="Times New Roman"/>
          <w:sz w:val="24"/>
          <w:szCs w:val="24"/>
        </w:rPr>
        <w:t xml:space="preserve"> </w:t>
      </w:r>
      <w:r w:rsidR="005F2746">
        <w:rPr>
          <w:rFonts w:ascii="Times New Roman" w:hAnsi="Times New Roman" w:cs="Times New Roman"/>
          <w:sz w:val="24"/>
          <w:szCs w:val="24"/>
        </w:rPr>
        <w:t>empirics</w:t>
      </w:r>
      <w:r w:rsidR="0047676B">
        <w:rPr>
          <w:rFonts w:ascii="Times New Roman" w:hAnsi="Times New Roman" w:cs="Times New Roman"/>
          <w:sz w:val="24"/>
          <w:szCs w:val="24"/>
        </w:rPr>
        <w:t xml:space="preserve">, </w:t>
      </w:r>
      <w:r w:rsidR="00887F21">
        <w:rPr>
          <w:rFonts w:ascii="Times New Roman" w:hAnsi="Times New Roman" w:cs="Times New Roman"/>
          <w:sz w:val="24"/>
          <w:szCs w:val="24"/>
        </w:rPr>
        <w:t>ethics, aesthetics and personal knowledge</w:t>
      </w:r>
      <w:r w:rsidR="00B535CB">
        <w:t xml:space="preserve">. </w:t>
      </w:r>
      <w:r w:rsidR="00887F21">
        <w:rPr>
          <w:rFonts w:ascii="Times New Roman" w:hAnsi="Times New Roman" w:cs="Times New Roman"/>
          <w:sz w:val="24"/>
          <w:szCs w:val="24"/>
        </w:rPr>
        <w:t xml:space="preserve"> </w:t>
      </w:r>
      <w:r w:rsidR="005F2746">
        <w:rPr>
          <w:rFonts w:ascii="Times New Roman" w:hAnsi="Times New Roman" w:cs="Times New Roman"/>
          <w:sz w:val="24"/>
          <w:szCs w:val="24"/>
        </w:rPr>
        <w:t xml:space="preserve">The four patterns </w:t>
      </w:r>
      <w:r w:rsidR="00702426">
        <w:rPr>
          <w:rFonts w:ascii="Times New Roman" w:hAnsi="Times New Roman" w:cs="Times New Roman"/>
          <w:sz w:val="24"/>
          <w:szCs w:val="24"/>
        </w:rPr>
        <w:t>were proposed</w:t>
      </w:r>
      <w:r w:rsidR="002A50B0">
        <w:rPr>
          <w:rFonts w:ascii="Times New Roman" w:hAnsi="Times New Roman" w:cs="Times New Roman"/>
          <w:sz w:val="24"/>
          <w:szCs w:val="24"/>
        </w:rPr>
        <w:t xml:space="preserve"> by carper in </w:t>
      </w:r>
      <w:r w:rsidR="0029306C">
        <w:rPr>
          <w:rFonts w:ascii="Times New Roman" w:hAnsi="Times New Roman" w:cs="Times New Roman"/>
          <w:sz w:val="24"/>
          <w:szCs w:val="24"/>
        </w:rPr>
        <w:t>1978</w:t>
      </w:r>
      <w:r w:rsidR="00100107">
        <w:rPr>
          <w:rFonts w:ascii="Times New Roman" w:hAnsi="Times New Roman" w:cs="Times New Roman"/>
          <w:sz w:val="24"/>
          <w:szCs w:val="24"/>
        </w:rPr>
        <w:t xml:space="preserve"> seeking to characterize the</w:t>
      </w:r>
      <w:r w:rsidR="00702426">
        <w:rPr>
          <w:rFonts w:ascii="Times New Roman" w:hAnsi="Times New Roman" w:cs="Times New Roman"/>
          <w:sz w:val="24"/>
          <w:szCs w:val="24"/>
        </w:rPr>
        <w:t xml:space="preserve"> complex phenomenon of the knowledge that</w:t>
      </w:r>
      <w:r w:rsidR="001B2158">
        <w:rPr>
          <w:rFonts w:ascii="Times New Roman" w:hAnsi="Times New Roman" w:cs="Times New Roman"/>
          <w:sz w:val="24"/>
          <w:szCs w:val="24"/>
        </w:rPr>
        <w:t xml:space="preserve"> nurses utilize when providing care to the patients. </w:t>
      </w:r>
      <w:r w:rsidR="00C9347C">
        <w:rPr>
          <w:rFonts w:ascii="Times New Roman" w:hAnsi="Times New Roman" w:cs="Times New Roman"/>
          <w:sz w:val="24"/>
          <w:szCs w:val="24"/>
        </w:rPr>
        <w:t xml:space="preserve">The ways of knowing are believed to be the key players in the nursing </w:t>
      </w:r>
      <w:r w:rsidR="00202064">
        <w:rPr>
          <w:rFonts w:ascii="Times New Roman" w:hAnsi="Times New Roman" w:cs="Times New Roman"/>
          <w:sz w:val="24"/>
          <w:szCs w:val="24"/>
        </w:rPr>
        <w:t xml:space="preserve">field. To deliver </w:t>
      </w:r>
      <w:r w:rsidR="00D944C6">
        <w:rPr>
          <w:rFonts w:ascii="Times New Roman" w:hAnsi="Times New Roman" w:cs="Times New Roman"/>
          <w:sz w:val="24"/>
          <w:szCs w:val="24"/>
        </w:rPr>
        <w:t>desired care to patients, n</w:t>
      </w:r>
      <w:r w:rsidR="00202064">
        <w:rPr>
          <w:rFonts w:ascii="Times New Roman" w:hAnsi="Times New Roman" w:cs="Times New Roman"/>
          <w:sz w:val="24"/>
          <w:szCs w:val="24"/>
        </w:rPr>
        <w:t xml:space="preserve">urses must </w:t>
      </w:r>
      <w:r w:rsidR="001B7F0F">
        <w:rPr>
          <w:rFonts w:ascii="Times New Roman" w:hAnsi="Times New Roman" w:cs="Times New Roman"/>
          <w:sz w:val="24"/>
          <w:szCs w:val="24"/>
        </w:rPr>
        <w:t>utilize the</w:t>
      </w:r>
      <w:r w:rsidR="00D944C6">
        <w:rPr>
          <w:rFonts w:ascii="Times New Roman" w:hAnsi="Times New Roman" w:cs="Times New Roman"/>
          <w:sz w:val="24"/>
          <w:szCs w:val="24"/>
        </w:rPr>
        <w:t xml:space="preserve"> ways of knowing </w:t>
      </w:r>
      <w:r w:rsidR="001B7F0F">
        <w:rPr>
          <w:rFonts w:ascii="Times New Roman" w:hAnsi="Times New Roman" w:cs="Times New Roman"/>
          <w:sz w:val="24"/>
          <w:szCs w:val="24"/>
        </w:rPr>
        <w:t xml:space="preserve">as the major source of assist in pursuit of </w:t>
      </w:r>
      <w:r w:rsidR="00EA169D">
        <w:rPr>
          <w:rFonts w:ascii="Times New Roman" w:hAnsi="Times New Roman" w:cs="Times New Roman"/>
          <w:sz w:val="24"/>
          <w:szCs w:val="24"/>
        </w:rPr>
        <w:t>knowledge</w:t>
      </w:r>
      <w:r w:rsidR="004D0E49">
        <w:rPr>
          <w:rFonts w:ascii="Times New Roman" w:hAnsi="Times New Roman" w:cs="Times New Roman"/>
          <w:sz w:val="24"/>
          <w:szCs w:val="24"/>
        </w:rPr>
        <w:t xml:space="preserve"> </w:t>
      </w:r>
      <w:r w:rsidR="001B7F0F">
        <w:rPr>
          <w:rFonts w:ascii="Times New Roman" w:hAnsi="Times New Roman" w:cs="Times New Roman"/>
          <w:sz w:val="24"/>
          <w:szCs w:val="24"/>
        </w:rPr>
        <w:t>in the nursing field</w:t>
      </w:r>
      <w:r w:rsidR="00CD6426">
        <w:rPr>
          <w:rFonts w:ascii="Times New Roman" w:hAnsi="Times New Roman" w:cs="Times New Roman"/>
          <w:sz w:val="24"/>
          <w:szCs w:val="24"/>
        </w:rPr>
        <w:t xml:space="preserve"> (</w:t>
      </w:r>
      <w:r w:rsidR="00CD6426">
        <w:rPr>
          <w:rFonts w:ascii="Times New Roman" w:eastAsia="Times New Roman" w:hAnsi="Times New Roman"/>
          <w:sz w:val="24"/>
          <w:szCs w:val="24"/>
        </w:rPr>
        <w:t xml:space="preserve">Carper, </w:t>
      </w:r>
      <w:r w:rsidR="00CD6426" w:rsidRPr="00F822A8">
        <w:rPr>
          <w:rFonts w:ascii="Times New Roman" w:eastAsia="Times New Roman" w:hAnsi="Times New Roman"/>
          <w:sz w:val="24"/>
          <w:szCs w:val="24"/>
        </w:rPr>
        <w:t>1978).</w:t>
      </w:r>
    </w:p>
    <w:p w:rsidR="00D30D41" w:rsidRDefault="00EA169D" w:rsidP="00185C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knowing is understood as the </w:t>
      </w:r>
      <w:r w:rsidR="0078490B">
        <w:rPr>
          <w:rFonts w:ascii="Times New Roman" w:hAnsi="Times New Roman" w:cs="Times New Roman"/>
          <w:sz w:val="24"/>
          <w:szCs w:val="24"/>
        </w:rPr>
        <w:t xml:space="preserve">knowledge that </w:t>
      </w:r>
      <w:r w:rsidR="00861DB5">
        <w:rPr>
          <w:rFonts w:ascii="Times New Roman" w:hAnsi="Times New Roman" w:cs="Times New Roman"/>
          <w:sz w:val="24"/>
          <w:szCs w:val="24"/>
        </w:rPr>
        <w:t>individuals</w:t>
      </w:r>
      <w:r w:rsidR="0078490B">
        <w:rPr>
          <w:rFonts w:ascii="Times New Roman" w:hAnsi="Times New Roman" w:cs="Times New Roman"/>
          <w:sz w:val="24"/>
          <w:szCs w:val="24"/>
        </w:rPr>
        <w:t xml:space="preserve"> have </w:t>
      </w:r>
      <w:r w:rsidR="00861DB5">
        <w:rPr>
          <w:rFonts w:ascii="Times New Roman" w:hAnsi="Times New Roman" w:cs="Times New Roman"/>
          <w:sz w:val="24"/>
          <w:szCs w:val="24"/>
        </w:rPr>
        <w:t xml:space="preserve">about themselves </w:t>
      </w:r>
      <w:r w:rsidR="00153966">
        <w:rPr>
          <w:rFonts w:ascii="Times New Roman" w:hAnsi="Times New Roman" w:cs="Times New Roman"/>
          <w:sz w:val="24"/>
          <w:szCs w:val="24"/>
        </w:rPr>
        <w:t xml:space="preserve">and what they have seen and experienced. </w:t>
      </w:r>
      <w:r w:rsidR="00BA2E41">
        <w:rPr>
          <w:rFonts w:ascii="Times New Roman" w:hAnsi="Times New Roman" w:cs="Times New Roman"/>
          <w:sz w:val="24"/>
          <w:szCs w:val="24"/>
        </w:rPr>
        <w:t xml:space="preserve">The manner in which this knowledge comes into </w:t>
      </w:r>
      <w:r w:rsidR="007B0B68">
        <w:rPr>
          <w:rFonts w:ascii="Times New Roman" w:hAnsi="Times New Roman" w:cs="Times New Roman"/>
          <w:sz w:val="24"/>
          <w:szCs w:val="24"/>
        </w:rPr>
        <w:t xml:space="preserve">individuals is through </w:t>
      </w:r>
      <w:r w:rsidR="00F23646">
        <w:rPr>
          <w:rFonts w:ascii="Times New Roman" w:hAnsi="Times New Roman" w:cs="Times New Roman"/>
          <w:sz w:val="24"/>
          <w:szCs w:val="24"/>
        </w:rPr>
        <w:t xml:space="preserve">observation, </w:t>
      </w:r>
      <w:r w:rsidR="00BF4222">
        <w:rPr>
          <w:rFonts w:ascii="Times New Roman" w:hAnsi="Times New Roman" w:cs="Times New Roman"/>
          <w:sz w:val="24"/>
          <w:szCs w:val="24"/>
        </w:rPr>
        <w:t xml:space="preserve">reflection and </w:t>
      </w:r>
      <w:r w:rsidR="004D0E49">
        <w:rPr>
          <w:rFonts w:ascii="Times New Roman" w:hAnsi="Times New Roman" w:cs="Times New Roman"/>
          <w:sz w:val="24"/>
          <w:szCs w:val="24"/>
        </w:rPr>
        <w:t>self-actualization</w:t>
      </w:r>
      <w:bookmarkStart w:id="0" w:name="_GoBack"/>
      <w:bookmarkEnd w:id="0"/>
      <w:r w:rsidR="00BF4222">
        <w:rPr>
          <w:rFonts w:ascii="Times New Roman" w:hAnsi="Times New Roman" w:cs="Times New Roman"/>
          <w:sz w:val="24"/>
          <w:szCs w:val="24"/>
        </w:rPr>
        <w:t xml:space="preserve">. </w:t>
      </w:r>
      <w:r w:rsidR="007E6EB2">
        <w:rPr>
          <w:rFonts w:ascii="Times New Roman" w:hAnsi="Times New Roman" w:cs="Times New Roman"/>
          <w:sz w:val="24"/>
          <w:szCs w:val="24"/>
        </w:rPr>
        <w:t>Thorough</w:t>
      </w:r>
      <w:r w:rsidR="00AC48EE">
        <w:rPr>
          <w:rFonts w:ascii="Times New Roman" w:hAnsi="Times New Roman" w:cs="Times New Roman"/>
          <w:sz w:val="24"/>
          <w:szCs w:val="24"/>
        </w:rPr>
        <w:t xml:space="preserve"> the knowledge</w:t>
      </w:r>
      <w:r w:rsidR="007E6EB2">
        <w:rPr>
          <w:rFonts w:ascii="Times New Roman" w:hAnsi="Times New Roman" w:cs="Times New Roman"/>
          <w:sz w:val="24"/>
          <w:szCs w:val="24"/>
        </w:rPr>
        <w:t>, individuals are able to establish authentic</w:t>
      </w:r>
      <w:r w:rsidR="000303E4">
        <w:rPr>
          <w:rFonts w:ascii="Times New Roman" w:hAnsi="Times New Roman" w:cs="Times New Roman"/>
          <w:sz w:val="24"/>
          <w:szCs w:val="24"/>
        </w:rPr>
        <w:t xml:space="preserve"> and therapeutic relationships </w:t>
      </w:r>
      <w:r w:rsidR="00D41CD4">
        <w:rPr>
          <w:rFonts w:ascii="Times New Roman" w:hAnsi="Times New Roman" w:cs="Times New Roman"/>
          <w:sz w:val="24"/>
          <w:szCs w:val="24"/>
        </w:rPr>
        <w:t xml:space="preserve">because the knowledge propels </w:t>
      </w:r>
      <w:r w:rsidR="00C132B6">
        <w:rPr>
          <w:rFonts w:ascii="Times New Roman" w:hAnsi="Times New Roman" w:cs="Times New Roman"/>
          <w:sz w:val="24"/>
          <w:szCs w:val="24"/>
        </w:rPr>
        <w:t xml:space="preserve">people towards wholeness and integrity. </w:t>
      </w:r>
      <w:r w:rsidR="0078466E">
        <w:rPr>
          <w:rFonts w:ascii="Times New Roman" w:hAnsi="Times New Roman" w:cs="Times New Roman"/>
          <w:sz w:val="24"/>
          <w:szCs w:val="24"/>
        </w:rPr>
        <w:t xml:space="preserve"> Examples of </w:t>
      </w:r>
      <w:r w:rsidR="00185C93">
        <w:rPr>
          <w:rFonts w:ascii="Times New Roman" w:hAnsi="Times New Roman" w:cs="Times New Roman"/>
          <w:sz w:val="24"/>
          <w:szCs w:val="24"/>
        </w:rPr>
        <w:t>this</w:t>
      </w:r>
      <w:r w:rsidR="0078466E">
        <w:rPr>
          <w:rFonts w:ascii="Times New Roman" w:hAnsi="Times New Roman" w:cs="Times New Roman"/>
          <w:sz w:val="24"/>
          <w:szCs w:val="24"/>
        </w:rPr>
        <w:t xml:space="preserve"> knowledge include the knowledge that one has gotten since he/she started studying nursing or </w:t>
      </w:r>
      <w:r w:rsidR="00D30D41">
        <w:rPr>
          <w:rFonts w:ascii="Times New Roman" w:hAnsi="Times New Roman" w:cs="Times New Roman"/>
          <w:sz w:val="24"/>
          <w:szCs w:val="24"/>
        </w:rPr>
        <w:t>knowledge from a personal life or even in school</w:t>
      </w:r>
      <w:r w:rsidR="00185C93">
        <w:rPr>
          <w:rFonts w:ascii="Times New Roman" w:hAnsi="Times New Roman" w:cs="Times New Roman"/>
          <w:sz w:val="24"/>
          <w:szCs w:val="24"/>
        </w:rPr>
        <w:t xml:space="preserve"> (</w:t>
      </w:r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Campbell,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Penz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Dietrich-</w:t>
      </w:r>
      <w:proofErr w:type="spellStart"/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Leurer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Juckes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 &amp; Rodger,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2018).</w:t>
      </w:r>
    </w:p>
    <w:p w:rsidR="00EA169D" w:rsidRDefault="00D30D41" w:rsidP="00185C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Empirical knowing on the other </w:t>
      </w:r>
      <w:r w:rsidR="0047621D">
        <w:rPr>
          <w:rFonts w:ascii="Times New Roman" w:hAnsi="Times New Roman" w:cs="Times New Roman"/>
          <w:sz w:val="24"/>
          <w:szCs w:val="24"/>
        </w:rPr>
        <w:t>hand</w:t>
      </w:r>
      <w:r w:rsidR="00765822">
        <w:rPr>
          <w:rFonts w:ascii="Times New Roman" w:hAnsi="Times New Roman" w:cs="Times New Roman"/>
          <w:sz w:val="24"/>
          <w:szCs w:val="24"/>
        </w:rPr>
        <w:t xml:space="preserve"> is gain from research </w:t>
      </w:r>
      <w:r w:rsidR="003335C6">
        <w:rPr>
          <w:rFonts w:ascii="Times New Roman" w:hAnsi="Times New Roman" w:cs="Times New Roman"/>
          <w:sz w:val="24"/>
          <w:szCs w:val="24"/>
        </w:rPr>
        <w:t xml:space="preserve">and objective facts. </w:t>
      </w:r>
      <w:r w:rsidR="002A353F">
        <w:rPr>
          <w:rFonts w:ascii="Times New Roman" w:hAnsi="Times New Roman" w:cs="Times New Roman"/>
          <w:sz w:val="24"/>
          <w:szCs w:val="24"/>
        </w:rPr>
        <w:t xml:space="preserve">This knowledge happens to be automatically </w:t>
      </w:r>
      <w:r w:rsidR="00A478D3">
        <w:rPr>
          <w:rFonts w:ascii="Times New Roman" w:hAnsi="Times New Roman" w:cs="Times New Roman"/>
          <w:sz w:val="24"/>
          <w:szCs w:val="24"/>
        </w:rPr>
        <w:t xml:space="preserve">organized </w:t>
      </w:r>
      <w:r w:rsidR="0047621D">
        <w:rPr>
          <w:rFonts w:ascii="Times New Roman" w:hAnsi="Times New Roman" w:cs="Times New Roman"/>
          <w:sz w:val="24"/>
          <w:szCs w:val="24"/>
        </w:rPr>
        <w:t>into laws</w:t>
      </w:r>
      <w:r w:rsidR="00995807">
        <w:rPr>
          <w:rFonts w:ascii="Times New Roman" w:hAnsi="Times New Roman" w:cs="Times New Roman"/>
          <w:sz w:val="24"/>
          <w:szCs w:val="24"/>
        </w:rPr>
        <w:t xml:space="preserve"> and theories. </w:t>
      </w:r>
      <w:r w:rsidR="000303E4">
        <w:rPr>
          <w:rFonts w:ascii="Times New Roman" w:hAnsi="Times New Roman" w:cs="Times New Roman"/>
          <w:sz w:val="24"/>
          <w:szCs w:val="24"/>
        </w:rPr>
        <w:t xml:space="preserve"> </w:t>
      </w:r>
      <w:r w:rsidR="008F6DC3">
        <w:rPr>
          <w:rFonts w:ascii="Times New Roman" w:hAnsi="Times New Roman" w:cs="Times New Roman"/>
          <w:sz w:val="24"/>
          <w:szCs w:val="24"/>
        </w:rPr>
        <w:t xml:space="preserve">An ex ample of the manner in which </w:t>
      </w:r>
      <w:r w:rsidR="008D7228">
        <w:rPr>
          <w:rFonts w:ascii="Times New Roman" w:hAnsi="Times New Roman" w:cs="Times New Roman"/>
          <w:sz w:val="24"/>
          <w:szCs w:val="24"/>
        </w:rPr>
        <w:t>this knowledge</w:t>
      </w:r>
      <w:r w:rsidR="00191824">
        <w:rPr>
          <w:rFonts w:ascii="Times New Roman" w:hAnsi="Times New Roman" w:cs="Times New Roman"/>
          <w:sz w:val="24"/>
          <w:szCs w:val="24"/>
        </w:rPr>
        <w:t xml:space="preserve"> is employed is </w:t>
      </w:r>
      <w:r w:rsidR="008D7228">
        <w:rPr>
          <w:rFonts w:ascii="Times New Roman" w:hAnsi="Times New Roman" w:cs="Times New Roman"/>
          <w:sz w:val="24"/>
          <w:szCs w:val="24"/>
        </w:rPr>
        <w:t xml:space="preserve">through the use of evidence based practices. </w:t>
      </w:r>
      <w:r w:rsidR="00B025B5">
        <w:rPr>
          <w:rFonts w:ascii="Times New Roman" w:hAnsi="Times New Roman" w:cs="Times New Roman"/>
          <w:sz w:val="24"/>
          <w:szCs w:val="24"/>
        </w:rPr>
        <w:t xml:space="preserve">It is often </w:t>
      </w:r>
      <w:r w:rsidR="00301F44">
        <w:rPr>
          <w:rFonts w:ascii="Times New Roman" w:hAnsi="Times New Roman" w:cs="Times New Roman"/>
          <w:sz w:val="24"/>
          <w:szCs w:val="24"/>
        </w:rPr>
        <w:t>referred</w:t>
      </w:r>
      <w:r w:rsidR="00B025B5">
        <w:rPr>
          <w:rFonts w:ascii="Times New Roman" w:hAnsi="Times New Roman" w:cs="Times New Roman"/>
          <w:sz w:val="24"/>
          <w:szCs w:val="24"/>
        </w:rPr>
        <w:t xml:space="preserve"> to as </w:t>
      </w:r>
      <w:r w:rsidR="00196D8A">
        <w:rPr>
          <w:rFonts w:ascii="Times New Roman" w:hAnsi="Times New Roman" w:cs="Times New Roman"/>
          <w:sz w:val="24"/>
          <w:szCs w:val="24"/>
        </w:rPr>
        <w:t>the “</w:t>
      </w:r>
      <w:r w:rsidR="00B025B5">
        <w:rPr>
          <w:rFonts w:ascii="Times New Roman" w:hAnsi="Times New Roman" w:cs="Times New Roman"/>
          <w:sz w:val="24"/>
          <w:szCs w:val="24"/>
        </w:rPr>
        <w:t>science</w:t>
      </w:r>
      <w:r w:rsidR="00301F44">
        <w:rPr>
          <w:rFonts w:ascii="Times New Roman" w:hAnsi="Times New Roman" w:cs="Times New Roman"/>
          <w:sz w:val="24"/>
          <w:szCs w:val="24"/>
        </w:rPr>
        <w:t>”</w:t>
      </w:r>
      <w:r w:rsidR="00B025B5">
        <w:rPr>
          <w:rFonts w:ascii="Times New Roman" w:hAnsi="Times New Roman" w:cs="Times New Roman"/>
          <w:sz w:val="24"/>
          <w:szCs w:val="24"/>
        </w:rPr>
        <w:t xml:space="preserve"> of nursing</w:t>
      </w:r>
      <w:r w:rsidR="00960171">
        <w:rPr>
          <w:rFonts w:ascii="Times New Roman" w:hAnsi="Times New Roman" w:cs="Times New Roman"/>
          <w:sz w:val="24"/>
          <w:szCs w:val="24"/>
        </w:rPr>
        <w:t xml:space="preserve">. </w:t>
      </w:r>
      <w:r w:rsidR="00EC15EE">
        <w:rPr>
          <w:rFonts w:ascii="Times New Roman" w:hAnsi="Times New Roman" w:cs="Times New Roman"/>
          <w:sz w:val="24"/>
          <w:szCs w:val="24"/>
        </w:rPr>
        <w:t>Empirical knowing is basically the knowledge that is gained through study findings</w:t>
      </w:r>
      <w:r w:rsidR="00185C93">
        <w:rPr>
          <w:rFonts w:ascii="Times New Roman" w:hAnsi="Times New Roman" w:cs="Times New Roman"/>
          <w:sz w:val="24"/>
          <w:szCs w:val="24"/>
        </w:rPr>
        <w:t xml:space="preserve"> (</w:t>
      </w:r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Campbell,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Penz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Dietrich-</w:t>
      </w:r>
      <w:proofErr w:type="spellStart"/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Leurer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Juckes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 &amp; Rodger,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2018).</w:t>
      </w:r>
    </w:p>
    <w:p w:rsidR="00050888" w:rsidRDefault="00050888" w:rsidP="00185C93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Ethical knowing assists in developing moral code. </w:t>
      </w:r>
      <w:r w:rsidR="00585369">
        <w:rPr>
          <w:rFonts w:ascii="Times New Roman" w:hAnsi="Times New Roman" w:cs="Times New Roman"/>
          <w:sz w:val="24"/>
          <w:szCs w:val="24"/>
        </w:rPr>
        <w:t xml:space="preserve">This is basically the individual’s sense of knowing what is right </w:t>
      </w:r>
      <w:r w:rsidR="00DC49C1">
        <w:rPr>
          <w:rFonts w:ascii="Times New Roman" w:hAnsi="Times New Roman" w:cs="Times New Roman"/>
          <w:sz w:val="24"/>
          <w:szCs w:val="24"/>
        </w:rPr>
        <w:t>and</w:t>
      </w:r>
      <w:r w:rsidR="00585369">
        <w:rPr>
          <w:rFonts w:ascii="Times New Roman" w:hAnsi="Times New Roman" w:cs="Times New Roman"/>
          <w:sz w:val="24"/>
          <w:szCs w:val="24"/>
        </w:rPr>
        <w:t xml:space="preserve"> wrong. </w:t>
      </w:r>
      <w:r w:rsidR="003D0B85">
        <w:rPr>
          <w:rFonts w:ascii="Times New Roman" w:hAnsi="Times New Roman" w:cs="Times New Roman"/>
          <w:sz w:val="24"/>
          <w:szCs w:val="24"/>
        </w:rPr>
        <w:t xml:space="preserve">In regard to the nursing profession, </w:t>
      </w:r>
      <w:r w:rsidR="003351FD">
        <w:rPr>
          <w:rFonts w:ascii="Times New Roman" w:hAnsi="Times New Roman" w:cs="Times New Roman"/>
          <w:sz w:val="24"/>
          <w:szCs w:val="24"/>
        </w:rPr>
        <w:t xml:space="preserve">the </w:t>
      </w:r>
      <w:r w:rsidR="00807714">
        <w:rPr>
          <w:rFonts w:ascii="Times New Roman" w:hAnsi="Times New Roman" w:cs="Times New Roman"/>
          <w:sz w:val="24"/>
          <w:szCs w:val="24"/>
        </w:rPr>
        <w:t>persona</w:t>
      </w:r>
      <w:r w:rsidR="003351FD">
        <w:rPr>
          <w:rFonts w:ascii="Times New Roman" w:hAnsi="Times New Roman" w:cs="Times New Roman"/>
          <w:sz w:val="24"/>
          <w:szCs w:val="24"/>
        </w:rPr>
        <w:t xml:space="preserve">l ethics </w:t>
      </w:r>
      <w:r w:rsidR="0060772C">
        <w:rPr>
          <w:rFonts w:ascii="Times New Roman" w:hAnsi="Times New Roman" w:cs="Times New Roman"/>
          <w:sz w:val="24"/>
          <w:szCs w:val="24"/>
        </w:rPr>
        <w:t xml:space="preserve">is </w:t>
      </w:r>
      <w:r w:rsidR="0060772C">
        <w:rPr>
          <w:rFonts w:ascii="Times New Roman" w:hAnsi="Times New Roman" w:cs="Times New Roman"/>
          <w:sz w:val="24"/>
          <w:szCs w:val="24"/>
        </w:rPr>
        <w:lastRenderedPageBreak/>
        <w:t>basically</w:t>
      </w:r>
      <w:r w:rsidR="00807714">
        <w:rPr>
          <w:rFonts w:ascii="Times New Roman" w:hAnsi="Times New Roman" w:cs="Times New Roman"/>
          <w:sz w:val="24"/>
          <w:szCs w:val="24"/>
        </w:rPr>
        <w:t xml:space="preserve"> </w:t>
      </w:r>
      <w:r w:rsidR="009D2F24">
        <w:rPr>
          <w:rFonts w:ascii="Times New Roman" w:hAnsi="Times New Roman" w:cs="Times New Roman"/>
          <w:sz w:val="24"/>
          <w:szCs w:val="24"/>
        </w:rPr>
        <w:t xml:space="preserve">having the obligation </w:t>
      </w:r>
      <w:r w:rsidR="000E0338">
        <w:rPr>
          <w:rFonts w:ascii="Times New Roman" w:hAnsi="Times New Roman" w:cs="Times New Roman"/>
          <w:sz w:val="24"/>
          <w:szCs w:val="24"/>
        </w:rPr>
        <w:t>to protect</w:t>
      </w:r>
      <w:r w:rsidR="0060772C">
        <w:rPr>
          <w:rFonts w:ascii="Times New Roman" w:hAnsi="Times New Roman" w:cs="Times New Roman"/>
          <w:sz w:val="24"/>
          <w:szCs w:val="24"/>
        </w:rPr>
        <w:t xml:space="preserve"> and respect human life</w:t>
      </w:r>
      <w:r w:rsidR="000E0338">
        <w:rPr>
          <w:rFonts w:ascii="Times New Roman" w:hAnsi="Times New Roman" w:cs="Times New Roman"/>
          <w:sz w:val="24"/>
          <w:szCs w:val="24"/>
        </w:rPr>
        <w:t xml:space="preserve">. The deliberate personal actions of nurses are guided by their </w:t>
      </w:r>
      <w:r w:rsidR="000A4248">
        <w:rPr>
          <w:rFonts w:ascii="Times New Roman" w:hAnsi="Times New Roman" w:cs="Times New Roman"/>
          <w:sz w:val="24"/>
          <w:szCs w:val="24"/>
        </w:rPr>
        <w:t xml:space="preserve">ethical knowing. </w:t>
      </w:r>
      <w:r w:rsidR="00DC0973">
        <w:rPr>
          <w:rFonts w:ascii="Times New Roman" w:hAnsi="Times New Roman" w:cs="Times New Roman"/>
          <w:sz w:val="24"/>
          <w:szCs w:val="24"/>
        </w:rPr>
        <w:t xml:space="preserve">The </w:t>
      </w:r>
      <w:r w:rsidR="0058628C">
        <w:rPr>
          <w:rFonts w:ascii="Times New Roman" w:hAnsi="Times New Roman" w:cs="Times New Roman"/>
          <w:sz w:val="24"/>
          <w:szCs w:val="24"/>
        </w:rPr>
        <w:t>code</w:t>
      </w:r>
      <w:r w:rsidR="00DC0973">
        <w:rPr>
          <w:rFonts w:ascii="Times New Roman" w:hAnsi="Times New Roman" w:cs="Times New Roman"/>
          <w:sz w:val="24"/>
          <w:szCs w:val="24"/>
        </w:rPr>
        <w:t xml:space="preserve"> of ethics for nurses ca</w:t>
      </w:r>
      <w:r w:rsidR="0058628C">
        <w:rPr>
          <w:rFonts w:ascii="Times New Roman" w:hAnsi="Times New Roman" w:cs="Times New Roman"/>
          <w:sz w:val="24"/>
          <w:szCs w:val="24"/>
        </w:rPr>
        <w:t xml:space="preserve">n </w:t>
      </w:r>
      <w:r w:rsidR="000839BE">
        <w:rPr>
          <w:rFonts w:ascii="Times New Roman" w:hAnsi="Times New Roman" w:cs="Times New Roman"/>
          <w:sz w:val="24"/>
          <w:szCs w:val="24"/>
        </w:rPr>
        <w:t xml:space="preserve">guide the nurses as they </w:t>
      </w:r>
      <w:r w:rsidR="00695923">
        <w:rPr>
          <w:rFonts w:ascii="Times New Roman" w:hAnsi="Times New Roman" w:cs="Times New Roman"/>
          <w:sz w:val="24"/>
          <w:szCs w:val="24"/>
        </w:rPr>
        <w:t xml:space="preserve">develop and </w:t>
      </w:r>
      <w:r w:rsidR="00E5451D">
        <w:rPr>
          <w:rFonts w:ascii="Times New Roman" w:hAnsi="Times New Roman" w:cs="Times New Roman"/>
          <w:sz w:val="24"/>
          <w:szCs w:val="24"/>
        </w:rPr>
        <w:t xml:space="preserve">refine their </w:t>
      </w:r>
      <w:r w:rsidR="00D30929">
        <w:rPr>
          <w:rFonts w:ascii="Times New Roman" w:hAnsi="Times New Roman" w:cs="Times New Roman"/>
          <w:sz w:val="24"/>
          <w:szCs w:val="24"/>
        </w:rPr>
        <w:t>moral</w:t>
      </w:r>
      <w:r w:rsidR="00E5451D">
        <w:rPr>
          <w:rFonts w:ascii="Times New Roman" w:hAnsi="Times New Roman" w:cs="Times New Roman"/>
          <w:sz w:val="24"/>
          <w:szCs w:val="24"/>
        </w:rPr>
        <w:t xml:space="preserve"> code. </w:t>
      </w:r>
      <w:r w:rsidR="00D3467B">
        <w:rPr>
          <w:rFonts w:ascii="Times New Roman" w:hAnsi="Times New Roman" w:cs="Times New Roman"/>
          <w:sz w:val="24"/>
          <w:szCs w:val="24"/>
        </w:rPr>
        <w:t xml:space="preserve">Example of ethical knowing </w:t>
      </w:r>
      <w:r w:rsidR="00631E03">
        <w:rPr>
          <w:rFonts w:ascii="Times New Roman" w:hAnsi="Times New Roman" w:cs="Times New Roman"/>
          <w:sz w:val="24"/>
          <w:szCs w:val="24"/>
        </w:rPr>
        <w:t xml:space="preserve">include making ethical decisions </w:t>
      </w:r>
      <w:r w:rsidR="00DC579D">
        <w:rPr>
          <w:rFonts w:ascii="Times New Roman" w:hAnsi="Times New Roman" w:cs="Times New Roman"/>
          <w:sz w:val="24"/>
          <w:szCs w:val="24"/>
        </w:rPr>
        <w:t>when</w:t>
      </w:r>
      <w:r w:rsidR="00DF22E8">
        <w:rPr>
          <w:rFonts w:ascii="Times New Roman" w:hAnsi="Times New Roman" w:cs="Times New Roman"/>
          <w:sz w:val="24"/>
          <w:szCs w:val="24"/>
        </w:rPr>
        <w:t xml:space="preserve"> providing care to patients</w:t>
      </w:r>
      <w:r w:rsidR="00DC579D">
        <w:rPr>
          <w:rFonts w:ascii="Times New Roman" w:hAnsi="Times New Roman" w:cs="Times New Roman"/>
          <w:sz w:val="24"/>
          <w:szCs w:val="24"/>
        </w:rPr>
        <w:t xml:space="preserve"> and choosing </w:t>
      </w:r>
      <w:r w:rsidR="00853815">
        <w:rPr>
          <w:rFonts w:ascii="Times New Roman" w:hAnsi="Times New Roman" w:cs="Times New Roman"/>
          <w:sz w:val="24"/>
          <w:szCs w:val="24"/>
        </w:rPr>
        <w:t xml:space="preserve">what the </w:t>
      </w:r>
      <w:r w:rsidR="00ED5003">
        <w:rPr>
          <w:rFonts w:ascii="Times New Roman" w:hAnsi="Times New Roman" w:cs="Times New Roman"/>
          <w:sz w:val="24"/>
          <w:szCs w:val="24"/>
        </w:rPr>
        <w:t>best</w:t>
      </w:r>
      <w:r w:rsidR="00853815">
        <w:rPr>
          <w:rFonts w:ascii="Times New Roman" w:hAnsi="Times New Roman" w:cs="Times New Roman"/>
          <w:sz w:val="24"/>
          <w:szCs w:val="24"/>
        </w:rPr>
        <w:t xml:space="preserve"> </w:t>
      </w:r>
      <w:r w:rsidR="00ED5003">
        <w:rPr>
          <w:rFonts w:ascii="Times New Roman" w:hAnsi="Times New Roman" w:cs="Times New Roman"/>
          <w:sz w:val="24"/>
          <w:szCs w:val="24"/>
        </w:rPr>
        <w:t>way</w:t>
      </w:r>
      <w:r w:rsidR="00853815">
        <w:rPr>
          <w:rFonts w:ascii="Times New Roman" w:hAnsi="Times New Roman" w:cs="Times New Roman"/>
          <w:sz w:val="24"/>
          <w:szCs w:val="24"/>
        </w:rPr>
        <w:t xml:space="preserve"> to </w:t>
      </w:r>
      <w:r w:rsidR="00ED5003">
        <w:rPr>
          <w:rFonts w:ascii="Times New Roman" w:hAnsi="Times New Roman" w:cs="Times New Roman"/>
          <w:sz w:val="24"/>
          <w:szCs w:val="24"/>
        </w:rPr>
        <w:t xml:space="preserve">handle </w:t>
      </w:r>
      <w:r w:rsidR="008633A8">
        <w:rPr>
          <w:rFonts w:ascii="Times New Roman" w:hAnsi="Times New Roman" w:cs="Times New Roman"/>
          <w:sz w:val="24"/>
          <w:szCs w:val="24"/>
        </w:rPr>
        <w:t xml:space="preserve">things </w:t>
      </w:r>
      <w:r w:rsidR="00DB328C">
        <w:rPr>
          <w:rFonts w:ascii="Times New Roman" w:hAnsi="Times New Roman" w:cs="Times New Roman"/>
          <w:sz w:val="24"/>
          <w:szCs w:val="24"/>
        </w:rPr>
        <w:t xml:space="preserve">when </w:t>
      </w:r>
      <w:r w:rsidR="008E60E5">
        <w:rPr>
          <w:rFonts w:ascii="Times New Roman" w:hAnsi="Times New Roman" w:cs="Times New Roman"/>
          <w:sz w:val="24"/>
          <w:szCs w:val="24"/>
        </w:rPr>
        <w:t xml:space="preserve"> faced with multiple options</w:t>
      </w:r>
      <w:r w:rsidR="00185C93">
        <w:rPr>
          <w:rFonts w:ascii="Times New Roman" w:hAnsi="Times New Roman" w:cs="Times New Roman"/>
          <w:sz w:val="24"/>
          <w:szCs w:val="24"/>
        </w:rPr>
        <w:t xml:space="preserve"> (</w:t>
      </w:r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Campbell,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Penz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Dietrich-</w:t>
      </w:r>
      <w:proofErr w:type="spellStart"/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Leurer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Juckes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 &amp; Rodger,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2018).</w:t>
      </w:r>
    </w:p>
    <w:p w:rsidR="009B120E" w:rsidRDefault="009B120E" w:rsidP="00185C93">
      <w:pPr>
        <w:jc w:val="both"/>
        <w:rPr>
          <w:rFonts w:ascii="Times New Roman" w:hAnsi="Times New Roman" w:cs="Times New Roman"/>
          <w:sz w:val="24"/>
          <w:szCs w:val="24"/>
        </w:rPr>
      </w:pPr>
      <w:r w:rsidRPr="00286BC5">
        <w:rPr>
          <w:rFonts w:ascii="Times New Roman" w:hAnsi="Times New Roman" w:cs="Times New Roman"/>
          <w:sz w:val="24"/>
          <w:szCs w:val="24"/>
        </w:rPr>
        <w:t xml:space="preserve">The Carper’s final way of knowing </w:t>
      </w:r>
      <w:r w:rsidR="005F57E2">
        <w:rPr>
          <w:rFonts w:ascii="Times New Roman" w:hAnsi="Times New Roman" w:cs="Times New Roman"/>
          <w:sz w:val="24"/>
          <w:szCs w:val="24"/>
        </w:rPr>
        <w:t>as identified by carper in 1978 is aesthetic knowing</w:t>
      </w:r>
      <w:r w:rsidR="00DC3C95">
        <w:rPr>
          <w:rFonts w:ascii="Times New Roman" w:hAnsi="Times New Roman" w:cs="Times New Roman"/>
          <w:sz w:val="24"/>
          <w:szCs w:val="24"/>
        </w:rPr>
        <w:t>. This way of knowing makes nurse</w:t>
      </w:r>
      <w:r w:rsidR="00846F87">
        <w:rPr>
          <w:rFonts w:ascii="Times New Roman" w:hAnsi="Times New Roman" w:cs="Times New Roman"/>
          <w:sz w:val="24"/>
          <w:szCs w:val="24"/>
        </w:rPr>
        <w:t xml:space="preserve"> an “art”</w:t>
      </w:r>
      <w:r w:rsidR="00442478">
        <w:rPr>
          <w:rFonts w:ascii="Times New Roman" w:hAnsi="Times New Roman" w:cs="Times New Roman"/>
          <w:sz w:val="24"/>
          <w:szCs w:val="24"/>
        </w:rPr>
        <w:t>. The aest</w:t>
      </w:r>
      <w:r w:rsidR="00CC482C">
        <w:rPr>
          <w:rFonts w:ascii="Times New Roman" w:hAnsi="Times New Roman" w:cs="Times New Roman"/>
          <w:sz w:val="24"/>
          <w:szCs w:val="24"/>
        </w:rPr>
        <w:t>he</w:t>
      </w:r>
      <w:r w:rsidR="00442478">
        <w:rPr>
          <w:rFonts w:ascii="Times New Roman" w:hAnsi="Times New Roman" w:cs="Times New Roman"/>
          <w:sz w:val="24"/>
          <w:szCs w:val="24"/>
        </w:rPr>
        <w:t>tic way of knowing takes</w:t>
      </w:r>
      <w:r w:rsidR="00CC482C">
        <w:rPr>
          <w:rFonts w:ascii="Times New Roman" w:hAnsi="Times New Roman" w:cs="Times New Roman"/>
          <w:sz w:val="24"/>
          <w:szCs w:val="24"/>
        </w:rPr>
        <w:t xml:space="preserve"> all the other ways of knowing and </w:t>
      </w:r>
      <w:r w:rsidR="00AD04CE">
        <w:rPr>
          <w:rFonts w:ascii="Times New Roman" w:hAnsi="Times New Roman" w:cs="Times New Roman"/>
          <w:sz w:val="24"/>
          <w:szCs w:val="24"/>
        </w:rPr>
        <w:t xml:space="preserve">through it creates new understanding </w:t>
      </w:r>
      <w:r w:rsidR="00793DC1">
        <w:rPr>
          <w:rFonts w:ascii="Times New Roman" w:hAnsi="Times New Roman" w:cs="Times New Roman"/>
          <w:sz w:val="24"/>
          <w:szCs w:val="24"/>
        </w:rPr>
        <w:t>of phenomena</w:t>
      </w:r>
      <w:r w:rsidR="00787B44">
        <w:rPr>
          <w:rFonts w:ascii="Times New Roman" w:hAnsi="Times New Roman" w:cs="Times New Roman"/>
          <w:sz w:val="24"/>
          <w:szCs w:val="24"/>
        </w:rPr>
        <w:t xml:space="preserve">. </w:t>
      </w:r>
      <w:r w:rsidR="00C92289">
        <w:rPr>
          <w:rFonts w:ascii="Times New Roman" w:hAnsi="Times New Roman" w:cs="Times New Roman"/>
          <w:sz w:val="24"/>
          <w:szCs w:val="24"/>
        </w:rPr>
        <w:t>This way</w:t>
      </w:r>
      <w:r w:rsidR="00793DC1">
        <w:rPr>
          <w:rFonts w:ascii="Times New Roman" w:hAnsi="Times New Roman" w:cs="Times New Roman"/>
          <w:sz w:val="24"/>
          <w:szCs w:val="24"/>
        </w:rPr>
        <w:t xml:space="preserve"> of knowing is </w:t>
      </w:r>
      <w:r w:rsidR="00535873">
        <w:rPr>
          <w:rFonts w:ascii="Times New Roman" w:hAnsi="Times New Roman" w:cs="Times New Roman"/>
          <w:sz w:val="24"/>
          <w:szCs w:val="24"/>
        </w:rPr>
        <w:t xml:space="preserve">the one that comes along when </w:t>
      </w:r>
      <w:r w:rsidR="00FD2A2B">
        <w:rPr>
          <w:rFonts w:ascii="Times New Roman" w:hAnsi="Times New Roman" w:cs="Times New Roman"/>
          <w:sz w:val="24"/>
          <w:szCs w:val="24"/>
        </w:rPr>
        <w:t xml:space="preserve">something new is </w:t>
      </w:r>
      <w:r w:rsidR="00C92289">
        <w:rPr>
          <w:rFonts w:ascii="Times New Roman" w:hAnsi="Times New Roman" w:cs="Times New Roman"/>
          <w:sz w:val="24"/>
          <w:szCs w:val="24"/>
        </w:rPr>
        <w:t>uncovered</w:t>
      </w:r>
      <w:r w:rsidR="00FD2A2B">
        <w:rPr>
          <w:rFonts w:ascii="Times New Roman" w:hAnsi="Times New Roman" w:cs="Times New Roman"/>
          <w:sz w:val="24"/>
          <w:szCs w:val="24"/>
        </w:rPr>
        <w:t xml:space="preserve">. </w:t>
      </w:r>
      <w:r w:rsidR="00C92289">
        <w:rPr>
          <w:rFonts w:ascii="Times New Roman" w:hAnsi="Times New Roman" w:cs="Times New Roman"/>
          <w:sz w:val="24"/>
          <w:szCs w:val="24"/>
        </w:rPr>
        <w:t>It affords people with</w:t>
      </w:r>
      <w:r w:rsidR="00FE77F4">
        <w:rPr>
          <w:rFonts w:ascii="Times New Roman" w:hAnsi="Times New Roman" w:cs="Times New Roman"/>
          <w:sz w:val="24"/>
          <w:szCs w:val="24"/>
        </w:rPr>
        <w:t xml:space="preserve"> an opportunity of</w:t>
      </w:r>
      <w:r w:rsidR="00C92289">
        <w:rPr>
          <w:rFonts w:ascii="Times New Roman" w:hAnsi="Times New Roman" w:cs="Times New Roman"/>
          <w:sz w:val="24"/>
          <w:szCs w:val="24"/>
        </w:rPr>
        <w:t xml:space="preserve"> a new perspective. </w:t>
      </w:r>
      <w:r w:rsidR="00FE77F4">
        <w:rPr>
          <w:rFonts w:ascii="Times New Roman" w:hAnsi="Times New Roman" w:cs="Times New Roman"/>
          <w:sz w:val="24"/>
          <w:szCs w:val="24"/>
        </w:rPr>
        <w:t xml:space="preserve">Examples include when </w:t>
      </w:r>
      <w:r w:rsidR="00374958">
        <w:rPr>
          <w:rFonts w:ascii="Times New Roman" w:hAnsi="Times New Roman" w:cs="Times New Roman"/>
          <w:sz w:val="24"/>
          <w:szCs w:val="24"/>
        </w:rPr>
        <w:t xml:space="preserve">nurses come up with a new way to provide a particular </w:t>
      </w:r>
      <w:r w:rsidR="006B2B9A">
        <w:rPr>
          <w:rFonts w:ascii="Times New Roman" w:hAnsi="Times New Roman" w:cs="Times New Roman"/>
          <w:sz w:val="24"/>
          <w:szCs w:val="24"/>
        </w:rPr>
        <w:t xml:space="preserve">care to a patient that is more efficient than the </w:t>
      </w:r>
      <w:r w:rsidR="00641A54">
        <w:rPr>
          <w:rFonts w:ascii="Times New Roman" w:hAnsi="Times New Roman" w:cs="Times New Roman"/>
          <w:sz w:val="24"/>
          <w:szCs w:val="24"/>
        </w:rPr>
        <w:t xml:space="preserve">previous. </w:t>
      </w:r>
      <w:r w:rsidR="009A5C59">
        <w:rPr>
          <w:rFonts w:ascii="Times New Roman" w:hAnsi="Times New Roman" w:cs="Times New Roman"/>
          <w:sz w:val="24"/>
          <w:szCs w:val="24"/>
        </w:rPr>
        <w:t xml:space="preserve">Another example is </w:t>
      </w:r>
      <w:r w:rsidR="00246E84">
        <w:rPr>
          <w:rFonts w:ascii="Times New Roman" w:hAnsi="Times New Roman" w:cs="Times New Roman"/>
          <w:sz w:val="24"/>
          <w:szCs w:val="24"/>
        </w:rPr>
        <w:t xml:space="preserve">when an innovation is made in the nursing field and </w:t>
      </w:r>
      <w:r w:rsidR="00A7398B">
        <w:rPr>
          <w:rFonts w:ascii="Times New Roman" w:hAnsi="Times New Roman" w:cs="Times New Roman"/>
          <w:sz w:val="24"/>
          <w:szCs w:val="24"/>
        </w:rPr>
        <w:t xml:space="preserve">comes out successful </w:t>
      </w:r>
      <w:r w:rsidR="00E44A8D">
        <w:rPr>
          <w:rFonts w:ascii="Times New Roman" w:hAnsi="Times New Roman" w:cs="Times New Roman"/>
          <w:sz w:val="24"/>
          <w:szCs w:val="24"/>
        </w:rPr>
        <w:t>giving the nurses a whole new pers</w:t>
      </w:r>
      <w:r w:rsidR="00756F4C">
        <w:rPr>
          <w:rFonts w:ascii="Times New Roman" w:hAnsi="Times New Roman" w:cs="Times New Roman"/>
          <w:sz w:val="24"/>
          <w:szCs w:val="24"/>
        </w:rPr>
        <w:t>p</w:t>
      </w:r>
      <w:r w:rsidR="00E44A8D">
        <w:rPr>
          <w:rFonts w:ascii="Times New Roman" w:hAnsi="Times New Roman" w:cs="Times New Roman"/>
          <w:sz w:val="24"/>
          <w:szCs w:val="24"/>
        </w:rPr>
        <w:t>ective</w:t>
      </w:r>
      <w:r w:rsidR="00185C93">
        <w:rPr>
          <w:rFonts w:ascii="Times New Roman" w:hAnsi="Times New Roman" w:cs="Times New Roman"/>
          <w:sz w:val="24"/>
          <w:szCs w:val="24"/>
        </w:rPr>
        <w:t xml:space="preserve"> (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d</w:t>
      </w:r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="00185C93">
        <w:rPr>
          <w:rFonts w:ascii="Times New Roman" w:eastAsia="Times New Roman" w:hAnsi="Times New Roman" w:cs="Times New Roman"/>
          <w:sz w:val="24"/>
          <w:szCs w:val="24"/>
        </w:rPr>
        <w:t>Olivera</w:t>
      </w:r>
      <w:proofErr w:type="spellEnd"/>
      <w:r w:rsidR="00185C93">
        <w:rPr>
          <w:rFonts w:ascii="Times New Roman" w:eastAsia="Times New Roman" w:hAnsi="Times New Roman" w:cs="Times New Roman"/>
          <w:sz w:val="24"/>
          <w:szCs w:val="24"/>
        </w:rPr>
        <w:t xml:space="preserve"> &amp; Toledo, </w:t>
      </w:r>
      <w:r w:rsidR="00185C93" w:rsidRPr="00185C93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CB65DE" w:rsidRPr="00B569D9" w:rsidRDefault="00CB65DE" w:rsidP="00185C93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The nursing </w:t>
      </w:r>
      <w:r w:rsidR="002C14B9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 xml:space="preserve"> can be </w:t>
      </w:r>
      <w:r w:rsidR="002C14B9">
        <w:rPr>
          <w:rFonts w:ascii="Times New Roman" w:hAnsi="Times New Roman" w:cs="Times New Roman"/>
          <w:sz w:val="24"/>
          <w:szCs w:val="24"/>
        </w:rPr>
        <w:t xml:space="preserve">described as </w:t>
      </w:r>
      <w:r w:rsidR="00552A1F">
        <w:rPr>
          <w:rFonts w:ascii="Times New Roman" w:hAnsi="Times New Roman" w:cs="Times New Roman"/>
          <w:sz w:val="24"/>
          <w:szCs w:val="24"/>
        </w:rPr>
        <w:t>a holistic human discipline.</w:t>
      </w:r>
      <w:r w:rsidR="000F56C3">
        <w:rPr>
          <w:rFonts w:ascii="Times New Roman" w:hAnsi="Times New Roman" w:cs="Times New Roman"/>
          <w:sz w:val="24"/>
          <w:szCs w:val="24"/>
        </w:rPr>
        <w:t xml:space="preserve"> </w:t>
      </w:r>
      <w:r w:rsidR="005C4E22">
        <w:rPr>
          <w:rFonts w:ascii="Times New Roman" w:hAnsi="Times New Roman" w:cs="Times New Roman"/>
          <w:sz w:val="24"/>
          <w:szCs w:val="24"/>
        </w:rPr>
        <w:t>The ways of knowing helps</w:t>
      </w:r>
      <w:r w:rsidR="008C3833">
        <w:rPr>
          <w:rFonts w:ascii="Times New Roman" w:hAnsi="Times New Roman" w:cs="Times New Roman"/>
          <w:sz w:val="24"/>
          <w:szCs w:val="24"/>
        </w:rPr>
        <w:t xml:space="preserve"> nurses to </w:t>
      </w:r>
      <w:r w:rsidR="00832363">
        <w:rPr>
          <w:rFonts w:ascii="Times New Roman" w:hAnsi="Times New Roman" w:cs="Times New Roman"/>
          <w:sz w:val="24"/>
          <w:szCs w:val="24"/>
        </w:rPr>
        <w:t xml:space="preserve">understand themselves and the nursing practice at a much deeper level. </w:t>
      </w:r>
      <w:r w:rsidR="00185C93">
        <w:rPr>
          <w:rFonts w:ascii="Times New Roman" w:hAnsi="Times New Roman" w:cs="Times New Roman"/>
          <w:sz w:val="24"/>
          <w:szCs w:val="24"/>
        </w:rPr>
        <w:t>It</w:t>
      </w:r>
      <w:r w:rsidR="00896D30">
        <w:rPr>
          <w:rFonts w:ascii="Times New Roman" w:hAnsi="Times New Roman" w:cs="Times New Roman"/>
          <w:sz w:val="24"/>
          <w:szCs w:val="24"/>
        </w:rPr>
        <w:t xml:space="preserve"> also helps nurses to </w:t>
      </w:r>
      <w:r w:rsidR="00185C93">
        <w:rPr>
          <w:rFonts w:ascii="Times New Roman" w:hAnsi="Times New Roman" w:cs="Times New Roman"/>
          <w:sz w:val="24"/>
          <w:szCs w:val="24"/>
        </w:rPr>
        <w:t>appreciate nursing</w:t>
      </w:r>
      <w:r w:rsidR="00D02B2E">
        <w:rPr>
          <w:rFonts w:ascii="Times New Roman" w:hAnsi="Times New Roman" w:cs="Times New Roman"/>
          <w:sz w:val="24"/>
          <w:szCs w:val="24"/>
        </w:rPr>
        <w:t xml:space="preserve"> as </w:t>
      </w:r>
      <w:r w:rsidR="00895E62">
        <w:rPr>
          <w:rFonts w:ascii="Times New Roman" w:hAnsi="Times New Roman" w:cs="Times New Roman"/>
          <w:sz w:val="24"/>
          <w:szCs w:val="24"/>
        </w:rPr>
        <w:t>both</w:t>
      </w:r>
      <w:r w:rsidR="00D02B2E">
        <w:rPr>
          <w:rFonts w:ascii="Times New Roman" w:hAnsi="Times New Roman" w:cs="Times New Roman"/>
          <w:sz w:val="24"/>
          <w:szCs w:val="24"/>
        </w:rPr>
        <w:t xml:space="preserve"> </w:t>
      </w:r>
      <w:r w:rsidR="00185C93">
        <w:rPr>
          <w:rFonts w:ascii="Times New Roman" w:hAnsi="Times New Roman" w:cs="Times New Roman"/>
          <w:sz w:val="24"/>
          <w:szCs w:val="24"/>
        </w:rPr>
        <w:t>an</w:t>
      </w:r>
      <w:r w:rsidR="00D02B2E">
        <w:rPr>
          <w:rFonts w:ascii="Times New Roman" w:hAnsi="Times New Roman" w:cs="Times New Roman"/>
          <w:sz w:val="24"/>
          <w:szCs w:val="24"/>
        </w:rPr>
        <w:t xml:space="preserve"> art and </w:t>
      </w:r>
      <w:r w:rsidR="00895E62">
        <w:rPr>
          <w:rFonts w:ascii="Times New Roman" w:hAnsi="Times New Roman" w:cs="Times New Roman"/>
          <w:sz w:val="24"/>
          <w:szCs w:val="24"/>
        </w:rPr>
        <w:t>science</w:t>
      </w:r>
      <w:r w:rsidR="00C940BC">
        <w:rPr>
          <w:rFonts w:ascii="Times New Roman" w:hAnsi="Times New Roman" w:cs="Times New Roman"/>
          <w:sz w:val="24"/>
          <w:szCs w:val="24"/>
        </w:rPr>
        <w:t xml:space="preserve">. </w:t>
      </w:r>
      <w:r w:rsidR="004A1035">
        <w:rPr>
          <w:rFonts w:ascii="Times New Roman" w:hAnsi="Times New Roman" w:cs="Times New Roman"/>
          <w:sz w:val="24"/>
          <w:szCs w:val="24"/>
        </w:rPr>
        <w:t>Apart from the nurs</w:t>
      </w:r>
      <w:r w:rsidR="005A558F">
        <w:rPr>
          <w:rFonts w:ascii="Times New Roman" w:hAnsi="Times New Roman" w:cs="Times New Roman"/>
          <w:sz w:val="24"/>
          <w:szCs w:val="24"/>
        </w:rPr>
        <w:t xml:space="preserve">ing and nurses, the </w:t>
      </w:r>
      <w:r w:rsidR="00F96973">
        <w:rPr>
          <w:rFonts w:ascii="Times New Roman" w:hAnsi="Times New Roman" w:cs="Times New Roman"/>
          <w:sz w:val="24"/>
          <w:szCs w:val="24"/>
        </w:rPr>
        <w:t>carper’s</w:t>
      </w:r>
      <w:r w:rsidR="005A558F">
        <w:rPr>
          <w:rFonts w:ascii="Times New Roman" w:hAnsi="Times New Roman" w:cs="Times New Roman"/>
          <w:sz w:val="24"/>
          <w:szCs w:val="24"/>
        </w:rPr>
        <w:t xml:space="preserve"> ways of knowing </w:t>
      </w:r>
      <w:r w:rsidR="00A83C12">
        <w:rPr>
          <w:rFonts w:ascii="Times New Roman" w:hAnsi="Times New Roman" w:cs="Times New Roman"/>
          <w:sz w:val="24"/>
          <w:szCs w:val="24"/>
        </w:rPr>
        <w:t>can assist any ordinary individual to become a better person</w:t>
      </w:r>
      <w:r w:rsidR="00F96973">
        <w:rPr>
          <w:rFonts w:ascii="Times New Roman" w:hAnsi="Times New Roman" w:cs="Times New Roman"/>
          <w:sz w:val="24"/>
          <w:szCs w:val="24"/>
        </w:rPr>
        <w:t xml:space="preserve"> and a better </w:t>
      </w:r>
      <w:r w:rsidR="00A83C12">
        <w:rPr>
          <w:rFonts w:ascii="Times New Roman" w:hAnsi="Times New Roman" w:cs="Times New Roman"/>
          <w:sz w:val="24"/>
          <w:szCs w:val="24"/>
        </w:rPr>
        <w:t>student</w:t>
      </w:r>
      <w:r w:rsidR="00F96973">
        <w:rPr>
          <w:rFonts w:ascii="Times New Roman" w:hAnsi="Times New Roman" w:cs="Times New Roman"/>
          <w:sz w:val="24"/>
          <w:szCs w:val="24"/>
        </w:rPr>
        <w:t>.</w:t>
      </w:r>
      <w:r w:rsidR="00B569D9">
        <w:rPr>
          <w:rFonts w:ascii="Times New Roman" w:hAnsi="Times New Roman" w:cs="Times New Roman"/>
          <w:sz w:val="24"/>
          <w:szCs w:val="24"/>
        </w:rPr>
        <w:t xml:space="preserve"> Finally, it is essential for nurses to build upon the ways of knowing</w:t>
      </w:r>
      <w:r w:rsidR="00F94F73">
        <w:rPr>
          <w:rFonts w:ascii="Times New Roman" w:hAnsi="Times New Roman" w:cs="Times New Roman"/>
          <w:sz w:val="24"/>
          <w:szCs w:val="24"/>
        </w:rPr>
        <w:t xml:space="preserve"> (</w:t>
      </w:r>
      <w:r w:rsidR="00F94F73" w:rsidRPr="00185C93">
        <w:rPr>
          <w:rFonts w:ascii="Times New Roman" w:eastAsia="Times New Roman" w:hAnsi="Times New Roman" w:cs="Times New Roman"/>
          <w:sz w:val="24"/>
          <w:szCs w:val="24"/>
        </w:rPr>
        <w:t>d</w:t>
      </w:r>
      <w:r w:rsidR="00F94F73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="00F94F73">
        <w:rPr>
          <w:rFonts w:ascii="Times New Roman" w:eastAsia="Times New Roman" w:hAnsi="Times New Roman" w:cs="Times New Roman"/>
          <w:sz w:val="24"/>
          <w:szCs w:val="24"/>
        </w:rPr>
        <w:t>Olivera</w:t>
      </w:r>
      <w:proofErr w:type="spellEnd"/>
      <w:r w:rsidR="00F94F73">
        <w:rPr>
          <w:rFonts w:ascii="Times New Roman" w:eastAsia="Times New Roman" w:hAnsi="Times New Roman" w:cs="Times New Roman"/>
          <w:sz w:val="24"/>
          <w:szCs w:val="24"/>
        </w:rPr>
        <w:t xml:space="preserve"> &amp; Toledo, </w:t>
      </w:r>
      <w:r w:rsidR="00F94F73" w:rsidRPr="00185C93">
        <w:rPr>
          <w:rFonts w:ascii="Times New Roman" w:eastAsia="Times New Roman" w:hAnsi="Times New Roman" w:cs="Times New Roman"/>
          <w:sz w:val="24"/>
          <w:szCs w:val="24"/>
        </w:rPr>
        <w:t>2017).</w:t>
      </w:r>
    </w:p>
    <w:p w:rsidR="0048207A" w:rsidRDefault="0048207A" w:rsidP="00855DD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3198D" w:rsidRDefault="0033198D" w:rsidP="009D18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198D" w:rsidRDefault="0033198D" w:rsidP="009D18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18C7" w:rsidRDefault="00185C93" w:rsidP="009D18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D18C7" w:rsidRDefault="009D18C7" w:rsidP="009D18C7">
      <w:pPr>
        <w:spacing w:after="0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Campbell, T. D., </w:t>
      </w:r>
      <w:proofErr w:type="spellStart"/>
      <w:r w:rsidRPr="00185C93">
        <w:rPr>
          <w:rFonts w:ascii="Times New Roman" w:eastAsia="Times New Roman" w:hAnsi="Times New Roman" w:cs="Times New Roman"/>
          <w:sz w:val="24"/>
          <w:szCs w:val="24"/>
        </w:rPr>
        <w:t>Penz</w:t>
      </w:r>
      <w:proofErr w:type="spellEnd"/>
      <w:r w:rsidRPr="00185C93">
        <w:rPr>
          <w:rFonts w:ascii="Times New Roman" w:eastAsia="Times New Roman" w:hAnsi="Times New Roman" w:cs="Times New Roman"/>
          <w:sz w:val="24"/>
          <w:szCs w:val="24"/>
        </w:rPr>
        <w:t>, K., Dietrich-</w:t>
      </w:r>
      <w:proofErr w:type="spellStart"/>
      <w:r w:rsidRPr="00185C93">
        <w:rPr>
          <w:rFonts w:ascii="Times New Roman" w:eastAsia="Times New Roman" w:hAnsi="Times New Roman" w:cs="Times New Roman"/>
          <w:sz w:val="24"/>
          <w:szCs w:val="24"/>
        </w:rPr>
        <w:t>Leurer</w:t>
      </w:r>
      <w:proofErr w:type="spellEnd"/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0185C93">
        <w:rPr>
          <w:rFonts w:ascii="Times New Roman" w:eastAsia="Times New Roman" w:hAnsi="Times New Roman" w:cs="Times New Roman"/>
          <w:sz w:val="24"/>
          <w:szCs w:val="24"/>
        </w:rPr>
        <w:t>Juckes</w:t>
      </w:r>
      <w:proofErr w:type="spellEnd"/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, K., &amp; Rodger, K. (2018). Ways of Knowing as a Framework for Developing Reflective Practice among Nursing Students. </w:t>
      </w:r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nursing education scholarship</w:t>
      </w:r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185C93">
        <w:rPr>
          <w:rFonts w:ascii="Times New Roman" w:eastAsia="Times New Roman" w:hAnsi="Times New Roman" w:cs="Times New Roman"/>
          <w:sz w:val="24"/>
          <w:szCs w:val="24"/>
        </w:rPr>
        <w:t>(1).</w:t>
      </w:r>
    </w:p>
    <w:p w:rsidR="009D18C7" w:rsidRPr="00F822A8" w:rsidRDefault="009D18C7" w:rsidP="009D18C7">
      <w:pPr>
        <w:spacing w:after="0"/>
        <w:ind w:left="720" w:hanging="720"/>
        <w:jc w:val="both"/>
        <w:rPr>
          <w:rFonts w:ascii="Times New Roman" w:eastAsia="Times New Roman" w:hAnsi="Times New Roman"/>
          <w:sz w:val="24"/>
          <w:szCs w:val="24"/>
        </w:rPr>
      </w:pPr>
      <w:r w:rsidRPr="00F822A8">
        <w:rPr>
          <w:rFonts w:ascii="Times New Roman" w:eastAsia="Times New Roman" w:hAnsi="Times New Roman"/>
          <w:sz w:val="24"/>
          <w:szCs w:val="24"/>
        </w:rPr>
        <w:t xml:space="preserve">Carper, B. A. (1978). Fundamental patterns of knowing in nursing. </w:t>
      </w:r>
      <w:r w:rsidRPr="00F822A8">
        <w:rPr>
          <w:rFonts w:ascii="Times New Roman" w:eastAsia="Times New Roman" w:hAnsi="Times New Roman"/>
          <w:i/>
          <w:iCs/>
          <w:sz w:val="24"/>
          <w:szCs w:val="24"/>
        </w:rPr>
        <w:t>Advances in nursing science</w:t>
      </w:r>
      <w:r w:rsidRPr="00F822A8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D18C7" w:rsidRPr="00185C93" w:rsidRDefault="009D18C7" w:rsidP="009D18C7">
      <w:pPr>
        <w:spacing w:after="0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5C93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gramEnd"/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5C93">
        <w:rPr>
          <w:rFonts w:ascii="Times New Roman" w:eastAsia="Times New Roman" w:hAnsi="Times New Roman" w:cs="Times New Roman"/>
          <w:sz w:val="24"/>
          <w:szCs w:val="24"/>
        </w:rPr>
        <w:t>Olivera</w:t>
      </w:r>
      <w:proofErr w:type="spellEnd"/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, A., &amp; Toledo, V. P. (2017). Nursing care in first-episode psychotic patients: a qualitative study. In </w:t>
      </w:r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5º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Congresso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Global de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Investigação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Qualitativa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em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Saúde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Investigação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Qualitativa</w:t>
      </w:r>
      <w:proofErr w:type="spellEnd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85C93">
        <w:rPr>
          <w:rFonts w:ascii="Times New Roman" w:eastAsia="Times New Roman" w:hAnsi="Times New Roman" w:cs="Times New Roman"/>
          <w:i/>
          <w:iCs/>
          <w:sz w:val="24"/>
          <w:szCs w:val="24"/>
        </w:rPr>
        <w:t>em</w:t>
      </w:r>
      <w:proofErr w:type="spellEnd"/>
      <w:r w:rsidRPr="00185C93">
        <w:rPr>
          <w:rFonts w:ascii="Times New Roman" w:eastAsia="Times New Roman" w:hAnsi="Times New Roman" w:cs="Times New Roman"/>
          <w:sz w:val="24"/>
          <w:szCs w:val="24"/>
        </w:rPr>
        <w:t xml:space="preserve"> (Vol. 10, No. 2, p. 33).</w:t>
      </w:r>
    </w:p>
    <w:p w:rsidR="00185C93" w:rsidRPr="0048207A" w:rsidRDefault="00185C93" w:rsidP="0048207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C49C1" w:rsidRPr="0048207A" w:rsidRDefault="00DC49C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DC49C1" w:rsidRPr="0048207A" w:rsidSect="0048207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EE4" w:rsidRDefault="00A57EE4" w:rsidP="0048207A">
      <w:pPr>
        <w:spacing w:after="0" w:line="240" w:lineRule="auto"/>
      </w:pPr>
      <w:r>
        <w:separator/>
      </w:r>
    </w:p>
  </w:endnote>
  <w:endnote w:type="continuationSeparator" w:id="0">
    <w:p w:rsidR="00A57EE4" w:rsidRDefault="00A57EE4" w:rsidP="00482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EE4" w:rsidRDefault="00A57EE4" w:rsidP="0048207A">
      <w:pPr>
        <w:spacing w:after="0" w:line="240" w:lineRule="auto"/>
      </w:pPr>
      <w:r>
        <w:separator/>
      </w:r>
    </w:p>
  </w:footnote>
  <w:footnote w:type="continuationSeparator" w:id="0">
    <w:p w:rsidR="00A57EE4" w:rsidRDefault="00A57EE4" w:rsidP="00482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06799"/>
      <w:docPartObj>
        <w:docPartGallery w:val="Page Numbers (Top of Page)"/>
        <w:docPartUnique/>
      </w:docPartObj>
    </w:sdtPr>
    <w:sdtEndPr/>
    <w:sdtContent>
      <w:p w:rsidR="0048207A" w:rsidRPr="0048207A" w:rsidRDefault="0048207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8207A">
          <w:rPr>
            <w:rFonts w:ascii="Times New Roman" w:hAnsi="Times New Roman" w:cs="Times New Roman"/>
            <w:sz w:val="24"/>
            <w:szCs w:val="24"/>
          </w:rPr>
          <w:t>CARPER’S WAY</w:t>
        </w:r>
        <w:r w:rsidR="005D6E8D">
          <w:rPr>
            <w:rFonts w:ascii="Times New Roman" w:hAnsi="Times New Roman" w:cs="Times New Roman"/>
            <w:sz w:val="24"/>
            <w:szCs w:val="24"/>
          </w:rPr>
          <w:t>S</w:t>
        </w:r>
        <w:r w:rsidRPr="0048207A">
          <w:rPr>
            <w:rFonts w:ascii="Times New Roman" w:hAnsi="Times New Roman" w:cs="Times New Roman"/>
            <w:sz w:val="24"/>
            <w:szCs w:val="24"/>
          </w:rPr>
          <w:t xml:space="preserve"> OF KNOWING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820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0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20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0E4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820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207A" w:rsidRDefault="004820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06780"/>
      <w:docPartObj>
        <w:docPartGallery w:val="Page Numbers (Top of Page)"/>
        <w:docPartUnique/>
      </w:docPartObj>
    </w:sdtPr>
    <w:sdtEndPr/>
    <w:sdtContent>
      <w:p w:rsidR="0048207A" w:rsidRPr="0048207A" w:rsidRDefault="0048207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8207A">
          <w:rPr>
            <w:rFonts w:ascii="Times New Roman" w:hAnsi="Times New Roman" w:cs="Times New Roman"/>
            <w:sz w:val="24"/>
            <w:szCs w:val="24"/>
          </w:rPr>
          <w:t>Running Head: CARPER’S WAY</w:t>
        </w:r>
        <w:r w:rsidR="005D6E8D">
          <w:rPr>
            <w:rFonts w:ascii="Times New Roman" w:hAnsi="Times New Roman" w:cs="Times New Roman"/>
            <w:sz w:val="24"/>
            <w:szCs w:val="24"/>
          </w:rPr>
          <w:t>S</w:t>
        </w:r>
        <w:r w:rsidRPr="0048207A">
          <w:rPr>
            <w:rFonts w:ascii="Times New Roman" w:hAnsi="Times New Roman" w:cs="Times New Roman"/>
            <w:sz w:val="24"/>
            <w:szCs w:val="24"/>
          </w:rPr>
          <w:t xml:space="preserve"> OF KNOWING</w:t>
        </w:r>
        <w:r w:rsidRPr="0048207A">
          <w:rPr>
            <w:rFonts w:ascii="Times New Roman" w:hAnsi="Times New Roman" w:cs="Times New Roman"/>
            <w:sz w:val="24"/>
            <w:szCs w:val="24"/>
          </w:rPr>
          <w:tab/>
        </w:r>
        <w:r w:rsidRPr="0048207A">
          <w:rPr>
            <w:rFonts w:ascii="Times New Roman" w:hAnsi="Times New Roman" w:cs="Times New Roman"/>
            <w:sz w:val="24"/>
            <w:szCs w:val="24"/>
          </w:rPr>
          <w:tab/>
        </w:r>
        <w:r w:rsidRPr="004820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0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20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0E4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20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8207A" w:rsidRDefault="004820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7A"/>
    <w:rsid w:val="000303E4"/>
    <w:rsid w:val="00047FE8"/>
    <w:rsid w:val="00050888"/>
    <w:rsid w:val="00074DEC"/>
    <w:rsid w:val="000839BE"/>
    <w:rsid w:val="000A4248"/>
    <w:rsid w:val="000E0338"/>
    <w:rsid w:val="000F56C3"/>
    <w:rsid w:val="00100107"/>
    <w:rsid w:val="001449F5"/>
    <w:rsid w:val="00153966"/>
    <w:rsid w:val="00185C93"/>
    <w:rsid w:val="00191824"/>
    <w:rsid w:val="00196D8A"/>
    <w:rsid w:val="001B2158"/>
    <w:rsid w:val="001B7F0F"/>
    <w:rsid w:val="00202064"/>
    <w:rsid w:val="00246E84"/>
    <w:rsid w:val="00286BC5"/>
    <w:rsid w:val="0029306C"/>
    <w:rsid w:val="002A353F"/>
    <w:rsid w:val="002A50B0"/>
    <w:rsid w:val="002C14B9"/>
    <w:rsid w:val="00301F44"/>
    <w:rsid w:val="0033198D"/>
    <w:rsid w:val="003335C6"/>
    <w:rsid w:val="003351FD"/>
    <w:rsid w:val="00374958"/>
    <w:rsid w:val="003B42DE"/>
    <w:rsid w:val="003C373E"/>
    <w:rsid w:val="003D0B85"/>
    <w:rsid w:val="00442478"/>
    <w:rsid w:val="0047621D"/>
    <w:rsid w:val="0047676B"/>
    <w:rsid w:val="0048207A"/>
    <w:rsid w:val="004A1035"/>
    <w:rsid w:val="004D0E49"/>
    <w:rsid w:val="00532C7F"/>
    <w:rsid w:val="00535873"/>
    <w:rsid w:val="00552A1F"/>
    <w:rsid w:val="00585369"/>
    <w:rsid w:val="0058628C"/>
    <w:rsid w:val="005A558F"/>
    <w:rsid w:val="005C4E22"/>
    <w:rsid w:val="005D0CF1"/>
    <w:rsid w:val="005D6E8D"/>
    <w:rsid w:val="005F2746"/>
    <w:rsid w:val="005F57E2"/>
    <w:rsid w:val="0060772C"/>
    <w:rsid w:val="00631E03"/>
    <w:rsid w:val="00641A54"/>
    <w:rsid w:val="00695923"/>
    <w:rsid w:val="006B2B9A"/>
    <w:rsid w:val="00702426"/>
    <w:rsid w:val="00756F4C"/>
    <w:rsid w:val="00765822"/>
    <w:rsid w:val="0078466E"/>
    <w:rsid w:val="0078490B"/>
    <w:rsid w:val="00787B44"/>
    <w:rsid w:val="00793DC1"/>
    <w:rsid w:val="007B0B68"/>
    <w:rsid w:val="007B4B35"/>
    <w:rsid w:val="007E6EB2"/>
    <w:rsid w:val="00807714"/>
    <w:rsid w:val="00832363"/>
    <w:rsid w:val="00846F87"/>
    <w:rsid w:val="00853815"/>
    <w:rsid w:val="00855DDA"/>
    <w:rsid w:val="00861DB5"/>
    <w:rsid w:val="008633A8"/>
    <w:rsid w:val="00887F21"/>
    <w:rsid w:val="00895E62"/>
    <w:rsid w:val="00896D30"/>
    <w:rsid w:val="008C3833"/>
    <w:rsid w:val="008D7228"/>
    <w:rsid w:val="008E60E5"/>
    <w:rsid w:val="008F6DC3"/>
    <w:rsid w:val="00943D8A"/>
    <w:rsid w:val="00960171"/>
    <w:rsid w:val="00995807"/>
    <w:rsid w:val="009A5C59"/>
    <w:rsid w:val="009B120E"/>
    <w:rsid w:val="009C33DA"/>
    <w:rsid w:val="009D18C7"/>
    <w:rsid w:val="009D2F24"/>
    <w:rsid w:val="00A478D3"/>
    <w:rsid w:val="00A57EE4"/>
    <w:rsid w:val="00A7398B"/>
    <w:rsid w:val="00A83C12"/>
    <w:rsid w:val="00AC48EE"/>
    <w:rsid w:val="00AD04CE"/>
    <w:rsid w:val="00B025B5"/>
    <w:rsid w:val="00B535CB"/>
    <w:rsid w:val="00B569D9"/>
    <w:rsid w:val="00BA2E41"/>
    <w:rsid w:val="00BF4222"/>
    <w:rsid w:val="00C132B6"/>
    <w:rsid w:val="00C43D50"/>
    <w:rsid w:val="00C92289"/>
    <w:rsid w:val="00C9347C"/>
    <w:rsid w:val="00C940BC"/>
    <w:rsid w:val="00CB65DE"/>
    <w:rsid w:val="00CC482C"/>
    <w:rsid w:val="00CD6426"/>
    <w:rsid w:val="00D02B2E"/>
    <w:rsid w:val="00D25535"/>
    <w:rsid w:val="00D30929"/>
    <w:rsid w:val="00D30D41"/>
    <w:rsid w:val="00D3467B"/>
    <w:rsid w:val="00D41CD4"/>
    <w:rsid w:val="00D944C6"/>
    <w:rsid w:val="00DB328C"/>
    <w:rsid w:val="00DB37D4"/>
    <w:rsid w:val="00DC0973"/>
    <w:rsid w:val="00DC3C95"/>
    <w:rsid w:val="00DC49C1"/>
    <w:rsid w:val="00DC579D"/>
    <w:rsid w:val="00DD5725"/>
    <w:rsid w:val="00DE7360"/>
    <w:rsid w:val="00DF22E8"/>
    <w:rsid w:val="00E44A8D"/>
    <w:rsid w:val="00E5451D"/>
    <w:rsid w:val="00EA169D"/>
    <w:rsid w:val="00EC15EE"/>
    <w:rsid w:val="00ED5003"/>
    <w:rsid w:val="00F05EA8"/>
    <w:rsid w:val="00F23646"/>
    <w:rsid w:val="00F94F73"/>
    <w:rsid w:val="00F96973"/>
    <w:rsid w:val="00FD2A2B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BA8325-2CA3-489B-A4C2-DA27849C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07A"/>
  </w:style>
  <w:style w:type="paragraph" w:styleId="Footer">
    <w:name w:val="footer"/>
    <w:basedOn w:val="Normal"/>
    <w:link w:val="FooterChar"/>
    <w:uiPriority w:val="99"/>
    <w:semiHidden/>
    <w:unhideWhenUsed/>
    <w:rsid w:val="0048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207A"/>
  </w:style>
  <w:style w:type="paragraph" w:styleId="BalloonText">
    <w:name w:val="Balloon Text"/>
    <w:basedOn w:val="Normal"/>
    <w:link w:val="BalloonTextChar"/>
    <w:uiPriority w:val="99"/>
    <w:semiHidden/>
    <w:unhideWhenUsed/>
    <w:rsid w:val="00482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0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4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2018-10-23T09:17:00Z</dcterms:created>
  <dcterms:modified xsi:type="dcterms:W3CDTF">2018-10-23T09:18:00Z</dcterms:modified>
</cp:coreProperties>
</file>