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0247" w:rsidRDefault="00670247" w:rsidP="00670247">
      <w:pPr>
        <w:pStyle w:val="Heading2"/>
        <w:spacing w:before="480" w:beforeAutospacing="0" w:after="0" w:afterAutospacing="0"/>
        <w:rPr>
          <w:rFonts w:ascii="Arial" w:hAnsi="Arial" w:cs="Arial"/>
          <w:color w:val="074559"/>
        </w:rPr>
      </w:pPr>
      <w:r>
        <w:rPr>
          <w:rFonts w:ascii="Arial" w:hAnsi="Arial" w:cs="Arial"/>
          <w:color w:val="074559"/>
        </w:rPr>
        <w:t>CASE </w:t>
      </w:r>
      <w:r>
        <w:rPr>
          <w:rStyle w:val="bn"/>
          <w:rFonts w:ascii="Arial" w:hAnsi="Arial" w:cs="Arial"/>
          <w:color w:val="D75B53"/>
          <w:sz w:val="60"/>
          <w:szCs w:val="60"/>
        </w:rPr>
        <w:t>5</w:t>
      </w:r>
    </w:p>
    <w:p w:rsidR="00670247" w:rsidRDefault="00670247" w:rsidP="00670247">
      <w:pPr>
        <w:pStyle w:val="Heading2"/>
        <w:spacing w:before="24" w:beforeAutospacing="0" w:after="360" w:afterAutospacing="0"/>
        <w:rPr>
          <w:rFonts w:ascii="Arial" w:hAnsi="Arial" w:cs="Arial"/>
          <w:color w:val="167B3B"/>
          <w:sz w:val="24"/>
          <w:szCs w:val="24"/>
        </w:rPr>
      </w:pPr>
      <w:r>
        <w:rPr>
          <w:rFonts w:ascii="Arial" w:hAnsi="Arial" w:cs="Arial"/>
          <w:color w:val="167B3B"/>
          <w:sz w:val="24"/>
          <w:szCs w:val="24"/>
        </w:rPr>
        <w:t>QVC</w:t>
      </w:r>
      <w:hyperlink r:id="rId4" w:anchor="rsn1" w:history="1">
        <w:r>
          <w:rPr>
            <w:rStyle w:val="Hyperlink"/>
            <w:rFonts w:ascii="Arial" w:hAnsi="Arial" w:cs="Arial"/>
            <w:sz w:val="24"/>
            <w:szCs w:val="24"/>
          </w:rPr>
          <w:t>*</w:t>
        </w:r>
      </w:hyperlink>
    </w:p>
    <w:p w:rsidR="00670247" w:rsidRDefault="00670247" w:rsidP="00670247">
      <w:pPr>
        <w:pStyle w:val="noindentc"/>
        <w:spacing w:before="24" w:beforeAutospacing="0" w:after="0" w:afterAutospacing="0"/>
        <w:jc w:val="both"/>
        <w:rPr>
          <w:sz w:val="19"/>
          <w:szCs w:val="19"/>
        </w:rPr>
      </w:pPr>
      <w:r>
        <w:rPr>
          <w:sz w:val="19"/>
          <w:szCs w:val="19"/>
        </w:rPr>
        <w:t>After years of shrugging off competition from traditional and online retailers, home shopping TV channel QVC is finally seeing cracks in a business model that has relied on impulse purchases by television viewers. QVC’s U.S. sales fell 6 percent during the last part of 2016, the first drop in seven years on its home turf. It was especially troubling that this decline extended into the crucial year-end holiday period. The slip raises questions about the resilience of QVC as it faces growing competition from e-commerce along with the drop in cable television subscribers.</w:t>
      </w:r>
    </w:p>
    <w:p w:rsidR="00670247" w:rsidRDefault="00670247" w:rsidP="00670247">
      <w:pPr>
        <w:pStyle w:val="indentc"/>
        <w:spacing w:before="24" w:beforeAutospacing="0" w:after="0" w:afterAutospacing="0"/>
        <w:ind w:firstLine="360"/>
        <w:jc w:val="both"/>
        <w:rPr>
          <w:sz w:val="19"/>
          <w:szCs w:val="19"/>
        </w:rPr>
      </w:pPr>
      <w:r>
        <w:rPr>
          <w:sz w:val="19"/>
          <w:szCs w:val="19"/>
        </w:rPr>
        <w:t>Launched in 1986, QVC rapidly grew to become the largest television shopping network. Although it entered the market a couple of years after rival Home Shopping Network, the channel soon built a leading position. By 2016, its reach had extended to almost 350 million households all over the world. It regularly features about 1000 products on its sites each week, leading to almost $9 million in sales (see </w:t>
      </w:r>
      <w:hyperlink r:id="rId5" w:anchor="ex1" w:history="1">
        <w:r>
          <w:rPr>
            <w:rStyle w:val="Hyperlink"/>
            <w:sz w:val="19"/>
            <w:szCs w:val="19"/>
          </w:rPr>
          <w:t>Exhibit</w:t>
        </w:r>
        <w:r>
          <w:rPr>
            <w:rStyle w:val="Hyperlink"/>
            <w:sz w:val="19"/>
            <w:szCs w:val="19"/>
          </w:rPr>
          <w:t>s</w:t>
        </w:r>
        <w:r>
          <w:rPr>
            <w:rStyle w:val="Hyperlink"/>
            <w:sz w:val="19"/>
            <w:szCs w:val="19"/>
          </w:rPr>
          <w:t xml:space="preserve"> 1</w:t>
        </w:r>
      </w:hyperlink>
      <w:r>
        <w:rPr>
          <w:sz w:val="19"/>
          <w:szCs w:val="19"/>
        </w:rPr>
        <w:t> and </w:t>
      </w:r>
      <w:hyperlink r:id="rId6" w:anchor="ex2" w:history="1">
        <w:r>
          <w:rPr>
            <w:rStyle w:val="Hyperlink"/>
            <w:sz w:val="19"/>
            <w:szCs w:val="19"/>
          </w:rPr>
          <w:t>2</w:t>
        </w:r>
      </w:hyperlink>
      <w:r>
        <w:rPr>
          <w:sz w:val="19"/>
          <w:szCs w:val="19"/>
        </w:rPr>
        <w:t>). Beyond the United States, its presence has grown to the U.K., Germany, France, Italy, Japan, and through a 49 percent interest in a joint venture, to China (see </w:t>
      </w:r>
      <w:hyperlink r:id="rId7" w:anchor="ex3" w:history="1">
        <w:r>
          <w:rPr>
            <w:rStyle w:val="Hyperlink"/>
            <w:sz w:val="19"/>
            <w:szCs w:val="19"/>
          </w:rPr>
          <w:t>Exhibit 3</w:t>
        </w:r>
      </w:hyperlink>
      <w:r>
        <w:rPr>
          <w:sz w:val="19"/>
          <w:szCs w:val="19"/>
        </w:rPr>
        <w:t>).</w:t>
      </w:r>
    </w:p>
    <w:p w:rsidR="00670247" w:rsidRDefault="00670247" w:rsidP="00670247">
      <w:pPr>
        <w:pStyle w:val="indentc"/>
        <w:spacing w:before="24" w:beforeAutospacing="0" w:after="0" w:afterAutospacing="0"/>
        <w:ind w:firstLine="360"/>
        <w:jc w:val="both"/>
        <w:rPr>
          <w:sz w:val="19"/>
          <w:szCs w:val="19"/>
        </w:rPr>
      </w:pPr>
      <w:r>
        <w:rPr>
          <w:sz w:val="19"/>
          <w:szCs w:val="19"/>
        </w:rPr>
        <w:t>The success of QVC is driven by its popular television shows that feature a wide variety of eye-catching products, many of which are unique to the channel. It organizes product searches in cities all over the U.S. in order to continuously find new offerings from entrepreneurs that can be pitched to customers. During any of these search events, the firm has to screen hundreds of products. In one of its recent searches, QVC had to evaluate the appeal of such products as nail clippers that catch clippings, bicycle seats built for bigger bottoms, and novelty items shaped like coffins.</w:t>
      </w:r>
    </w:p>
    <w:p w:rsidR="00670247" w:rsidRDefault="00670247" w:rsidP="00670247">
      <w:pPr>
        <w:pStyle w:val="indentc"/>
        <w:spacing w:before="24" w:beforeAutospacing="0" w:after="0" w:afterAutospacing="0"/>
        <w:ind w:firstLine="360"/>
        <w:jc w:val="both"/>
        <w:rPr>
          <w:sz w:val="19"/>
          <w:szCs w:val="19"/>
        </w:rPr>
      </w:pPr>
      <w:r>
        <w:rPr>
          <w:sz w:val="19"/>
          <w:szCs w:val="19"/>
        </w:rPr>
        <w:t xml:space="preserve">QVC battles a perception that direct-response TV retailers just sell hokey, flimsy, or kitschy goods. Its jewelry selection features prestigious brands such as </w:t>
      </w:r>
      <w:proofErr w:type="spellStart"/>
      <w:r>
        <w:rPr>
          <w:sz w:val="19"/>
          <w:szCs w:val="19"/>
        </w:rPr>
        <w:t>Tacori</w:t>
      </w:r>
      <w:proofErr w:type="spellEnd"/>
      <w:r>
        <w:rPr>
          <w:sz w:val="19"/>
          <w:szCs w:val="19"/>
        </w:rPr>
        <w:t>, worn by TV stars. It offers clothing from couture designers such as Marc Bouwer, who has made clothing for Angelina Jolie and Halle Berry. And it has recently added exclusive products from reality stars such as Kim Kardashian and Rachel Zoe, who have introduced thousands to QVC, often through social media like Facebook and Twitter. “Rachel Zoe brings so many new customers it’s staggering,” said CEO Michael George.</w:t>
      </w:r>
      <w:hyperlink r:id="rId8" w:anchor="fn1" w:history="1">
        <w:r>
          <w:rPr>
            <w:rStyle w:val="Hyperlink"/>
            <w:sz w:val="19"/>
            <w:szCs w:val="19"/>
            <w:vertAlign w:val="superscript"/>
          </w:rPr>
          <w:t>1</w:t>
        </w:r>
      </w:hyperlink>
    </w:p>
    <w:p w:rsidR="00670247" w:rsidRDefault="00670247" w:rsidP="00670247">
      <w:pPr>
        <w:pStyle w:val="indentc"/>
        <w:spacing w:before="24" w:beforeAutospacing="0" w:after="0" w:afterAutospacing="0"/>
        <w:ind w:firstLine="360"/>
        <w:jc w:val="both"/>
        <w:rPr>
          <w:sz w:val="19"/>
          <w:szCs w:val="19"/>
        </w:rPr>
      </w:pPr>
      <w:r>
        <w:rPr>
          <w:sz w:val="19"/>
          <w:szCs w:val="19"/>
        </w:rPr>
        <w:t>QVC has expanded its shopping experience to the Internet, attracting more than 7 million unique monthly visitors by early 2015. It attracts customers from its television channel to its website, making it one of the leading multimedia retailers. Building on this, the firm has been creating a family of mobile shopping applications for smart-phones and tablets. Although QVC is still developing this segment, mobile applications already account for almost a third of its sales.</w:t>
      </w:r>
    </w:p>
    <w:p w:rsidR="00670247" w:rsidRDefault="00670247" w:rsidP="00670247">
      <w:pPr>
        <w:pStyle w:val="Heading3"/>
        <w:spacing w:before="288" w:beforeAutospacing="0" w:after="48" w:afterAutospacing="0"/>
        <w:rPr>
          <w:rFonts w:ascii="Arial" w:hAnsi="Arial" w:cs="Arial"/>
          <w:color w:val="8B0033"/>
          <w:sz w:val="26"/>
          <w:szCs w:val="26"/>
        </w:rPr>
      </w:pPr>
      <w:r>
        <w:rPr>
          <w:rFonts w:ascii="Arial" w:hAnsi="Arial" w:cs="Arial"/>
          <w:color w:val="8B0033"/>
          <w:sz w:val="26"/>
          <w:szCs w:val="26"/>
        </w:rPr>
        <w:t>Pursuing a Leading Position</w:t>
      </w:r>
    </w:p>
    <w:p w:rsidR="00670247" w:rsidRDefault="00670247" w:rsidP="00670247">
      <w:pPr>
        <w:pStyle w:val="noindentc"/>
        <w:spacing w:before="24" w:beforeAutospacing="0" w:after="0" w:afterAutospacing="0"/>
        <w:jc w:val="both"/>
        <w:rPr>
          <w:sz w:val="19"/>
          <w:szCs w:val="19"/>
        </w:rPr>
      </w:pPr>
      <w:r>
        <w:rPr>
          <w:sz w:val="19"/>
          <w:szCs w:val="19"/>
        </w:rPr>
        <w:t xml:space="preserve">QVC was founded by Joseph </w:t>
      </w:r>
      <w:proofErr w:type="spellStart"/>
      <w:r>
        <w:rPr>
          <w:sz w:val="19"/>
          <w:szCs w:val="19"/>
        </w:rPr>
        <w:t>Segel</w:t>
      </w:r>
      <w:proofErr w:type="spellEnd"/>
      <w:r>
        <w:rPr>
          <w:sz w:val="19"/>
          <w:szCs w:val="19"/>
        </w:rPr>
        <w:t xml:space="preserve"> in June 1986 and began broadcasting in November that year. Earlier in 1986, </w:t>
      </w:r>
      <w:proofErr w:type="spellStart"/>
      <w:r>
        <w:rPr>
          <w:sz w:val="19"/>
          <w:szCs w:val="19"/>
        </w:rPr>
        <w:t>Segel</w:t>
      </w:r>
      <w:proofErr w:type="spellEnd"/>
      <w:r>
        <w:rPr>
          <w:sz w:val="19"/>
          <w:szCs w:val="19"/>
        </w:rPr>
        <w:t xml:space="preserve"> had tuned in to the Home Shopping Network, which had been launched two years earlier. He had not been impressed with the crude programming and the down-market products that he saw. But he was convinced that an enhanced TV shopping network would have the potential to attract a large client base and produce significant profits. He envisioned superior resources he could bring to his network, while the operating expenses for a shopping network could still be kept relatively low.</w:t>
      </w:r>
    </w:p>
    <w:p w:rsidR="00670247" w:rsidRDefault="00670247" w:rsidP="00670247">
      <w:pPr>
        <w:pStyle w:val="source1"/>
        <w:spacing w:before="24" w:beforeAutospacing="0" w:after="480" w:afterAutospacing="0"/>
        <w:rPr>
          <w:sz w:val="14"/>
          <w:szCs w:val="14"/>
        </w:rPr>
      </w:pPr>
      <w:r>
        <w:rPr>
          <w:sz w:val="14"/>
          <w:szCs w:val="14"/>
        </w:rPr>
        <w:t>Source: QVC, Liberty Media.</w:t>
      </w:r>
    </w:p>
    <w:p w:rsidR="00670247" w:rsidRDefault="00670247" w:rsidP="00670247">
      <w:pPr>
        <w:pStyle w:val="indentc"/>
        <w:spacing w:before="24" w:beforeAutospacing="0" w:after="0" w:afterAutospacing="0"/>
        <w:ind w:firstLine="360"/>
        <w:jc w:val="both"/>
        <w:rPr>
          <w:sz w:val="19"/>
          <w:szCs w:val="19"/>
        </w:rPr>
      </w:pPr>
      <w:bookmarkStart w:id="0" w:name="_GoBack"/>
      <w:bookmarkEnd w:id="0"/>
      <w:r>
        <w:rPr>
          <w:sz w:val="19"/>
          <w:szCs w:val="19"/>
        </w:rPr>
        <w:t xml:space="preserve">Over the next few months, </w:t>
      </w:r>
      <w:proofErr w:type="spellStart"/>
      <w:r>
        <w:rPr>
          <w:sz w:val="19"/>
          <w:szCs w:val="19"/>
        </w:rPr>
        <w:t>Segel</w:t>
      </w:r>
      <w:proofErr w:type="spellEnd"/>
      <w:r>
        <w:rPr>
          <w:sz w:val="19"/>
          <w:szCs w:val="19"/>
        </w:rPr>
        <w:t xml:space="preserve"> raised $30 million in start-up capital, hired several seasoned television executives, and launched QVC. Operating out of headquarters in West Chester, Pennsylvania, QVC offered 24-hour, seven-day television home shopping to viewers. By the end of its first year of operation, QVC reached 13 million homes by satellite and cable systems; 700,000 viewers had become customers, resulting in shipping 3 million orders. Sales had already topped $100 million and the firm was able to show a small profit.</w:t>
      </w:r>
    </w:p>
    <w:p w:rsidR="00670247" w:rsidRDefault="00670247" w:rsidP="00670247">
      <w:pPr>
        <w:pStyle w:val="indentc"/>
        <w:spacing w:before="24" w:beforeAutospacing="0" w:after="0" w:afterAutospacing="0"/>
        <w:ind w:firstLine="360"/>
        <w:jc w:val="both"/>
        <w:rPr>
          <w:sz w:val="19"/>
          <w:szCs w:val="19"/>
        </w:rPr>
      </w:pPr>
      <w:proofErr w:type="spellStart"/>
      <w:r>
        <w:rPr>
          <w:sz w:val="19"/>
          <w:szCs w:val="19"/>
        </w:rPr>
        <w:lastRenderedPageBreak/>
        <w:t>Segel</w:t>
      </w:r>
      <w:proofErr w:type="spellEnd"/>
      <w:r>
        <w:rPr>
          <w:sz w:val="19"/>
          <w:szCs w:val="19"/>
        </w:rPr>
        <w:t xml:space="preserve"> attributed the instant success of his company to the potential offered by television shopping. “Television’s combination of sight, sound and motion is the best way to sell a product. It is more effective than presenting a product in print or just putting the product on a store shelf,” he stated. “The cost-efficiency comes from the cable distribution system. It is far more economical than direct mail, print advertising, or traditional retail store distribution.”</w:t>
      </w:r>
      <w:hyperlink r:id="rId9" w:anchor="fn2" w:history="1">
        <w:r>
          <w:rPr>
            <w:rStyle w:val="Hyperlink"/>
            <w:sz w:val="19"/>
            <w:szCs w:val="19"/>
            <w:vertAlign w:val="superscript"/>
          </w:rPr>
          <w:t>2</w:t>
        </w:r>
      </w:hyperlink>
    </w:p>
    <w:p w:rsidR="00670247" w:rsidRDefault="00670247" w:rsidP="00670247">
      <w:pPr>
        <w:pStyle w:val="indentc"/>
        <w:spacing w:before="24" w:beforeAutospacing="0" w:after="0" w:afterAutospacing="0"/>
        <w:ind w:firstLine="360"/>
        <w:jc w:val="both"/>
        <w:rPr>
          <w:sz w:val="19"/>
          <w:szCs w:val="19"/>
        </w:rPr>
      </w:pPr>
      <w:r>
        <w:rPr>
          <w:sz w:val="19"/>
          <w:szCs w:val="19"/>
        </w:rPr>
        <w:t xml:space="preserve">In fall 1988, </w:t>
      </w:r>
      <w:proofErr w:type="spellStart"/>
      <w:r>
        <w:rPr>
          <w:sz w:val="19"/>
          <w:szCs w:val="19"/>
        </w:rPr>
        <w:t>Segel</w:t>
      </w:r>
      <w:proofErr w:type="spellEnd"/>
      <w:r>
        <w:rPr>
          <w:sz w:val="19"/>
          <w:szCs w:val="19"/>
        </w:rPr>
        <w:t xml:space="preserve"> acquired the manufacturing facilities, proprietary technology, and trademark rights of the </w:t>
      </w:r>
      <w:proofErr w:type="spellStart"/>
      <w:r>
        <w:rPr>
          <w:sz w:val="19"/>
          <w:szCs w:val="19"/>
        </w:rPr>
        <w:t>Diamonique</w:t>
      </w:r>
      <w:proofErr w:type="spellEnd"/>
      <w:r>
        <w:rPr>
          <w:sz w:val="19"/>
          <w:szCs w:val="19"/>
        </w:rPr>
        <w:t xml:space="preserve"> Corporation, which produced a wide range of simulated gemstones and jewelry that could be sold on QVC shows. Over the next couple of years, </w:t>
      </w:r>
      <w:proofErr w:type="spellStart"/>
      <w:r>
        <w:rPr>
          <w:sz w:val="19"/>
          <w:szCs w:val="19"/>
        </w:rPr>
        <w:t>Segel</w:t>
      </w:r>
      <w:proofErr w:type="spellEnd"/>
      <w:r>
        <w:rPr>
          <w:sz w:val="19"/>
          <w:szCs w:val="19"/>
        </w:rPr>
        <w:t xml:space="preserve"> expanded QVC by acquiring competitors such as the Cable Value Network Shopping channel (see </w:t>
      </w:r>
      <w:hyperlink r:id="rId10" w:anchor="ex4" w:history="1">
        <w:r>
          <w:rPr>
            <w:rStyle w:val="Hyperlink"/>
            <w:sz w:val="19"/>
            <w:szCs w:val="19"/>
          </w:rPr>
          <w:t>Exhibit 4</w:t>
        </w:r>
      </w:hyperlink>
      <w:r>
        <w:rPr>
          <w:sz w:val="19"/>
          <w:szCs w:val="19"/>
        </w:rPr>
        <w:t>).</w:t>
      </w:r>
    </w:p>
    <w:p w:rsidR="00670247" w:rsidRDefault="00670247" w:rsidP="00670247">
      <w:pPr>
        <w:pStyle w:val="indentc"/>
        <w:spacing w:before="24" w:beforeAutospacing="0" w:after="0" w:afterAutospacing="0"/>
        <w:ind w:firstLine="360"/>
        <w:jc w:val="both"/>
        <w:rPr>
          <w:sz w:val="19"/>
          <w:szCs w:val="19"/>
        </w:rPr>
      </w:pPr>
      <w:r>
        <w:rPr>
          <w:sz w:val="19"/>
          <w:szCs w:val="19"/>
        </w:rPr>
        <w:t xml:space="preserve">By 1993, QVC had overtaken Home Shopping Network to become the leading TV shopping channel in sales and profits. Its reach extended to over 80 percent of all cable homes and to 3 million satellite dishes. </w:t>
      </w:r>
      <w:proofErr w:type="spellStart"/>
      <w:r>
        <w:rPr>
          <w:sz w:val="19"/>
          <w:szCs w:val="19"/>
        </w:rPr>
        <w:t>Segel</w:t>
      </w:r>
      <w:proofErr w:type="spellEnd"/>
      <w:r>
        <w:rPr>
          <w:sz w:val="19"/>
          <w:szCs w:val="19"/>
        </w:rPr>
        <w:t xml:space="preserve"> retired the same year, passing control of the company to Barry Diller. Since then, QVC’s sales have continued to grow substantially, widening the gap between it and Home Shopping Network, its closest competitor.</w:t>
      </w:r>
    </w:p>
    <w:p w:rsidR="00670247" w:rsidRDefault="00670247" w:rsidP="00670247">
      <w:pPr>
        <w:pStyle w:val="Heading3"/>
        <w:spacing w:before="288" w:beforeAutospacing="0" w:after="48" w:afterAutospacing="0"/>
        <w:rPr>
          <w:rFonts w:ascii="Arial" w:hAnsi="Arial" w:cs="Arial"/>
          <w:color w:val="8B0033"/>
          <w:sz w:val="26"/>
          <w:szCs w:val="26"/>
        </w:rPr>
      </w:pPr>
      <w:r>
        <w:rPr>
          <w:rFonts w:ascii="Arial" w:hAnsi="Arial" w:cs="Arial"/>
          <w:color w:val="8B0033"/>
          <w:sz w:val="26"/>
          <w:szCs w:val="26"/>
        </w:rPr>
        <w:t>Striving for Retailing Excellence</w:t>
      </w:r>
    </w:p>
    <w:p w:rsidR="00670247" w:rsidRDefault="00670247" w:rsidP="00670247">
      <w:pPr>
        <w:pStyle w:val="noindentc"/>
        <w:spacing w:before="24" w:beforeAutospacing="0" w:after="0" w:afterAutospacing="0"/>
        <w:jc w:val="both"/>
        <w:rPr>
          <w:sz w:val="19"/>
          <w:szCs w:val="19"/>
        </w:rPr>
      </w:pPr>
      <w:r>
        <w:rPr>
          <w:sz w:val="19"/>
          <w:szCs w:val="19"/>
        </w:rPr>
        <w:t>QVC has established itself as the world’s preeminent virtual shopping mall that never closes. Its customers around the world can, and do, shop at any hour at the rate of more than five customers per second. It sells a wide variety of products, using a combination of description and demonstration by live program hosts. QVC is extremely selective in choosing its hosts, screening as many as 3,000 applicants annually in order to pick three. New hosts are trained for at least six months before they are allowed on air. Regularly scheduled shows are each focused on a particular type of product and a well-defined market. Shows typically lasts for one hour and are based on a theme such as </w:t>
      </w:r>
      <w:r>
        <w:rPr>
          <w:i/>
          <w:iCs/>
          <w:sz w:val="19"/>
          <w:szCs w:val="19"/>
        </w:rPr>
        <w:t>Now You’re Cooking</w:t>
      </w:r>
      <w:r>
        <w:rPr>
          <w:sz w:val="19"/>
          <w:szCs w:val="19"/>
        </w:rPr>
        <w:t> or </w:t>
      </w:r>
      <w:r>
        <w:rPr>
          <w:i/>
          <w:iCs/>
          <w:sz w:val="19"/>
          <w:szCs w:val="19"/>
        </w:rPr>
        <w:t>Cleaning Solutions.</w:t>
      </w:r>
    </w:p>
    <w:p w:rsidR="00670247" w:rsidRDefault="00670247" w:rsidP="00670247">
      <w:pPr>
        <w:pStyle w:val="indentc"/>
        <w:spacing w:before="24" w:beforeAutospacing="0" w:after="0" w:afterAutospacing="0"/>
        <w:ind w:firstLine="360"/>
        <w:jc w:val="both"/>
        <w:rPr>
          <w:sz w:val="19"/>
          <w:szCs w:val="19"/>
        </w:rPr>
      </w:pPr>
      <w:r>
        <w:rPr>
          <w:sz w:val="19"/>
          <w:szCs w:val="19"/>
        </w:rPr>
        <w:t xml:space="preserve">QVC frequently entices celebrities such as clothing designers or book authors to appear live on special program segments to sell their own products. In order to prepare them to succeed, celebrities are given training on how to best pitch their offerings. On some occasions, customers are able to call in and have on-air conversations with program hosts and visiting celebrities. Celebrities are schooled in QVC’s </w:t>
      </w:r>
      <w:proofErr w:type="gramStart"/>
      <w:r>
        <w:rPr>
          <w:sz w:val="19"/>
          <w:szCs w:val="19"/>
        </w:rPr>
        <w:t>“ backyard</w:t>
      </w:r>
      <w:proofErr w:type="gramEnd"/>
      <w:r>
        <w:rPr>
          <w:sz w:val="19"/>
          <w:szCs w:val="19"/>
        </w:rPr>
        <w:t>-fence” style, which means conversing with viewers the way they would chat with a friendly neighbor. “They’re just so down-home, so it’s like they’re right in your living room demonstrating,” said a long time QVC customer.</w:t>
      </w:r>
      <w:hyperlink r:id="rId11" w:anchor="fn3" w:history="1">
        <w:r>
          <w:rPr>
            <w:rStyle w:val="Hyperlink"/>
            <w:sz w:val="19"/>
            <w:szCs w:val="19"/>
            <w:vertAlign w:val="superscript"/>
          </w:rPr>
          <w:t>3</w:t>
        </w:r>
      </w:hyperlink>
    </w:p>
    <w:p w:rsidR="00670247" w:rsidRDefault="00670247" w:rsidP="00670247">
      <w:pPr>
        <w:pStyle w:val="indentc"/>
        <w:spacing w:before="24" w:beforeAutospacing="0" w:after="0" w:afterAutospacing="0"/>
        <w:ind w:firstLine="360"/>
        <w:jc w:val="both"/>
        <w:rPr>
          <w:sz w:val="19"/>
          <w:szCs w:val="19"/>
        </w:rPr>
      </w:pPr>
      <w:r>
        <w:rPr>
          <w:sz w:val="19"/>
          <w:szCs w:val="19"/>
        </w:rPr>
        <w:t>In spite of the folksy presentation, the sales are minutely managed. Behind the scenes, a producer scans nine television and computer screens to track sales of featured items. “We track new orders per minute in increments of six seconds; we can look backward in time and see what it was that drove that spike,” said Doug Rose, who oversees programming and marketing.</w:t>
      </w:r>
      <w:hyperlink r:id="rId12" w:anchor="fn4" w:history="1">
        <w:r>
          <w:rPr>
            <w:rStyle w:val="Hyperlink"/>
            <w:sz w:val="19"/>
            <w:szCs w:val="19"/>
            <w:vertAlign w:val="superscript"/>
          </w:rPr>
          <w:t>4</w:t>
        </w:r>
      </w:hyperlink>
      <w:r>
        <w:rPr>
          <w:sz w:val="19"/>
          <w:szCs w:val="19"/>
        </w:rPr>
        <w:t> Hosts and guests are prompted to make adjustments in their pitch that might increase sales. A beauty designer was asked to rub an eyeliner onto her hand, which immediately led to a surge of new orders.</w:t>
      </w:r>
    </w:p>
    <w:p w:rsidR="00670247" w:rsidRDefault="00670247" w:rsidP="00670247">
      <w:pPr>
        <w:pStyle w:val="indentc"/>
        <w:spacing w:before="24" w:beforeAutospacing="0" w:after="0" w:afterAutospacing="0"/>
        <w:ind w:firstLine="360"/>
        <w:jc w:val="both"/>
        <w:rPr>
          <w:sz w:val="19"/>
          <w:szCs w:val="19"/>
        </w:rPr>
      </w:pPr>
      <w:r>
        <w:rPr>
          <w:sz w:val="19"/>
          <w:szCs w:val="19"/>
        </w:rPr>
        <w:t>QVC transmits its programming live from its central production facilities in Pennsylvania through uplinks to a satellite. The representatives who staff QVC’s four call centers, which handle 180 million or more calls a year, are well trained to take orders. More than 90 percent of orders are shipped within 48 hours from one of QVC’s distribution centers. The distribution centers have a combined floor space equivalent to the size of over 100 football fields. An effort is made to see that every item works as it should before it is shipped and that its packaging will protect it during the shipping process. “Nothing ships unless it is quality-inspected first,” said one of the logistics managers for QVC. “Since our product is going business-to-consumer, there’s no way to fix or change a product-related problem.”</w:t>
      </w:r>
      <w:hyperlink r:id="rId13" w:anchor="fn5" w:history="1">
        <w:r>
          <w:rPr>
            <w:rStyle w:val="Hyperlink"/>
            <w:sz w:val="19"/>
            <w:szCs w:val="19"/>
            <w:vertAlign w:val="superscript"/>
          </w:rPr>
          <w:t>5</w:t>
        </w:r>
      </w:hyperlink>
    </w:p>
    <w:p w:rsidR="00670247" w:rsidRDefault="00670247" w:rsidP="00670247">
      <w:pPr>
        <w:pStyle w:val="indentc"/>
        <w:spacing w:before="24" w:beforeAutospacing="0" w:after="0" w:afterAutospacing="0"/>
        <w:ind w:firstLine="360"/>
        <w:jc w:val="both"/>
        <w:rPr>
          <w:sz w:val="19"/>
          <w:szCs w:val="19"/>
        </w:rPr>
      </w:pPr>
      <w:r>
        <w:rPr>
          <w:sz w:val="19"/>
          <w:szCs w:val="19"/>
        </w:rPr>
        <w:t>All new products must pass through stringent tests that are carried out by QVC’s in-house Quality Assurance Lab. Only 15 percent of the products pass the firm’s rigorous quality inspection on first try and as many as a third are never offered to the public because they fail altogether.</w:t>
      </w:r>
    </w:p>
    <w:p w:rsidR="00670247" w:rsidRDefault="00670247" w:rsidP="00670247">
      <w:pPr>
        <w:pStyle w:val="Heading3"/>
        <w:spacing w:before="288" w:beforeAutospacing="0" w:after="48" w:afterAutospacing="0"/>
        <w:rPr>
          <w:rFonts w:ascii="Arial" w:hAnsi="Arial" w:cs="Arial"/>
          <w:color w:val="8B0033"/>
          <w:sz w:val="26"/>
          <w:szCs w:val="26"/>
        </w:rPr>
      </w:pPr>
      <w:r>
        <w:rPr>
          <w:rFonts w:ascii="Arial" w:hAnsi="Arial" w:cs="Arial"/>
          <w:color w:val="8B0033"/>
          <w:sz w:val="26"/>
          <w:szCs w:val="26"/>
        </w:rPr>
        <w:t>Searching for Profitable Products</w:t>
      </w:r>
    </w:p>
    <w:p w:rsidR="00670247" w:rsidRDefault="00670247" w:rsidP="00670247">
      <w:pPr>
        <w:pStyle w:val="noindentc"/>
        <w:spacing w:before="24" w:beforeAutospacing="0" w:after="0" w:afterAutospacing="0"/>
        <w:jc w:val="both"/>
        <w:rPr>
          <w:color w:val="000000"/>
          <w:sz w:val="19"/>
          <w:szCs w:val="19"/>
        </w:rPr>
      </w:pPr>
      <w:r>
        <w:rPr>
          <w:color w:val="000000"/>
          <w:sz w:val="19"/>
          <w:szCs w:val="19"/>
        </w:rPr>
        <w:t xml:space="preserve">More than 100 experienced, informed buyers comb the world on a regular basis to search for new products to launch on QVC. The shopping channel concentrates on unique products that can be demonstrated on live television. Jeffrey </w:t>
      </w:r>
      <w:proofErr w:type="spellStart"/>
      <w:r>
        <w:rPr>
          <w:color w:val="000000"/>
          <w:sz w:val="19"/>
          <w:szCs w:val="19"/>
        </w:rPr>
        <w:t>Rayport</w:t>
      </w:r>
      <w:proofErr w:type="spellEnd"/>
      <w:r>
        <w:rPr>
          <w:color w:val="000000"/>
          <w:sz w:val="19"/>
          <w:szCs w:val="19"/>
        </w:rPr>
        <w:t>, author of a book on customer service, states, “QVC staff look for a product that is complex enough—or interesting enough—that the host can talk about it on air.”</w:t>
      </w:r>
      <w:hyperlink r:id="rId14" w:anchor="fn6" w:history="1">
        <w:r>
          <w:rPr>
            <w:rStyle w:val="Hyperlink"/>
            <w:sz w:val="19"/>
            <w:szCs w:val="19"/>
            <w:vertAlign w:val="superscript"/>
          </w:rPr>
          <w:t>6</w:t>
        </w:r>
      </w:hyperlink>
      <w:r>
        <w:rPr>
          <w:color w:val="000000"/>
          <w:sz w:val="19"/>
          <w:szCs w:val="19"/>
        </w:rPr>
        <w:t> Furthermore, the price of these products must be high enough for viewers to justify the additional shipping and handling charge. Over the course of a typical year, QVC carries more than 60,000 products. As many as 1,000 items are typically offered in any given week, of which about 20 percent are new products for the network. QVC’s suppliers range from some of the world’s biggest companies to small entrepreneurial enterprises.</w:t>
      </w:r>
    </w:p>
    <w:p w:rsidR="00670247" w:rsidRDefault="00670247" w:rsidP="00670247">
      <w:pPr>
        <w:pStyle w:val="indentc"/>
        <w:spacing w:before="24" w:beforeAutospacing="0" w:after="0" w:afterAutospacing="0"/>
        <w:ind w:firstLine="360"/>
        <w:jc w:val="both"/>
        <w:rPr>
          <w:color w:val="000000"/>
          <w:sz w:val="19"/>
          <w:szCs w:val="19"/>
        </w:rPr>
      </w:pPr>
      <w:r>
        <w:rPr>
          <w:color w:val="000000"/>
          <w:sz w:val="19"/>
          <w:szCs w:val="19"/>
        </w:rPr>
        <w:t xml:space="preserve">About a third of QVC’s sales come from broadly available national brands. The firm has been able to build trust among its customers in large part through offering these well-known brands. QVC relies on promotional campaigns with a variety of existing firms for another third of its sales. It has made deals with Dell, Target, and Bath </w:t>
      </w:r>
      <w:r>
        <w:rPr>
          <w:color w:val="000000"/>
          <w:sz w:val="19"/>
          <w:szCs w:val="19"/>
        </w:rPr>
        <w:lastRenderedPageBreak/>
        <w:t>&amp; Body Works for special limited-time promotional offerings. But QVC has been most successful with products sold exclusively on QVC or not readily available through other distribution channels. Although such products account for only about a third of its sales, the firm has been able to earn higher margins with these proprietary products, many of which come from firms that are either start-ups or new entrants into the U.S. market.</w:t>
      </w:r>
    </w:p>
    <w:p w:rsidR="00670247" w:rsidRDefault="00670247" w:rsidP="00670247"/>
    <w:sectPr w:rsidR="00670247" w:rsidSect="00670247">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247"/>
    <w:rsid w:val="002354D7"/>
    <w:rsid w:val="00670247"/>
    <w:rsid w:val="006724D4"/>
    <w:rsid w:val="00693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2DE0E"/>
  <w15:chartTrackingRefBased/>
  <w15:docId w15:val="{D884AC02-45EA-4956-8C58-2F65EAFFA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67024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7024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0247"/>
    <w:rPr>
      <w:color w:val="0563C1" w:themeColor="hyperlink"/>
      <w:u w:val="single"/>
    </w:rPr>
  </w:style>
  <w:style w:type="character" w:styleId="FollowedHyperlink">
    <w:name w:val="FollowedHyperlink"/>
    <w:basedOn w:val="DefaultParagraphFont"/>
    <w:uiPriority w:val="99"/>
    <w:semiHidden/>
    <w:unhideWhenUsed/>
    <w:rsid w:val="00670247"/>
    <w:rPr>
      <w:color w:val="954F72" w:themeColor="followedHyperlink"/>
      <w:u w:val="single"/>
    </w:rPr>
  </w:style>
  <w:style w:type="character" w:customStyle="1" w:styleId="Heading2Char">
    <w:name w:val="Heading 2 Char"/>
    <w:basedOn w:val="DefaultParagraphFont"/>
    <w:link w:val="Heading2"/>
    <w:uiPriority w:val="9"/>
    <w:rsid w:val="0067024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70247"/>
    <w:rPr>
      <w:rFonts w:ascii="Times New Roman" w:eastAsia="Times New Roman" w:hAnsi="Times New Roman" w:cs="Times New Roman"/>
      <w:b/>
      <w:bCs/>
      <w:sz w:val="27"/>
      <w:szCs w:val="27"/>
    </w:rPr>
  </w:style>
  <w:style w:type="character" w:customStyle="1" w:styleId="bn">
    <w:name w:val="bn"/>
    <w:basedOn w:val="DefaultParagraphFont"/>
    <w:rsid w:val="00670247"/>
  </w:style>
  <w:style w:type="paragraph" w:customStyle="1" w:styleId="noindentc">
    <w:name w:val="noindentc"/>
    <w:basedOn w:val="Normal"/>
    <w:rsid w:val="0067024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c">
    <w:name w:val="indentc"/>
    <w:basedOn w:val="Normal"/>
    <w:rsid w:val="0067024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ptionf">
    <w:name w:val="captionf"/>
    <w:basedOn w:val="Normal"/>
    <w:rsid w:val="0067024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gc">
    <w:name w:val="figc"/>
    <w:basedOn w:val="DefaultParagraphFont"/>
    <w:rsid w:val="00670247"/>
  </w:style>
  <w:style w:type="paragraph" w:customStyle="1" w:styleId="source1">
    <w:name w:val="source1"/>
    <w:basedOn w:val="Normal"/>
    <w:rsid w:val="0067024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7024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ge-number">
    <w:name w:val="page-number"/>
    <w:basedOn w:val="DefaultParagraphFont"/>
    <w:rsid w:val="006702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3937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chegg.com/books/EGG9781260501179/epub/OEBPS/case5.xhtml?create=true" TargetMode="External"/><Relationship Id="rId13" Type="http://schemas.openxmlformats.org/officeDocument/2006/relationships/hyperlink" Target="https://jigsaw.chegg.com/books/EGG9781260501179/epub/OEBPS/case5.xhtml?create=true" TargetMode="External"/><Relationship Id="rId3" Type="http://schemas.openxmlformats.org/officeDocument/2006/relationships/webSettings" Target="webSettings.xml"/><Relationship Id="rId7" Type="http://schemas.openxmlformats.org/officeDocument/2006/relationships/hyperlink" Target="https://jigsaw.chegg.com/books/EGG9781260501179/epub/OEBPS/case5.xhtml?create=true" TargetMode="External"/><Relationship Id="rId12" Type="http://schemas.openxmlformats.org/officeDocument/2006/relationships/hyperlink" Target="https://jigsaw.chegg.com/books/EGG9781260501179/epub/OEBPS/case5.xhtml?create=true"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jigsaw.chegg.com/books/EGG9781260501179/epub/OEBPS/case5.xhtml?create=true" TargetMode="External"/><Relationship Id="rId11" Type="http://schemas.openxmlformats.org/officeDocument/2006/relationships/hyperlink" Target="https://jigsaw.chegg.com/books/EGG9781260501179/epub/OEBPS/case5.xhtml?create=true" TargetMode="External"/><Relationship Id="rId5" Type="http://schemas.openxmlformats.org/officeDocument/2006/relationships/hyperlink" Target="https://jigsaw.chegg.com/books/EGG9781260501179/epub/OEBPS/case5.xhtml?create=true" TargetMode="External"/><Relationship Id="rId15" Type="http://schemas.openxmlformats.org/officeDocument/2006/relationships/fontTable" Target="fontTable.xml"/><Relationship Id="rId10" Type="http://schemas.openxmlformats.org/officeDocument/2006/relationships/hyperlink" Target="https://jigsaw.chegg.com/books/EGG9781260501179/epub/OEBPS/case5.xhtml?create=true" TargetMode="External"/><Relationship Id="rId4" Type="http://schemas.openxmlformats.org/officeDocument/2006/relationships/hyperlink" Target="https://jigsaw.chegg.com/books/EGG9781260501179/epub/OEBPS/case5.xhtml?create=true" TargetMode="External"/><Relationship Id="rId9" Type="http://schemas.openxmlformats.org/officeDocument/2006/relationships/hyperlink" Target="https://jigsaw.chegg.com/books/EGG9781260501179/epub/OEBPS/case5.xhtml?create=true" TargetMode="External"/><Relationship Id="rId14" Type="http://schemas.openxmlformats.org/officeDocument/2006/relationships/hyperlink" Target="https://jigsaw.chegg.com/books/EGG9781260501179/epub/OEBPS/case5.xhtml?create=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1671</Words>
  <Characters>9529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tripken</dc:creator>
  <cp:keywords/>
  <dc:description/>
  <cp:lastModifiedBy>derek tripken</cp:lastModifiedBy>
  <cp:revision>1</cp:revision>
  <dcterms:created xsi:type="dcterms:W3CDTF">2019-02-12T18:53:00Z</dcterms:created>
  <dcterms:modified xsi:type="dcterms:W3CDTF">2019-02-12T19:04:00Z</dcterms:modified>
</cp:coreProperties>
</file>