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7D64" w:rsidRPr="002B7D64" w:rsidRDefault="002B7D64" w:rsidP="002B7D64">
      <w:pPr>
        <w:spacing w:line="480" w:lineRule="auto"/>
        <w:rPr>
          <w:rFonts w:ascii="Times New Roman" w:hAnsi="Times New Roman" w:cs="Times New Roman"/>
          <w:sz w:val="24"/>
          <w:szCs w:val="24"/>
        </w:rPr>
      </w:pPr>
      <w:bookmarkStart w:id="0" w:name="_GoBack"/>
      <w:bookmarkEnd w:id="0"/>
    </w:p>
    <w:p w:rsidR="002B7D64" w:rsidRPr="002B7D64" w:rsidRDefault="002B7D64" w:rsidP="002B7D64">
      <w:pPr>
        <w:spacing w:line="480" w:lineRule="auto"/>
        <w:rPr>
          <w:rFonts w:ascii="Times New Roman" w:hAnsi="Times New Roman" w:cs="Times New Roman"/>
          <w:sz w:val="24"/>
          <w:szCs w:val="24"/>
        </w:rPr>
      </w:pPr>
    </w:p>
    <w:p w:rsidR="002B7D64" w:rsidRPr="002B7D64" w:rsidRDefault="002B7D64" w:rsidP="002B7D64">
      <w:pPr>
        <w:spacing w:line="480" w:lineRule="auto"/>
        <w:rPr>
          <w:rFonts w:ascii="Times New Roman" w:hAnsi="Times New Roman" w:cs="Times New Roman"/>
          <w:sz w:val="24"/>
          <w:szCs w:val="24"/>
        </w:rPr>
      </w:pPr>
    </w:p>
    <w:p w:rsidR="002B7D64" w:rsidRPr="002B7D64" w:rsidRDefault="002B7D64" w:rsidP="002B7D64">
      <w:pPr>
        <w:spacing w:line="480" w:lineRule="auto"/>
        <w:rPr>
          <w:rFonts w:ascii="Times New Roman" w:hAnsi="Times New Roman" w:cs="Times New Roman"/>
          <w:sz w:val="24"/>
          <w:szCs w:val="24"/>
        </w:rPr>
      </w:pPr>
    </w:p>
    <w:p w:rsidR="002B7D64" w:rsidRPr="002B7D64" w:rsidRDefault="002B7D64" w:rsidP="002B7D64">
      <w:pPr>
        <w:spacing w:line="480" w:lineRule="auto"/>
        <w:rPr>
          <w:rFonts w:ascii="Times New Roman" w:hAnsi="Times New Roman" w:cs="Times New Roman"/>
          <w:sz w:val="24"/>
          <w:szCs w:val="24"/>
        </w:rPr>
      </w:pPr>
    </w:p>
    <w:p w:rsidR="002B7D64" w:rsidRPr="002B7D64" w:rsidRDefault="002B7D64" w:rsidP="002B7D64">
      <w:pPr>
        <w:spacing w:line="480" w:lineRule="auto"/>
        <w:jc w:val="center"/>
        <w:rPr>
          <w:rFonts w:ascii="Times New Roman" w:hAnsi="Times New Roman" w:cs="Times New Roman"/>
          <w:sz w:val="24"/>
          <w:szCs w:val="24"/>
        </w:rPr>
      </w:pPr>
    </w:p>
    <w:p w:rsidR="002B7D64" w:rsidRPr="002B7D64" w:rsidRDefault="002B7D64" w:rsidP="002B7D64">
      <w:pPr>
        <w:spacing w:line="480" w:lineRule="auto"/>
        <w:jc w:val="center"/>
        <w:rPr>
          <w:rFonts w:ascii="Times New Roman" w:hAnsi="Times New Roman" w:cs="Times New Roman"/>
          <w:sz w:val="24"/>
          <w:szCs w:val="24"/>
        </w:rPr>
      </w:pPr>
      <w:r w:rsidRPr="002B7D64">
        <w:rPr>
          <w:rFonts w:ascii="Times New Roman" w:hAnsi="Times New Roman" w:cs="Times New Roman"/>
          <w:sz w:val="24"/>
          <w:szCs w:val="24"/>
        </w:rPr>
        <w:t>CISG</w:t>
      </w:r>
    </w:p>
    <w:p w:rsidR="002B7D64" w:rsidRPr="002B7D64" w:rsidRDefault="002B7D64" w:rsidP="002B7D64">
      <w:pPr>
        <w:spacing w:line="480" w:lineRule="auto"/>
        <w:jc w:val="center"/>
        <w:rPr>
          <w:rFonts w:ascii="Times New Roman" w:hAnsi="Times New Roman" w:cs="Times New Roman"/>
          <w:sz w:val="24"/>
          <w:szCs w:val="24"/>
        </w:rPr>
      </w:pPr>
      <w:r w:rsidRPr="002B7D64">
        <w:rPr>
          <w:rFonts w:ascii="Times New Roman" w:hAnsi="Times New Roman" w:cs="Times New Roman"/>
          <w:sz w:val="24"/>
          <w:szCs w:val="24"/>
        </w:rPr>
        <w:t>Name</w:t>
      </w:r>
    </w:p>
    <w:p w:rsidR="002B7D64" w:rsidRPr="002B7D64" w:rsidRDefault="002B7D64" w:rsidP="002B7D64">
      <w:pPr>
        <w:spacing w:line="480" w:lineRule="auto"/>
        <w:jc w:val="center"/>
        <w:rPr>
          <w:rFonts w:ascii="Times New Roman" w:hAnsi="Times New Roman" w:cs="Times New Roman"/>
          <w:sz w:val="24"/>
          <w:szCs w:val="24"/>
        </w:rPr>
      </w:pPr>
      <w:r w:rsidRPr="002B7D64">
        <w:rPr>
          <w:rFonts w:ascii="Times New Roman" w:hAnsi="Times New Roman" w:cs="Times New Roman"/>
          <w:sz w:val="24"/>
          <w:szCs w:val="24"/>
        </w:rPr>
        <w:t>Institution</w:t>
      </w:r>
    </w:p>
    <w:p w:rsidR="002B7D64" w:rsidRPr="002B7D64" w:rsidRDefault="002B7D64" w:rsidP="002B7D64">
      <w:pPr>
        <w:spacing w:line="480" w:lineRule="auto"/>
        <w:rPr>
          <w:rFonts w:ascii="Times New Roman" w:hAnsi="Times New Roman" w:cs="Times New Roman"/>
          <w:sz w:val="24"/>
          <w:szCs w:val="24"/>
        </w:rPr>
      </w:pPr>
    </w:p>
    <w:p w:rsidR="002B7D64" w:rsidRPr="002B7D64" w:rsidRDefault="002B7D64" w:rsidP="002B7D64">
      <w:pPr>
        <w:spacing w:line="480" w:lineRule="auto"/>
        <w:rPr>
          <w:rFonts w:ascii="Times New Roman" w:hAnsi="Times New Roman" w:cs="Times New Roman"/>
          <w:sz w:val="24"/>
          <w:szCs w:val="24"/>
        </w:rPr>
      </w:pPr>
    </w:p>
    <w:p w:rsidR="002B7D64" w:rsidRPr="002B7D64" w:rsidRDefault="002B7D64" w:rsidP="002B7D64">
      <w:pPr>
        <w:spacing w:line="480" w:lineRule="auto"/>
        <w:rPr>
          <w:rFonts w:ascii="Times New Roman" w:hAnsi="Times New Roman" w:cs="Times New Roman"/>
          <w:sz w:val="24"/>
          <w:szCs w:val="24"/>
        </w:rPr>
      </w:pPr>
    </w:p>
    <w:p w:rsidR="002B7D64" w:rsidRPr="002B7D64" w:rsidRDefault="002B7D64" w:rsidP="002B7D64">
      <w:pPr>
        <w:spacing w:line="480" w:lineRule="auto"/>
        <w:rPr>
          <w:rFonts w:ascii="Times New Roman" w:hAnsi="Times New Roman" w:cs="Times New Roman"/>
          <w:sz w:val="24"/>
          <w:szCs w:val="24"/>
        </w:rPr>
      </w:pPr>
    </w:p>
    <w:p w:rsidR="002B7D64" w:rsidRPr="002B7D64" w:rsidRDefault="002B7D64" w:rsidP="002B7D64">
      <w:pPr>
        <w:spacing w:line="480" w:lineRule="auto"/>
        <w:rPr>
          <w:rFonts w:ascii="Times New Roman" w:hAnsi="Times New Roman" w:cs="Times New Roman"/>
          <w:sz w:val="24"/>
          <w:szCs w:val="24"/>
        </w:rPr>
      </w:pPr>
    </w:p>
    <w:p w:rsidR="002B7D64" w:rsidRPr="002B7D64" w:rsidRDefault="002B7D64" w:rsidP="002B7D64">
      <w:pPr>
        <w:spacing w:line="480" w:lineRule="auto"/>
        <w:rPr>
          <w:rFonts w:ascii="Times New Roman" w:hAnsi="Times New Roman" w:cs="Times New Roman"/>
          <w:sz w:val="24"/>
          <w:szCs w:val="24"/>
        </w:rPr>
      </w:pPr>
    </w:p>
    <w:p w:rsidR="002B7D64" w:rsidRPr="002B7D64" w:rsidRDefault="002B7D64" w:rsidP="002B7D64">
      <w:pPr>
        <w:spacing w:line="480" w:lineRule="auto"/>
        <w:rPr>
          <w:rFonts w:ascii="Times New Roman" w:hAnsi="Times New Roman" w:cs="Times New Roman"/>
          <w:sz w:val="24"/>
          <w:szCs w:val="24"/>
        </w:rPr>
      </w:pPr>
    </w:p>
    <w:p w:rsidR="002B7D64" w:rsidRPr="002B7D64" w:rsidRDefault="002B7D64" w:rsidP="002B7D64">
      <w:pPr>
        <w:spacing w:line="480" w:lineRule="auto"/>
        <w:rPr>
          <w:rFonts w:ascii="Times New Roman" w:hAnsi="Times New Roman" w:cs="Times New Roman"/>
          <w:sz w:val="24"/>
          <w:szCs w:val="24"/>
        </w:rPr>
      </w:pPr>
    </w:p>
    <w:p w:rsidR="002B7D64" w:rsidRPr="002B7D64" w:rsidRDefault="002B7D64" w:rsidP="002B7D64">
      <w:pPr>
        <w:spacing w:line="480" w:lineRule="auto"/>
        <w:rPr>
          <w:rFonts w:ascii="Times New Roman" w:hAnsi="Times New Roman" w:cs="Times New Roman"/>
          <w:sz w:val="24"/>
          <w:szCs w:val="24"/>
        </w:rPr>
      </w:pPr>
    </w:p>
    <w:p w:rsidR="002B7D64" w:rsidRPr="002B7D64" w:rsidRDefault="002B7D64" w:rsidP="002B7D64">
      <w:pPr>
        <w:spacing w:line="480" w:lineRule="auto"/>
        <w:rPr>
          <w:rFonts w:ascii="Times New Roman" w:hAnsi="Times New Roman" w:cs="Times New Roman"/>
          <w:sz w:val="24"/>
          <w:szCs w:val="24"/>
        </w:rPr>
      </w:pPr>
    </w:p>
    <w:p w:rsidR="002B7D64" w:rsidRDefault="002B7D64" w:rsidP="002B7D64">
      <w:pPr>
        <w:spacing w:line="480" w:lineRule="auto"/>
        <w:jc w:val="center"/>
        <w:rPr>
          <w:rFonts w:ascii="Times New Roman" w:hAnsi="Times New Roman" w:cs="Times New Roman"/>
          <w:sz w:val="24"/>
          <w:szCs w:val="24"/>
        </w:rPr>
      </w:pPr>
      <w:r w:rsidRPr="002B7D64">
        <w:rPr>
          <w:rFonts w:ascii="Times New Roman" w:hAnsi="Times New Roman" w:cs="Times New Roman"/>
          <w:sz w:val="24"/>
          <w:szCs w:val="24"/>
        </w:rPr>
        <w:t>United Nations Convention on Contracts for the International Sale of Goods</w:t>
      </w:r>
    </w:p>
    <w:p w:rsidR="002B7D64" w:rsidRPr="002B7D64" w:rsidRDefault="002B7D64" w:rsidP="002B7D64">
      <w:pPr>
        <w:spacing w:line="480" w:lineRule="auto"/>
        <w:jc w:val="center"/>
        <w:rPr>
          <w:rFonts w:ascii="Times New Roman" w:hAnsi="Times New Roman" w:cs="Times New Roman"/>
          <w:sz w:val="24"/>
          <w:szCs w:val="24"/>
        </w:rPr>
      </w:pPr>
      <w:r>
        <w:rPr>
          <w:rFonts w:ascii="Times New Roman" w:hAnsi="Times New Roman" w:cs="Times New Roman"/>
          <w:sz w:val="24"/>
          <w:szCs w:val="24"/>
        </w:rPr>
        <w:t>Issues for legal counsels concern</w:t>
      </w:r>
    </w:p>
    <w:p w:rsidR="002B7D64" w:rsidRPr="002B7D64" w:rsidRDefault="002B7D64" w:rsidP="002B7D64">
      <w:pPr>
        <w:spacing w:line="480" w:lineRule="auto"/>
        <w:jc w:val="center"/>
        <w:rPr>
          <w:rFonts w:ascii="Times New Roman" w:hAnsi="Times New Roman" w:cs="Times New Roman"/>
          <w:b/>
          <w:sz w:val="24"/>
          <w:szCs w:val="24"/>
        </w:rPr>
      </w:pPr>
      <w:r w:rsidRPr="002B7D64">
        <w:rPr>
          <w:rFonts w:ascii="Times New Roman" w:hAnsi="Times New Roman" w:cs="Times New Roman"/>
          <w:b/>
          <w:sz w:val="24"/>
          <w:szCs w:val="24"/>
        </w:rPr>
        <w:t>Sphere of application and general provisions</w:t>
      </w:r>
    </w:p>
    <w:p w:rsidR="002B7D64" w:rsidRPr="002B7D64" w:rsidRDefault="002B7D64" w:rsidP="002B7D64">
      <w:pPr>
        <w:spacing w:line="480" w:lineRule="auto"/>
        <w:ind w:firstLine="720"/>
        <w:rPr>
          <w:rFonts w:ascii="Times New Roman" w:hAnsi="Times New Roman" w:cs="Times New Roman"/>
          <w:sz w:val="24"/>
          <w:szCs w:val="24"/>
        </w:rPr>
      </w:pPr>
      <w:r w:rsidRPr="002B7D64">
        <w:rPr>
          <w:rFonts w:ascii="Times New Roman" w:hAnsi="Times New Roman" w:cs="Times New Roman"/>
          <w:sz w:val="24"/>
          <w:szCs w:val="24"/>
        </w:rPr>
        <w:t>The CISG has been ratified by both the United States and Russia. The treaty is important in assisting international contracts. The purchase of steel pipes from Russia by a firm in the United States fall within the jurisdiction of this treaty. The legal counsel must, therefore, be conversant with the provisions of the CISG regarding the formation of the contract and the sale of the goods.</w:t>
      </w:r>
    </w:p>
    <w:p w:rsidR="002B7D64" w:rsidRPr="002B7D64" w:rsidRDefault="002B7D64" w:rsidP="002B7D64">
      <w:pPr>
        <w:spacing w:line="480" w:lineRule="auto"/>
        <w:jc w:val="center"/>
        <w:rPr>
          <w:rFonts w:ascii="Times New Roman" w:hAnsi="Times New Roman" w:cs="Times New Roman"/>
          <w:b/>
          <w:sz w:val="24"/>
          <w:szCs w:val="24"/>
        </w:rPr>
      </w:pPr>
      <w:r w:rsidRPr="002B7D64">
        <w:rPr>
          <w:rFonts w:ascii="Times New Roman" w:hAnsi="Times New Roman" w:cs="Times New Roman"/>
          <w:b/>
          <w:sz w:val="24"/>
          <w:szCs w:val="24"/>
        </w:rPr>
        <w:t>Formation of contract</w:t>
      </w:r>
    </w:p>
    <w:p w:rsidR="002B7D64" w:rsidRPr="002B7D64" w:rsidRDefault="002B7D64" w:rsidP="002B7D64">
      <w:pPr>
        <w:spacing w:line="480" w:lineRule="auto"/>
        <w:ind w:firstLine="720"/>
        <w:rPr>
          <w:rFonts w:ascii="Times New Roman" w:hAnsi="Times New Roman" w:cs="Times New Roman"/>
          <w:sz w:val="24"/>
          <w:szCs w:val="24"/>
        </w:rPr>
      </w:pPr>
      <w:r w:rsidRPr="002B7D64">
        <w:rPr>
          <w:rFonts w:ascii="Times New Roman" w:hAnsi="Times New Roman" w:cs="Times New Roman"/>
          <w:sz w:val="24"/>
          <w:szCs w:val="24"/>
        </w:rPr>
        <w:t xml:space="preserve">The offer to contract must be definite. It has to be addressed to a specific entity. For instance, if an American firm wants to acquire steel from Russia, there has to be a clear indication of the firm offering the contract and the one receiving the contract. The contract must describe the quality and price of goods to be acquired. Every legal counsel in charge of the contract must be aware of thee terms. The contract must include a clause where the </w:t>
      </w:r>
      <w:proofErr w:type="spellStart"/>
      <w:r w:rsidRPr="002B7D64">
        <w:rPr>
          <w:rFonts w:ascii="Times New Roman" w:hAnsi="Times New Roman" w:cs="Times New Roman"/>
          <w:sz w:val="24"/>
          <w:szCs w:val="24"/>
        </w:rPr>
        <w:t>offeror</w:t>
      </w:r>
      <w:proofErr w:type="spellEnd"/>
      <w:r w:rsidRPr="002B7D64">
        <w:rPr>
          <w:rFonts w:ascii="Times New Roman" w:hAnsi="Times New Roman" w:cs="Times New Roman"/>
          <w:sz w:val="24"/>
          <w:szCs w:val="24"/>
        </w:rPr>
        <w:t xml:space="preserve"> is to be bound to acceptance of the terms. Acceptance of contacts is indicated by action. The one being offered the contract must accept the contract by acting along the same lines. Silence can be treated as a rejection of contract details.</w:t>
      </w:r>
    </w:p>
    <w:p w:rsidR="002B7D64" w:rsidRPr="002B7D64" w:rsidRDefault="002B7D64" w:rsidP="002B7D64">
      <w:pPr>
        <w:spacing w:line="480" w:lineRule="auto"/>
        <w:ind w:firstLine="720"/>
        <w:rPr>
          <w:rFonts w:ascii="Times New Roman" w:hAnsi="Times New Roman" w:cs="Times New Roman"/>
          <w:sz w:val="24"/>
          <w:szCs w:val="24"/>
        </w:rPr>
      </w:pPr>
      <w:r w:rsidRPr="002B7D64">
        <w:rPr>
          <w:rFonts w:ascii="Times New Roman" w:hAnsi="Times New Roman" w:cs="Times New Roman"/>
          <w:sz w:val="24"/>
          <w:szCs w:val="24"/>
        </w:rPr>
        <w:t xml:space="preserve">The legal counsel must know that any change on the original offer in the contract is considered a rejection. Some receivers of contract requests may accept the contract while altering </w:t>
      </w:r>
      <w:r w:rsidRPr="002B7D64">
        <w:rPr>
          <w:rFonts w:ascii="Times New Roman" w:hAnsi="Times New Roman" w:cs="Times New Roman"/>
          <w:sz w:val="24"/>
          <w:szCs w:val="24"/>
        </w:rPr>
        <w:lastRenderedPageBreak/>
        <w:t>certain aspects of the accepted contract. Such alteration should be treated as a rejection of the contract and a new negotiation path should be undertaken.</w:t>
      </w:r>
    </w:p>
    <w:p w:rsidR="002B7D64" w:rsidRPr="002B7D64" w:rsidRDefault="002B7D64" w:rsidP="002B7D64">
      <w:pPr>
        <w:spacing w:line="480" w:lineRule="auto"/>
        <w:jc w:val="center"/>
        <w:rPr>
          <w:rFonts w:ascii="Times New Roman" w:hAnsi="Times New Roman" w:cs="Times New Roman"/>
          <w:b/>
          <w:sz w:val="24"/>
          <w:szCs w:val="24"/>
        </w:rPr>
      </w:pPr>
      <w:r w:rsidRPr="002B7D64">
        <w:rPr>
          <w:rFonts w:ascii="Times New Roman" w:hAnsi="Times New Roman" w:cs="Times New Roman"/>
          <w:b/>
          <w:sz w:val="24"/>
          <w:szCs w:val="24"/>
        </w:rPr>
        <w:t>Sale of goods</w:t>
      </w:r>
    </w:p>
    <w:p w:rsidR="002B7D64" w:rsidRPr="002B7D64" w:rsidRDefault="002B7D64" w:rsidP="002B7D64">
      <w:pPr>
        <w:spacing w:line="480" w:lineRule="auto"/>
        <w:ind w:firstLine="720"/>
        <w:rPr>
          <w:rFonts w:ascii="Times New Roman" w:hAnsi="Times New Roman" w:cs="Times New Roman"/>
          <w:sz w:val="24"/>
          <w:szCs w:val="24"/>
        </w:rPr>
      </w:pPr>
      <w:r w:rsidRPr="002B7D64">
        <w:rPr>
          <w:rFonts w:ascii="Times New Roman" w:hAnsi="Times New Roman" w:cs="Times New Roman"/>
          <w:sz w:val="24"/>
          <w:szCs w:val="24"/>
        </w:rPr>
        <w:t>The seller has to deliver the goods in entirety and include in the consignment any documents to that might be relevant to the delivery. The buyer has to pay for the goods as stated in the contract. The quality and quantity of the goods must be assured by the seller. The buyer must confirm the quality and quantity of shipped goods upon receipt. In this case, the American firm must ensure that the steel pipes shipped by the Russian firm to the United States are of standard quality and quantity. The legal counsel must take note of this important aspect of the CSIG.</w:t>
      </w:r>
    </w:p>
    <w:p w:rsidR="002B7D64" w:rsidRDefault="002B7D64" w:rsidP="002B7D64">
      <w:pPr>
        <w:spacing w:line="480" w:lineRule="auto"/>
        <w:ind w:firstLine="720"/>
        <w:rPr>
          <w:rFonts w:ascii="Times New Roman" w:hAnsi="Times New Roman" w:cs="Times New Roman"/>
          <w:sz w:val="24"/>
          <w:szCs w:val="24"/>
        </w:rPr>
      </w:pPr>
      <w:r w:rsidRPr="002B7D64">
        <w:rPr>
          <w:rFonts w:ascii="Times New Roman" w:hAnsi="Times New Roman" w:cs="Times New Roman"/>
          <w:sz w:val="24"/>
          <w:szCs w:val="24"/>
        </w:rPr>
        <w:t xml:space="preserve">Intellectual property rights must be respected by the seller as they deliver the goods. The United States values intellectual property. The Russian firm delivers the steel pipes must consider the provisions of American intellectual property rights and ensure none are flouted. The legal counsel must monitor the process to ensure this provision is fully applied. Upon receipt, the buyer is obliged to inform the seller of any deformity or breach of contract pursuant to the legal obligations signed. Where there are confirmed damages to received goods or lack of compliance to signed contract, the buyer can seek compensation for damages. A party may not be liable if damages to contract details are beyond the parties reach. </w:t>
      </w:r>
    </w:p>
    <w:p w:rsidR="002B7D64" w:rsidRPr="002B7D64" w:rsidRDefault="002B7D64" w:rsidP="002B7D64">
      <w:pPr>
        <w:spacing w:line="480" w:lineRule="auto"/>
        <w:ind w:firstLine="720"/>
        <w:rPr>
          <w:rFonts w:ascii="Times New Roman" w:hAnsi="Times New Roman" w:cs="Times New Roman"/>
          <w:sz w:val="24"/>
          <w:szCs w:val="24"/>
        </w:rPr>
      </w:pPr>
      <w:r w:rsidRPr="002B7D64">
        <w:rPr>
          <w:rFonts w:ascii="Times New Roman" w:hAnsi="Times New Roman" w:cs="Times New Roman"/>
          <w:sz w:val="24"/>
          <w:szCs w:val="24"/>
        </w:rPr>
        <w:t xml:space="preserve">The CISG excuses a party from liability to a damages claim where failure to function is considered beyond the parties, or a third party’s ability to control. Sellers who are refunding are obliged to pay interest rates based on the date of payment. The CISG is written in plain business language that makes its interpretation in legal institution easy and workable. The legal counsel </w:t>
      </w:r>
      <w:r w:rsidRPr="002B7D64">
        <w:rPr>
          <w:rFonts w:ascii="Times New Roman" w:hAnsi="Times New Roman" w:cs="Times New Roman"/>
          <w:sz w:val="24"/>
          <w:szCs w:val="24"/>
        </w:rPr>
        <w:lastRenderedPageBreak/>
        <w:t>should be well conversant with business law and language. They must also be conversant with the laws of Russia as well as those of the United States.</w:t>
      </w:r>
    </w:p>
    <w:p w:rsidR="007B164A" w:rsidRPr="002B7D64" w:rsidRDefault="007B164A" w:rsidP="002B7D64">
      <w:pPr>
        <w:spacing w:line="480" w:lineRule="auto"/>
        <w:rPr>
          <w:rFonts w:ascii="Times New Roman" w:hAnsi="Times New Roman" w:cs="Times New Roman"/>
          <w:sz w:val="24"/>
          <w:szCs w:val="24"/>
        </w:rPr>
      </w:pPr>
    </w:p>
    <w:sectPr w:rsidR="007B164A" w:rsidRPr="002B7D64" w:rsidSect="002B7D6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04D3" w:rsidRDefault="003004D3" w:rsidP="002B7D64">
      <w:pPr>
        <w:spacing w:after="0" w:line="240" w:lineRule="auto"/>
      </w:pPr>
      <w:r>
        <w:separator/>
      </w:r>
    </w:p>
  </w:endnote>
  <w:endnote w:type="continuationSeparator" w:id="0">
    <w:p w:rsidR="003004D3" w:rsidRDefault="003004D3" w:rsidP="002B7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04D3" w:rsidRDefault="003004D3" w:rsidP="002B7D64">
      <w:pPr>
        <w:spacing w:after="0" w:line="240" w:lineRule="auto"/>
      </w:pPr>
      <w:r>
        <w:separator/>
      </w:r>
    </w:p>
  </w:footnote>
  <w:footnote w:type="continuationSeparator" w:id="0">
    <w:p w:rsidR="003004D3" w:rsidRDefault="003004D3" w:rsidP="002B7D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6744204"/>
      <w:docPartObj>
        <w:docPartGallery w:val="Page Numbers (Top of Page)"/>
        <w:docPartUnique/>
      </w:docPartObj>
    </w:sdtPr>
    <w:sdtEndPr>
      <w:rPr>
        <w:rFonts w:ascii="Times New Roman" w:hAnsi="Times New Roman" w:cs="Times New Roman"/>
        <w:noProof/>
        <w:sz w:val="24"/>
        <w:szCs w:val="24"/>
      </w:rPr>
    </w:sdtEndPr>
    <w:sdtContent>
      <w:p w:rsidR="002B7D64" w:rsidRPr="002B7D64" w:rsidRDefault="002B7D64">
        <w:pPr>
          <w:pStyle w:val="Header"/>
          <w:jc w:val="right"/>
          <w:rPr>
            <w:rFonts w:ascii="Times New Roman" w:hAnsi="Times New Roman" w:cs="Times New Roman"/>
            <w:sz w:val="24"/>
            <w:szCs w:val="24"/>
          </w:rPr>
        </w:pPr>
        <w:r w:rsidRPr="002B7D64">
          <w:rPr>
            <w:rFonts w:ascii="Times New Roman" w:hAnsi="Times New Roman" w:cs="Times New Roman"/>
            <w:sz w:val="24"/>
            <w:szCs w:val="24"/>
          </w:rPr>
          <w:t>CISG</w:t>
        </w:r>
        <w:r>
          <w:rPr>
            <w:rFonts w:ascii="Times New Roman" w:hAnsi="Times New Roman" w:cs="Times New Roman"/>
            <w:sz w:val="24"/>
            <w:szCs w:val="24"/>
          </w:rPr>
          <w:tab/>
        </w:r>
        <w:r>
          <w:rPr>
            <w:rFonts w:ascii="Times New Roman" w:hAnsi="Times New Roman" w:cs="Times New Roman"/>
            <w:sz w:val="24"/>
            <w:szCs w:val="24"/>
          </w:rPr>
          <w:tab/>
        </w:r>
        <w:r w:rsidRPr="002B7D64">
          <w:rPr>
            <w:rFonts w:ascii="Times New Roman" w:hAnsi="Times New Roman" w:cs="Times New Roman"/>
            <w:sz w:val="24"/>
            <w:szCs w:val="24"/>
          </w:rPr>
          <w:fldChar w:fldCharType="begin"/>
        </w:r>
        <w:r w:rsidRPr="002B7D64">
          <w:rPr>
            <w:rFonts w:ascii="Times New Roman" w:hAnsi="Times New Roman" w:cs="Times New Roman"/>
            <w:sz w:val="24"/>
            <w:szCs w:val="24"/>
          </w:rPr>
          <w:instrText xml:space="preserve"> PAGE   \* MERGEFORMAT </w:instrText>
        </w:r>
        <w:r w:rsidRPr="002B7D64">
          <w:rPr>
            <w:rFonts w:ascii="Times New Roman" w:hAnsi="Times New Roman" w:cs="Times New Roman"/>
            <w:sz w:val="24"/>
            <w:szCs w:val="24"/>
          </w:rPr>
          <w:fldChar w:fldCharType="separate"/>
        </w:r>
        <w:r w:rsidR="00975206">
          <w:rPr>
            <w:rFonts w:ascii="Times New Roman" w:hAnsi="Times New Roman" w:cs="Times New Roman"/>
            <w:noProof/>
            <w:sz w:val="24"/>
            <w:szCs w:val="24"/>
          </w:rPr>
          <w:t>4</w:t>
        </w:r>
        <w:r w:rsidRPr="002B7D64">
          <w:rPr>
            <w:rFonts w:ascii="Times New Roman" w:hAnsi="Times New Roman" w:cs="Times New Roman"/>
            <w:noProof/>
            <w:sz w:val="24"/>
            <w:szCs w:val="24"/>
          </w:rPr>
          <w:fldChar w:fldCharType="end"/>
        </w:r>
      </w:p>
    </w:sdtContent>
  </w:sdt>
  <w:p w:rsidR="002B7D64" w:rsidRDefault="002B7D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7D64" w:rsidRPr="002B7D64" w:rsidRDefault="002B7D64">
    <w:pPr>
      <w:pStyle w:val="Header"/>
      <w:rPr>
        <w:rFonts w:ascii="Times New Roman" w:hAnsi="Times New Roman" w:cs="Times New Roman"/>
        <w:sz w:val="24"/>
        <w:szCs w:val="24"/>
      </w:rPr>
    </w:pPr>
    <w:r w:rsidRPr="002B7D64">
      <w:rPr>
        <w:rFonts w:ascii="Times New Roman" w:hAnsi="Times New Roman" w:cs="Times New Roman"/>
        <w:sz w:val="24"/>
        <w:szCs w:val="24"/>
      </w:rPr>
      <w:t>Running head: CISG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207"/>
    <w:rsid w:val="002B7D64"/>
    <w:rsid w:val="003004D3"/>
    <w:rsid w:val="005D5414"/>
    <w:rsid w:val="007B164A"/>
    <w:rsid w:val="008B6872"/>
    <w:rsid w:val="00975206"/>
    <w:rsid w:val="009F0E49"/>
    <w:rsid w:val="00A81207"/>
    <w:rsid w:val="00AA1B2F"/>
    <w:rsid w:val="00BC0DE9"/>
    <w:rsid w:val="00CF03B8"/>
    <w:rsid w:val="00F51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F8DBF2-CF2E-4BA1-A278-884C24AB9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autoRedefine/>
    <w:uiPriority w:val="11"/>
    <w:qFormat/>
    <w:rsid w:val="005D5414"/>
    <w:pPr>
      <w:numPr>
        <w:ilvl w:val="1"/>
      </w:numPr>
    </w:pPr>
    <w:rPr>
      <w:rFonts w:ascii="Times New Roman" w:eastAsiaTheme="minorEastAsia" w:hAnsi="Times New Roman"/>
      <w:b/>
      <w:color w:val="5A5A5A" w:themeColor="text1" w:themeTint="A5"/>
      <w:spacing w:val="15"/>
      <w:sz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 w:type="paragraph" w:styleId="Header">
    <w:name w:val="header"/>
    <w:basedOn w:val="Normal"/>
    <w:link w:val="HeaderChar"/>
    <w:uiPriority w:val="99"/>
    <w:unhideWhenUsed/>
    <w:rsid w:val="002B7D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7D64"/>
  </w:style>
  <w:style w:type="paragraph" w:styleId="Footer">
    <w:name w:val="footer"/>
    <w:basedOn w:val="Normal"/>
    <w:link w:val="FooterChar"/>
    <w:uiPriority w:val="99"/>
    <w:unhideWhenUsed/>
    <w:rsid w:val="002B7D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7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2971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ICTADMIN</dc:creator>
  <cp:keywords/>
  <dc:description/>
  <cp:lastModifiedBy>Prof Scofied</cp:lastModifiedBy>
  <cp:revision>2</cp:revision>
  <dcterms:created xsi:type="dcterms:W3CDTF">2019-03-04T16:31:00Z</dcterms:created>
  <dcterms:modified xsi:type="dcterms:W3CDTF">2019-03-04T16:31:00Z</dcterms:modified>
</cp:coreProperties>
</file>